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Hlk522874847" w:displacedByCustomXml="next"/>
    <w:bookmarkEnd w:id="0" w:displacedByCustomXml="next"/>
    <w:sdt>
      <w:sdtPr>
        <w:rPr>
          <w:rFonts w:ascii="Arial" w:hAnsi="Arial" w:cs="Arial"/>
        </w:rPr>
        <w:id w:val="952286495"/>
        <w:docPartObj>
          <w:docPartGallery w:val="Cover Pages"/>
          <w:docPartUnique/>
        </w:docPartObj>
      </w:sdtPr>
      <w:sdtContent>
        <w:p w14:paraId="12052902" w14:textId="77777777" w:rsidR="00277023" w:rsidRPr="009A655E" w:rsidRDefault="00277023" w:rsidP="003D41DD">
          <w:pPr>
            <w:rPr>
              <w:rFonts w:ascii="Arial" w:hAnsi="Arial" w:cs="Arial"/>
            </w:rPr>
          </w:pPr>
        </w:p>
        <w:sdt>
          <w:sdtPr>
            <w:rPr>
              <w:rFonts w:cs="Arial"/>
              <w:sz w:val="48"/>
              <w:szCs w:val="48"/>
            </w:rPr>
            <w:alias w:val="Název"/>
            <w:tag w:val=""/>
            <w:id w:val="1735040861"/>
            <w:dataBinding w:prefixMappings="xmlns:ns0='http://purl.org/dc/elements/1.1/' xmlns:ns1='http://schemas.openxmlformats.org/package/2006/metadata/core-properties' " w:xpath="/ns1:coreProperties[1]/ns0:title[1]" w:storeItemID="{6C3C8BC8-F283-45AE-878A-BAB7291924A1}"/>
            <w:text/>
          </w:sdtPr>
          <w:sdtContent>
            <w:p w14:paraId="6B02FA1B" w14:textId="48FC0996" w:rsidR="0024707B" w:rsidRPr="00ED7C29" w:rsidRDefault="001F1B52" w:rsidP="009848D0">
              <w:pPr>
                <w:pStyle w:val="Nzevdokumentu"/>
                <w:rPr>
                  <w:rFonts w:cs="Arial"/>
                </w:rPr>
              </w:pPr>
              <w:r w:rsidRPr="00ED7C29">
                <w:rPr>
                  <w:rFonts w:cs="Arial"/>
                  <w:sz w:val="48"/>
                  <w:szCs w:val="48"/>
                </w:rPr>
                <w:t>INFORMAČNÍ KONCEPCE ČR</w:t>
              </w:r>
            </w:p>
          </w:sdtContent>
        </w:sdt>
        <w:sdt>
          <w:sdtPr>
            <w:rPr>
              <w:rFonts w:ascii="Arial Narrow" w:hAnsi="Arial Narrow" w:cs="Arial"/>
              <w:color w:val="7F7F7F" w:themeColor="text1" w:themeTint="80"/>
              <w:sz w:val="28"/>
              <w:szCs w:val="28"/>
            </w:rPr>
            <w:alias w:val="Podtitul"/>
            <w:tag w:val=""/>
            <w:id w:val="328029620"/>
            <w:dataBinding w:prefixMappings="xmlns:ns0='http://purl.org/dc/elements/1.1/' xmlns:ns1='http://schemas.openxmlformats.org/package/2006/metadata/core-properties' " w:xpath="/ns1:coreProperties[1]/ns0:subject[1]" w:storeItemID="{6C3C8BC8-F283-45AE-878A-BAB7291924A1}"/>
            <w:text/>
          </w:sdtPr>
          <w:sdtContent>
            <w:p w14:paraId="6C41C97A" w14:textId="77EA8D96" w:rsidR="0024707B" w:rsidRPr="008A021B" w:rsidRDefault="001F1B52">
              <w:pPr>
                <w:pStyle w:val="Bezmezer"/>
                <w:jc w:val="center"/>
                <w:rPr>
                  <w:rFonts w:ascii="Arial Narrow" w:hAnsi="Arial Narrow" w:cs="Arial"/>
                  <w:color w:val="7F7F7F" w:themeColor="text1" w:themeTint="80"/>
                  <w:sz w:val="28"/>
                  <w:szCs w:val="28"/>
                </w:rPr>
              </w:pPr>
              <w:r>
                <w:rPr>
                  <w:rFonts w:ascii="Arial Narrow" w:hAnsi="Arial Narrow" w:cs="Arial"/>
                  <w:color w:val="7F7F7F" w:themeColor="text1" w:themeTint="80"/>
                  <w:sz w:val="28"/>
                  <w:szCs w:val="28"/>
                </w:rPr>
                <w:t>Implementační plán hlavního cíle č. 2 - IKČR</w:t>
              </w:r>
            </w:p>
          </w:sdtContent>
        </w:sdt>
        <w:p w14:paraId="32DB4E46" w14:textId="1AB381CA" w:rsidR="0024707B" w:rsidRPr="008A021B" w:rsidRDefault="0024707B" w:rsidP="00B03D1B">
          <w:pPr>
            <w:jc w:val="center"/>
            <w:rPr>
              <w:rFonts w:eastAsiaTheme="minorEastAsia" w:cs="Arial"/>
              <w:color w:val="7F7F7F" w:themeColor="text1" w:themeTint="80"/>
              <w:spacing w:val="0"/>
              <w:sz w:val="28"/>
              <w:szCs w:val="28"/>
              <w:lang w:eastAsia="cs-CZ"/>
            </w:rPr>
          </w:pPr>
          <w:r w:rsidRPr="008A021B">
            <w:rPr>
              <w:rFonts w:eastAsiaTheme="minorEastAsia" w:cs="Arial"/>
              <w:noProof/>
              <w:color w:val="7F7F7F" w:themeColor="text1" w:themeTint="80"/>
              <w:spacing w:val="0"/>
              <w:sz w:val="28"/>
              <w:szCs w:val="28"/>
              <w:lang w:eastAsia="cs-CZ"/>
            </w:rPr>
            <mc:AlternateContent>
              <mc:Choice Requires="wps">
                <w:drawing>
                  <wp:anchor distT="0" distB="0" distL="114300" distR="114300" simplePos="0" relativeHeight="251658240" behindDoc="0" locked="0" layoutInCell="1" allowOverlap="1" wp14:anchorId="1DF917F2" wp14:editId="781853E3">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5760720" cy="589915"/>
                    <wp:effectExtent l="0" t="0" r="0" b="12700"/>
                    <wp:wrapNone/>
                    <wp:docPr id="142" name="Textové pole 142" hidden="1"/>
                    <wp:cNvGraphicFramePr/>
                    <a:graphic xmlns:a="http://schemas.openxmlformats.org/drawingml/2006/main">
                      <a:graphicData uri="http://schemas.microsoft.com/office/word/2010/wordprocessingShape">
                        <wps:wsp>
                          <wps:cNvSpPr txBox="1"/>
                          <wps:spPr>
                            <a:xfrm>
                              <a:off x="0" y="0"/>
                              <a:ext cx="5760720" cy="5899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009FE3"/>
                                    <w:sz w:val="28"/>
                                    <w:szCs w:val="28"/>
                                  </w:rPr>
                                  <w:alias w:val="Datum"/>
                                  <w:tag w:val=""/>
                                  <w:id w:val="197127006"/>
                                  <w:showingPlcHdr/>
                                  <w:dataBinding w:prefixMappings="xmlns:ns0='http://schemas.microsoft.com/office/2006/coverPageProps' " w:xpath="/ns0:CoverPageProperties[1]/ns0:PublishDate[1]" w:storeItemID="{55AF091B-3C7A-41E3-B477-F2FDAA23CFDA}"/>
                                  <w:date>
                                    <w:dateFormat w:val="d. MMMM yyyy"/>
                                    <w:lid w:val="cs-CZ"/>
                                    <w:storeMappedDataAs w:val="dateTime"/>
                                    <w:calendar w:val="gregorian"/>
                                  </w:date>
                                </w:sdtPr>
                                <w:sdtContent>
                                  <w:p w14:paraId="2AE43D11" w14:textId="77777777" w:rsidR="00D25372" w:rsidRPr="001352BA" w:rsidRDefault="00D25372">
                                    <w:pPr>
                                      <w:pStyle w:val="Bezmezer"/>
                                      <w:spacing w:after="40"/>
                                      <w:jc w:val="center"/>
                                      <w:rPr>
                                        <w:caps/>
                                        <w:color w:val="009FE3"/>
                                        <w:sz w:val="28"/>
                                        <w:szCs w:val="28"/>
                                      </w:rPr>
                                    </w:pPr>
                                    <w:r w:rsidRPr="001352BA">
                                      <w:rPr>
                                        <w:caps/>
                                        <w:color w:val="009FE3"/>
                                        <w:sz w:val="28"/>
                                        <w:szCs w:val="28"/>
                                      </w:rPr>
                                      <w:t>[Datum]</w:t>
                                    </w:r>
                                  </w:p>
                                </w:sdtContent>
                              </w:sdt>
                              <w:p w14:paraId="1107765E" w14:textId="77777777" w:rsidR="00D25372" w:rsidRPr="001352BA" w:rsidRDefault="00D25372">
                                <w:pPr>
                                  <w:pStyle w:val="Bezmezer"/>
                                  <w:jc w:val="center"/>
                                  <w:rPr>
                                    <w:color w:val="009FE3"/>
                                  </w:rPr>
                                </w:pPr>
                                <w:sdt>
                                  <w:sdtPr>
                                    <w:rPr>
                                      <w:caps/>
                                      <w:color w:val="009FE3"/>
                                    </w:rPr>
                                    <w:alias w:val="Společnost"/>
                                    <w:tag w:val=""/>
                                    <w:id w:val="1390145197"/>
                                    <w:dataBinding w:prefixMappings="xmlns:ns0='http://schemas.openxmlformats.org/officeDocument/2006/extended-properties' " w:xpath="/ns0:Properties[1]/ns0:Company[1]" w:storeItemID="{6668398D-A668-4E3E-A5EB-62B293D839F1}"/>
                                    <w:text/>
                                  </w:sdtPr>
                                  <w:sdtContent>
                                    <w:r>
                                      <w:rPr>
                                        <w:caps/>
                                        <w:color w:val="009FE3"/>
                                      </w:rPr>
                                      <w:t>Úřad vlády ČR</w:t>
                                    </w:r>
                                  </w:sdtContent>
                                </w:sdt>
                              </w:p>
                              <w:p w14:paraId="6654A8AC" w14:textId="77777777" w:rsidR="00D25372" w:rsidRPr="001352BA" w:rsidRDefault="00D25372">
                                <w:pPr>
                                  <w:pStyle w:val="Bezmezer"/>
                                  <w:jc w:val="center"/>
                                  <w:rPr>
                                    <w:color w:val="009FE3"/>
                                  </w:rPr>
                                </w:pPr>
                                <w:sdt>
                                  <w:sdtPr>
                                    <w:rPr>
                                      <w:color w:val="009FE3"/>
                                    </w:rPr>
                                    <w:alias w:val="Adresa"/>
                                    <w:tag w:val=""/>
                                    <w:id w:val="-726379553"/>
                                    <w:showingPlcHdr/>
                                    <w:dataBinding w:prefixMappings="xmlns:ns0='http://schemas.microsoft.com/office/2006/coverPageProps' " w:xpath="/ns0:CoverPageProperties[1]/ns0:CompanyAddress[1]" w:storeItemID="{55AF091B-3C7A-41E3-B477-F2FDAA23CFDA}"/>
                                    <w:text/>
                                  </w:sdtPr>
                                  <w:sdtContent>
                                    <w:r w:rsidRPr="001352BA">
                                      <w:rPr>
                                        <w:color w:val="009FE3"/>
                                      </w:rPr>
                                      <w:t>[Adresa společnosti]</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1DF917F2" id="_x0000_t202" coordsize="21600,21600" o:spt="202" path="m,l,21600r21600,l21600,xe">
                    <v:stroke joinstyle="miter"/>
                    <v:path gradientshapeok="t" o:connecttype="rect"/>
                  </v:shapetype>
                  <v:shape id="Textové pole 142" o:spid="_x0000_s1026" type="#_x0000_t202" style="position:absolute;left:0;text-align:left;margin-left:0;margin-top:0;width:453.6pt;height:46.45pt;z-index:251658240;visibility:hidden;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" filled="f" stroked="f" strokeweight=".5pt">
                    <v:textbox style="mso-fit-shape-to-text:t" inset="0,0,0,0">
                      <w:txbxContent>
                        <w:sdt>
                          <w:sdtPr>
                            <w:rPr>
                              <w:caps/>
                              <w:color w:val="009FE3"/>
                              <w:sz w:val="28"/>
                              <w:szCs w:val="28"/>
                            </w:rPr>
                            <w:alias w:val="Datum"/>
                            <w:tag w:val=""/>
                            <w:id w:val="197127006"/>
                            <w:showingPlcHdr/>
                            <w:dataBinding w:prefixMappings="xmlns:ns0='http://schemas.microsoft.com/office/2006/coverPageProps' " w:xpath="/ns0:CoverPageProperties[1]/ns0:PublishDate[1]" w:storeItemID="{55AF091B-3C7A-41E3-B477-F2FDAA23CFDA}"/>
                            <w:date>
                              <w:dateFormat w:val="d. MMMM yyyy"/>
                              <w:lid w:val="cs-CZ"/>
                              <w:storeMappedDataAs w:val="dateTime"/>
                              <w:calendar w:val="gregorian"/>
                            </w:date>
                          </w:sdtPr>
                          <w:sdtContent>
                            <w:p w14:paraId="2AE43D11" w14:textId="77777777" w:rsidR="00D25372" w:rsidRPr="001352BA" w:rsidRDefault="00D25372">
                              <w:pPr>
                                <w:pStyle w:val="Bezmezer"/>
                                <w:spacing w:after="40"/>
                                <w:jc w:val="center"/>
                                <w:rPr>
                                  <w:caps/>
                                  <w:color w:val="009FE3"/>
                                  <w:sz w:val="28"/>
                                  <w:szCs w:val="28"/>
                                </w:rPr>
                              </w:pPr>
                              <w:r w:rsidRPr="001352BA">
                                <w:rPr>
                                  <w:caps/>
                                  <w:color w:val="009FE3"/>
                                  <w:sz w:val="28"/>
                                  <w:szCs w:val="28"/>
                                </w:rPr>
                                <w:t>[Datum]</w:t>
                              </w:r>
                            </w:p>
                          </w:sdtContent>
                        </w:sdt>
                        <w:p w14:paraId="1107765E" w14:textId="77777777" w:rsidR="00D25372" w:rsidRPr="001352BA" w:rsidRDefault="00D25372">
                          <w:pPr>
                            <w:pStyle w:val="Bezmezer"/>
                            <w:jc w:val="center"/>
                            <w:rPr>
                              <w:color w:val="009FE3"/>
                            </w:rPr>
                          </w:pPr>
                          <w:sdt>
                            <w:sdtPr>
                              <w:rPr>
                                <w:caps/>
                                <w:color w:val="009FE3"/>
                              </w:rPr>
                              <w:alias w:val="Společnost"/>
                              <w:tag w:val=""/>
                              <w:id w:val="1390145197"/>
                              <w:dataBinding w:prefixMappings="xmlns:ns0='http://schemas.openxmlformats.org/officeDocument/2006/extended-properties' " w:xpath="/ns0:Properties[1]/ns0:Company[1]" w:storeItemID="{6668398D-A668-4E3E-A5EB-62B293D839F1}"/>
                              <w:text/>
                            </w:sdtPr>
                            <w:sdtContent>
                              <w:r>
                                <w:rPr>
                                  <w:caps/>
                                  <w:color w:val="009FE3"/>
                                </w:rPr>
                                <w:t>Úřad vlády ČR</w:t>
                              </w:r>
                            </w:sdtContent>
                          </w:sdt>
                        </w:p>
                        <w:p w14:paraId="6654A8AC" w14:textId="77777777" w:rsidR="00D25372" w:rsidRPr="001352BA" w:rsidRDefault="00D25372">
                          <w:pPr>
                            <w:pStyle w:val="Bezmezer"/>
                            <w:jc w:val="center"/>
                            <w:rPr>
                              <w:color w:val="009FE3"/>
                            </w:rPr>
                          </w:pPr>
                          <w:sdt>
                            <w:sdtPr>
                              <w:rPr>
                                <w:color w:val="009FE3"/>
                              </w:rPr>
                              <w:alias w:val="Adresa"/>
                              <w:tag w:val=""/>
                              <w:id w:val="-726379553"/>
                              <w:showingPlcHdr/>
                              <w:dataBinding w:prefixMappings="xmlns:ns0='http://schemas.microsoft.com/office/2006/coverPageProps' " w:xpath="/ns0:CoverPageProperties[1]/ns0:CompanyAddress[1]" w:storeItemID="{55AF091B-3C7A-41E3-B477-F2FDAA23CFDA}"/>
                              <w:text/>
                            </w:sdtPr>
                            <w:sdtContent>
                              <w:r w:rsidRPr="001352BA">
                                <w:rPr>
                                  <w:color w:val="009FE3"/>
                                </w:rPr>
                                <w:t>[Adresa společnosti]</w:t>
                              </w:r>
                            </w:sdtContent>
                          </w:sdt>
                        </w:p>
                      </w:txbxContent>
                    </v:textbox>
                    <w10:wrap anchorx="margin" anchory="page"/>
                  </v:shape>
                </w:pict>
              </mc:Fallback>
            </mc:AlternateContent>
          </w:r>
          <w:r w:rsidR="00353A59">
            <w:rPr>
              <w:rFonts w:eastAsiaTheme="minorEastAsia" w:cs="Arial"/>
              <w:color w:val="7F7F7F" w:themeColor="text1" w:themeTint="80"/>
              <w:spacing w:val="0"/>
              <w:sz w:val="28"/>
              <w:szCs w:val="28"/>
              <w:lang w:eastAsia="cs-CZ"/>
            </w:rPr>
            <w:t>Digitálně přívětivá legislativa</w:t>
          </w:r>
        </w:p>
        <w:p w14:paraId="58D7B4FC" w14:textId="465045B3" w:rsidR="00277023" w:rsidRDefault="00277023" w:rsidP="003D41DD">
          <w:pPr>
            <w:rPr>
              <w:rFonts w:ascii="Arial" w:hAnsi="Arial" w:cs="Arial"/>
            </w:rPr>
          </w:pPr>
        </w:p>
        <w:p w14:paraId="108ECCC8" w14:textId="5152C595" w:rsidR="00ED7C29" w:rsidRDefault="00ED7C29" w:rsidP="003D41DD">
          <w:pPr>
            <w:rPr>
              <w:rFonts w:ascii="Arial" w:hAnsi="Arial" w:cs="Arial"/>
            </w:rPr>
          </w:pPr>
        </w:p>
        <w:p w14:paraId="6F72D66B" w14:textId="2398B94A" w:rsidR="00ED7C29" w:rsidRDefault="00ED7C29" w:rsidP="003D41DD">
          <w:pPr>
            <w:rPr>
              <w:rFonts w:ascii="Arial" w:hAnsi="Arial" w:cs="Arial"/>
            </w:rPr>
          </w:pPr>
        </w:p>
        <w:p w14:paraId="35090D72" w14:textId="3755A5C8" w:rsidR="00ED7C29" w:rsidRDefault="00ED7C29" w:rsidP="003D41DD">
          <w:pPr>
            <w:rPr>
              <w:rFonts w:ascii="Arial" w:hAnsi="Arial" w:cs="Arial"/>
            </w:rPr>
          </w:pPr>
        </w:p>
        <w:p w14:paraId="6BC5BB8D" w14:textId="0A6A8C80" w:rsidR="00ED7C29" w:rsidRDefault="00ED7C29" w:rsidP="003D41DD">
          <w:pPr>
            <w:rPr>
              <w:rFonts w:ascii="Arial" w:hAnsi="Arial" w:cs="Arial"/>
            </w:rPr>
          </w:pPr>
        </w:p>
        <w:p w14:paraId="349CB2E3" w14:textId="3697E38D" w:rsidR="00ED7C29" w:rsidRDefault="00ED7C29" w:rsidP="003D41DD">
          <w:pPr>
            <w:rPr>
              <w:rFonts w:ascii="Arial" w:hAnsi="Arial" w:cs="Arial"/>
            </w:rPr>
          </w:pPr>
        </w:p>
        <w:p w14:paraId="1E05080C" w14:textId="0EB7B6A2" w:rsidR="00ED7C29" w:rsidRPr="009A655E" w:rsidRDefault="00ED7C29" w:rsidP="003D41DD">
          <w:pPr>
            <w:rPr>
              <w:rFonts w:ascii="Arial" w:hAnsi="Arial" w:cs="Arial"/>
            </w:rPr>
          </w:pPr>
        </w:p>
        <w:p w14:paraId="664713F7" w14:textId="77777777" w:rsidR="009B40BE" w:rsidRPr="009A655E" w:rsidRDefault="009B40BE" w:rsidP="003D41DD">
          <w:pPr>
            <w:rPr>
              <w:rFonts w:ascii="Arial" w:hAnsi="Arial" w:cs="Arial"/>
            </w:rPr>
          </w:pPr>
        </w:p>
        <w:p w14:paraId="4FD5E490" w14:textId="77777777" w:rsidR="009B40BE" w:rsidRPr="009A655E" w:rsidRDefault="009B40BE" w:rsidP="003D41DD">
          <w:pPr>
            <w:rPr>
              <w:rFonts w:ascii="Arial" w:hAnsi="Arial" w:cs="Arial"/>
            </w:rPr>
          </w:pPr>
        </w:p>
        <w:p w14:paraId="5BAE4F7D" w14:textId="77777777" w:rsidR="009B40BE" w:rsidRPr="009A655E" w:rsidRDefault="009B40BE" w:rsidP="003D41DD">
          <w:pPr>
            <w:rPr>
              <w:rFonts w:ascii="Arial" w:hAnsi="Arial" w:cs="Arial"/>
            </w:rPr>
          </w:pPr>
        </w:p>
        <w:p w14:paraId="492C4CD2" w14:textId="77777777" w:rsidR="009B40BE" w:rsidRPr="009A655E" w:rsidRDefault="009B40BE" w:rsidP="003D41DD">
          <w:pPr>
            <w:rPr>
              <w:rFonts w:ascii="Arial" w:hAnsi="Arial" w:cs="Arial"/>
            </w:rPr>
          </w:pPr>
        </w:p>
        <w:p w14:paraId="438BE908" w14:textId="77777777" w:rsidR="009B40BE" w:rsidRPr="009A655E" w:rsidRDefault="00D94522" w:rsidP="003D41DD">
          <w:pPr>
            <w:rPr>
              <w:rFonts w:ascii="Arial" w:hAnsi="Arial" w:cs="Arial"/>
            </w:rPr>
          </w:pPr>
          <w:r w:rsidRPr="009A655E">
            <w:rPr>
              <w:rFonts w:ascii="Arial" w:hAnsi="Arial" w:cs="Arial"/>
              <w:noProof/>
              <w:lang w:eastAsia="cs-CZ"/>
            </w:rPr>
            <mc:AlternateContent>
              <mc:Choice Requires="wps">
                <w:drawing>
                  <wp:anchor distT="0" distB="0" distL="114300" distR="114300" simplePos="0" relativeHeight="251658243" behindDoc="0" locked="0" layoutInCell="1" allowOverlap="1" wp14:anchorId="7AEF861D" wp14:editId="293E4A03">
                    <wp:simplePos x="0" y="0"/>
                    <wp:positionH relativeFrom="column">
                      <wp:posOffset>2957830</wp:posOffset>
                    </wp:positionH>
                    <wp:positionV relativeFrom="paragraph">
                      <wp:posOffset>48895</wp:posOffset>
                    </wp:positionV>
                    <wp:extent cx="2834005" cy="442800"/>
                    <wp:effectExtent l="0" t="0" r="4445" b="0"/>
                    <wp:wrapNone/>
                    <wp:docPr id="5" name="Textové pole 5"/>
                    <wp:cNvGraphicFramePr/>
                    <a:graphic xmlns:a="http://schemas.openxmlformats.org/drawingml/2006/main">
                      <a:graphicData uri="http://schemas.microsoft.com/office/word/2010/wordprocessingShape">
                        <wps:wsp>
                          <wps:cNvSpPr txBox="1"/>
                          <wps:spPr>
                            <a:xfrm>
                              <a:off x="0" y="0"/>
                              <a:ext cx="2834005" cy="442800"/>
                            </a:xfrm>
                            <a:prstGeom prst="rect">
                              <a:avLst/>
                            </a:prstGeom>
                            <a:solidFill>
                              <a:schemeClr val="lt1"/>
                            </a:solidFill>
                            <a:ln w="6350">
                              <a:noFill/>
                            </a:ln>
                          </wps:spPr>
                          <wps:txbx>
                            <w:txbxContent>
                              <w:p w14:paraId="6AE05C74" w14:textId="1903659E" w:rsidR="00D25372" w:rsidRPr="00ED7C29" w:rsidRDefault="00D25372" w:rsidP="003D41DD">
                                <w:pPr>
                                  <w:rPr>
                                    <w:rFonts w:cs="Arial"/>
                                    <w:b/>
                                  </w:rPr>
                                </w:pPr>
                                <w:r w:rsidRPr="00ED7C29">
                                  <w:rPr>
                                    <w:rFonts w:cs="Arial"/>
                                  </w:rPr>
                                  <w:t xml:space="preserve">Datum poslední změny dokumentu: </w:t>
                                </w:r>
                                <w:r>
                                  <w:rPr>
                                    <w:rFonts w:cs="Arial"/>
                                    <w:b/>
                                  </w:rPr>
                                  <w:t>29. 5</w:t>
                                </w:r>
                                <w:r w:rsidRPr="00ED7C29">
                                  <w:rPr>
                                    <w:rFonts w:cs="Arial"/>
                                    <w:b/>
                                  </w:rPr>
                                  <w:t>. 2020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EF861D" id="Textové pole 5" o:spid="_x0000_s1027" type="#_x0000_t202" style="position:absolute;left:0;text-align:left;margin-left:232.9pt;margin-top:3.85pt;width:223.15pt;height:34.8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" fillcolor="white [3201]" stroked="f" strokeweight=".5pt">
                    <v:textbox>
                      <w:txbxContent>
                        <w:p w14:paraId="6AE05C74" w14:textId="1903659E" w:rsidR="00D25372" w:rsidRPr="00ED7C29" w:rsidRDefault="00D25372" w:rsidP="003D41DD">
                          <w:pPr>
                            <w:rPr>
                              <w:rFonts w:cs="Arial"/>
                              <w:b/>
                            </w:rPr>
                          </w:pPr>
                          <w:r w:rsidRPr="00ED7C29">
                            <w:rPr>
                              <w:rFonts w:cs="Arial"/>
                            </w:rPr>
                            <w:t xml:space="preserve">Datum poslední změny dokumentu: </w:t>
                          </w:r>
                          <w:r>
                            <w:rPr>
                              <w:rFonts w:cs="Arial"/>
                              <w:b/>
                            </w:rPr>
                            <w:t>29. 5</w:t>
                          </w:r>
                          <w:r w:rsidRPr="00ED7C29">
                            <w:rPr>
                              <w:rFonts w:cs="Arial"/>
                              <w:b/>
                            </w:rPr>
                            <w:t>. 2020</w:t>
                          </w:r>
                        </w:p>
                      </w:txbxContent>
                    </v:textbox>
                  </v:shape>
                </w:pict>
              </mc:Fallback>
            </mc:AlternateContent>
          </w:r>
          <w:r w:rsidR="009B40BE" w:rsidRPr="009A655E">
            <w:rPr>
              <w:rFonts w:ascii="Arial" w:hAnsi="Arial" w:cs="Arial"/>
              <w:noProof/>
              <w:lang w:eastAsia="cs-CZ"/>
            </w:rPr>
            <mc:AlternateContent>
              <mc:Choice Requires="wps">
                <w:drawing>
                  <wp:anchor distT="0" distB="0" distL="114300" distR="114300" simplePos="0" relativeHeight="251658241" behindDoc="0" locked="0" layoutInCell="1" allowOverlap="1" wp14:anchorId="5857156A" wp14:editId="1FDD575B">
                    <wp:simplePos x="0" y="0"/>
                    <wp:positionH relativeFrom="column">
                      <wp:posOffset>0</wp:posOffset>
                    </wp:positionH>
                    <wp:positionV relativeFrom="paragraph">
                      <wp:posOffset>0</wp:posOffset>
                    </wp:positionV>
                    <wp:extent cx="2520000" cy="443230"/>
                    <wp:effectExtent l="0" t="0" r="0" b="0"/>
                    <wp:wrapNone/>
                    <wp:docPr id="1" name="Textové pole 1"/>
                    <wp:cNvGraphicFramePr/>
                    <a:graphic xmlns:a="http://schemas.openxmlformats.org/drawingml/2006/main">
                      <a:graphicData uri="http://schemas.microsoft.com/office/word/2010/wordprocessingShape">
                        <wps:wsp>
                          <wps:cNvSpPr txBox="1"/>
                          <wps:spPr>
                            <a:xfrm>
                              <a:off x="0" y="0"/>
                              <a:ext cx="2520000" cy="443230"/>
                            </a:xfrm>
                            <a:prstGeom prst="rect">
                              <a:avLst/>
                            </a:prstGeom>
                            <a:solidFill>
                              <a:schemeClr val="lt1"/>
                            </a:solidFill>
                            <a:ln w="6350">
                              <a:noFill/>
                            </a:ln>
                          </wps:spPr>
                          <wps:txbx>
                            <w:txbxContent>
                              <w:p w14:paraId="479CEED6" w14:textId="7AA79B51" w:rsidR="00D25372" w:rsidRPr="00ED7C29" w:rsidRDefault="00D25372" w:rsidP="003D41DD">
                                <w:pPr>
                                  <w:rPr>
                                    <w:rFonts w:cs="Arial"/>
                                    <w:b/>
                                  </w:rPr>
                                </w:pPr>
                                <w:r w:rsidRPr="00ED7C29">
                                  <w:rPr>
                                    <w:rFonts w:cs="Arial"/>
                                  </w:rPr>
                                  <w:t xml:space="preserve">Verze dokumentu: </w:t>
                                </w:r>
                                <w:r w:rsidRPr="00ED7C29">
                                  <w:rPr>
                                    <w:rFonts w:cs="Arial"/>
                                    <w:b/>
                                  </w:rPr>
                                  <w:t>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57156A" id="Textové pole 1" o:spid="_x0000_s1028" type="#_x0000_t202" style="position:absolute;left:0;text-align:left;margin-left:0;margin-top:0;width:198.45pt;height:34.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" fillcolor="white [3201]" stroked="f" strokeweight=".5pt">
                    <v:textbox>
                      <w:txbxContent>
                        <w:p w14:paraId="479CEED6" w14:textId="7AA79B51" w:rsidR="00D25372" w:rsidRPr="00ED7C29" w:rsidRDefault="00D25372" w:rsidP="003D41DD">
                          <w:pPr>
                            <w:rPr>
                              <w:rFonts w:cs="Arial"/>
                              <w:b/>
                            </w:rPr>
                          </w:pPr>
                          <w:r w:rsidRPr="00ED7C29">
                            <w:rPr>
                              <w:rFonts w:cs="Arial"/>
                            </w:rPr>
                            <w:t xml:space="preserve">Verze dokumentu: </w:t>
                          </w:r>
                          <w:r w:rsidRPr="00ED7C29">
                            <w:rPr>
                              <w:rFonts w:cs="Arial"/>
                              <w:b/>
                            </w:rPr>
                            <w:t>1.1</w:t>
                          </w:r>
                        </w:p>
                      </w:txbxContent>
                    </v:textbox>
                  </v:shape>
                </w:pict>
              </mc:Fallback>
            </mc:AlternateContent>
          </w:r>
          <w:r w:rsidR="009B40BE" w:rsidRPr="009A655E">
            <w:rPr>
              <w:rFonts w:ascii="Arial" w:hAnsi="Arial" w:cs="Arial"/>
              <w:noProof/>
              <w:lang w:eastAsia="cs-CZ"/>
            </w:rPr>
            <mc:AlternateContent>
              <mc:Choice Requires="wps">
                <w:drawing>
                  <wp:anchor distT="0" distB="0" distL="114300" distR="114300" simplePos="0" relativeHeight="251658242" behindDoc="0" locked="0" layoutInCell="1" allowOverlap="1" wp14:anchorId="096CFB5B" wp14:editId="4E0C4734">
                    <wp:simplePos x="0" y="0"/>
                    <wp:positionH relativeFrom="column">
                      <wp:posOffset>0</wp:posOffset>
                    </wp:positionH>
                    <wp:positionV relativeFrom="paragraph">
                      <wp:posOffset>514350</wp:posOffset>
                    </wp:positionV>
                    <wp:extent cx="6039135" cy="1256400"/>
                    <wp:effectExtent l="0" t="0" r="0" b="1270"/>
                    <wp:wrapNone/>
                    <wp:docPr id="4" name="Textové pole 4"/>
                    <wp:cNvGraphicFramePr/>
                    <a:graphic xmlns:a="http://schemas.openxmlformats.org/drawingml/2006/main">
                      <a:graphicData uri="http://schemas.microsoft.com/office/word/2010/wordprocessingShape">
                        <wps:wsp>
                          <wps:cNvSpPr txBox="1"/>
                          <wps:spPr>
                            <a:xfrm>
                              <a:off x="0" y="0"/>
                              <a:ext cx="6039135" cy="1256400"/>
                            </a:xfrm>
                            <a:prstGeom prst="rect">
                              <a:avLst/>
                            </a:prstGeom>
                            <a:solidFill>
                              <a:schemeClr val="lt1"/>
                            </a:solidFill>
                            <a:ln w="6350">
                              <a:noFill/>
                            </a:ln>
                          </wps:spPr>
                          <wps:txbx>
                            <w:txbxContent>
                              <w:p w14:paraId="6C3EB9D4" w14:textId="77777777" w:rsidR="00D25372" w:rsidRPr="00ED7C29" w:rsidRDefault="00D25372" w:rsidP="003D41DD">
                                <w:pPr>
                                  <w:rPr>
                                    <w:rFonts w:cs="Arial"/>
                                  </w:rPr>
                                </w:pPr>
                                <w:r w:rsidRPr="00ED7C29">
                                  <w:rPr>
                                    <w:rFonts w:cs="Arial"/>
                                  </w:rPr>
                                  <w:t>Poznámka k verzi:</w:t>
                                </w:r>
                              </w:p>
                              <w:p w14:paraId="3D6BE7DC" w14:textId="77777777" w:rsidR="00D25372" w:rsidRPr="00934E5F" w:rsidRDefault="00D25372" w:rsidP="003D41DD">
                                <w:pPr>
                                  <w:rPr>
                                    <w:rFonts w:ascii="Arial" w:hAnsi="Arial" w:cs="Arial"/>
                                  </w:rPr>
                                </w:pPr>
                                <w:r w:rsidRPr="00934E5F">
                                  <w:rPr>
                                    <w:rFonts w:ascii="Arial" w:hAnsi="Arial" w:cs="Arial"/>
                                  </w:rPr>
                                  <w:t>_________________________</w:t>
                                </w:r>
                              </w:p>
                              <w:p w14:paraId="6FAAC7D9" w14:textId="77777777" w:rsidR="00D25372" w:rsidRPr="00934E5F" w:rsidRDefault="00D25372" w:rsidP="003D41DD">
                                <w:pPr>
                                  <w:rPr>
                                    <w:rFonts w:ascii="Arial" w:hAnsi="Arial"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100000</wp14:pctWidth>
                    </wp14:sizeRelH>
                    <wp14:sizeRelV relativeFrom="margin">
                      <wp14:pctHeight>0</wp14:pctHeight>
                    </wp14:sizeRelV>
                  </wp:anchor>
                </w:drawing>
              </mc:Choice>
              <mc:Fallback>
                <w:pict>
                  <v:shape w14:anchorId="096CFB5B" id="Textové pole 4" o:spid="_x0000_s1029" type="#_x0000_t202" style="position:absolute;left:0;text-align:left;margin-left:0;margin-top:40.5pt;width:475.5pt;height:98.95pt;z-index:251658242;visibility:visible;mso-wrap-style:square;mso-width-percent:1000;mso-height-percent:0;mso-wrap-distance-left:9pt;mso-wrap-distance-top:0;mso-wrap-distance-right:9pt;mso-wrap-distance-bottom:0;mso-position-horizontal:absolute;mso-position-horizontal-relative:text;mso-position-vertical:absolute;mso-position-vertical-relative:text;mso-width-percent:100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" fillcolor="white [3201]" stroked="f" strokeweight=".5pt">
                    <v:textbox>
                      <w:txbxContent>
                        <w:p w14:paraId="6C3EB9D4" w14:textId="77777777" w:rsidR="00D25372" w:rsidRPr="00ED7C29" w:rsidRDefault="00D25372" w:rsidP="003D41DD">
                          <w:pPr>
                            <w:rPr>
                              <w:rFonts w:cs="Arial"/>
                            </w:rPr>
                          </w:pPr>
                          <w:r w:rsidRPr="00ED7C29">
                            <w:rPr>
                              <w:rFonts w:cs="Arial"/>
                            </w:rPr>
                            <w:t>Poznámka k verzi:</w:t>
                          </w:r>
                        </w:p>
                        <w:p w14:paraId="3D6BE7DC" w14:textId="77777777" w:rsidR="00D25372" w:rsidRPr="00934E5F" w:rsidRDefault="00D25372" w:rsidP="003D41DD">
                          <w:pPr>
                            <w:rPr>
                              <w:rFonts w:ascii="Arial" w:hAnsi="Arial" w:cs="Arial"/>
                            </w:rPr>
                          </w:pPr>
                          <w:r w:rsidRPr="00934E5F">
                            <w:rPr>
                              <w:rFonts w:ascii="Arial" w:hAnsi="Arial" w:cs="Arial"/>
                            </w:rPr>
                            <w:t>_________________________</w:t>
                          </w:r>
                        </w:p>
                        <w:p w14:paraId="6FAAC7D9" w14:textId="77777777" w:rsidR="00D25372" w:rsidRPr="00934E5F" w:rsidRDefault="00D25372" w:rsidP="003D41DD">
                          <w:pPr>
                            <w:rPr>
                              <w:rFonts w:ascii="Arial" w:hAnsi="Arial" w:cs="Arial"/>
                            </w:rPr>
                          </w:pPr>
                        </w:p>
                      </w:txbxContent>
                    </v:textbox>
                  </v:shape>
                </w:pict>
              </mc:Fallback>
            </mc:AlternateContent>
          </w:r>
        </w:p>
        <w:p w14:paraId="05C1C360" w14:textId="77777777" w:rsidR="00277023" w:rsidRPr="009A655E" w:rsidRDefault="00277023" w:rsidP="003D41DD">
          <w:pPr>
            <w:rPr>
              <w:rFonts w:ascii="Arial" w:hAnsi="Arial" w:cs="Arial"/>
            </w:rPr>
          </w:pPr>
        </w:p>
        <w:p w14:paraId="7570F0F2" w14:textId="77777777" w:rsidR="0024707B" w:rsidRPr="009A655E" w:rsidRDefault="0024707B" w:rsidP="003D41DD">
          <w:pPr>
            <w:rPr>
              <w:rFonts w:ascii="Arial" w:hAnsi="Arial" w:cs="Arial"/>
            </w:rPr>
          </w:pPr>
          <w:r w:rsidRPr="009A655E">
            <w:rPr>
              <w:rFonts w:ascii="Arial" w:hAnsi="Arial" w:cs="Arial"/>
            </w:rPr>
            <w:br w:type="page"/>
          </w:r>
        </w:p>
      </w:sdtContent>
    </w:sdt>
    <w:p w14:paraId="08D8612A" w14:textId="144ABE0B" w:rsidR="00331CDA" w:rsidRPr="00ED7C29" w:rsidRDefault="00331CDA" w:rsidP="00CB3A98">
      <w:pPr>
        <w:pStyle w:val="Nadpis1"/>
        <w:numPr>
          <w:ilvl w:val="0"/>
          <w:numId w:val="0"/>
        </w:numPr>
        <w:ind w:left="360"/>
        <w:rPr>
          <w:rFonts w:ascii="Arial Narrow" w:hAnsi="Arial Narrow"/>
        </w:rPr>
      </w:pPr>
      <w:bookmarkStart w:id="1" w:name="_Toc38875141"/>
      <w:r w:rsidRPr="00ED7C29">
        <w:rPr>
          <w:rFonts w:ascii="Arial Narrow" w:hAnsi="Arial Narrow"/>
        </w:rPr>
        <w:lastRenderedPageBreak/>
        <w:t>Obsah</w:t>
      </w:r>
      <w:bookmarkEnd w:id="1"/>
    </w:p>
    <w:sdt>
      <w:sdtPr>
        <w:rPr>
          <w:rFonts w:ascii="Arial" w:hAnsi="Arial" w:cs="Arial"/>
          <w:b w:val="0"/>
          <w:noProof w:val="0"/>
          <w:color w:val="auto"/>
          <w:sz w:val="52"/>
          <w:szCs w:val="52"/>
        </w:rPr>
        <w:id w:val="-326831246"/>
        <w:docPartObj>
          <w:docPartGallery w:val="Table of Contents"/>
          <w:docPartUnique/>
        </w:docPartObj>
      </w:sdtPr>
      <w:sdtEndPr>
        <w:rPr>
          <w:sz w:val="20"/>
          <w:szCs w:val="22"/>
        </w:rPr>
      </w:sdtEndPr>
      <w:sdtContent>
        <w:p w14:paraId="3656A1AD" w14:textId="2A096FD7" w:rsidR="00DB23F9" w:rsidRDefault="00306EA4">
          <w:pPr>
            <w:pStyle w:val="Obsah1"/>
            <w:rPr>
              <w:rFonts w:asciiTheme="minorHAnsi" w:eastAsiaTheme="minorEastAsia" w:hAnsiTheme="minorHAnsi"/>
              <w:b w:val="0"/>
              <w:color w:val="auto"/>
              <w:spacing w:val="0"/>
              <w:sz w:val="22"/>
              <w:lang w:eastAsia="cs-CZ"/>
            </w:rPr>
          </w:pPr>
          <w:r w:rsidRPr="00F900AA">
            <w:rPr>
              <w:rFonts w:cs="Arial"/>
              <w:bCs/>
            </w:rPr>
            <w:fldChar w:fldCharType="begin"/>
          </w:r>
          <w:r w:rsidRPr="00F900AA">
            <w:rPr>
              <w:rFonts w:cs="Arial"/>
              <w:bCs/>
            </w:rPr>
            <w:instrText xml:space="preserve"> TOC \o "1-3" \h \z \u </w:instrText>
          </w:r>
          <w:r w:rsidRPr="00F900AA">
            <w:rPr>
              <w:rFonts w:cs="Arial"/>
              <w:bCs/>
            </w:rPr>
            <w:fldChar w:fldCharType="separate"/>
          </w:r>
          <w:hyperlink w:anchor="_Toc38875141" w:history="1">
            <w:r w:rsidR="00DB23F9" w:rsidRPr="00A50628">
              <w:rPr>
                <w:rStyle w:val="Hypertextovodkaz"/>
              </w:rPr>
              <w:t>Obsah</w:t>
            </w:r>
            <w:r w:rsidR="00DB23F9">
              <w:rPr>
                <w:webHidden/>
              </w:rPr>
              <w:tab/>
            </w:r>
            <w:r w:rsidR="00DB23F9">
              <w:rPr>
                <w:webHidden/>
              </w:rPr>
              <w:fldChar w:fldCharType="begin"/>
            </w:r>
            <w:r w:rsidR="00DB23F9">
              <w:rPr>
                <w:webHidden/>
              </w:rPr>
              <w:instrText xml:space="preserve"> PAGEREF _Toc38875141 \h </w:instrText>
            </w:r>
            <w:r w:rsidR="00DB23F9">
              <w:rPr>
                <w:webHidden/>
              </w:rPr>
            </w:r>
            <w:r w:rsidR="00DB23F9">
              <w:rPr>
                <w:webHidden/>
              </w:rPr>
              <w:fldChar w:fldCharType="separate"/>
            </w:r>
            <w:r w:rsidR="00F77703">
              <w:rPr>
                <w:webHidden/>
              </w:rPr>
              <w:t>1</w:t>
            </w:r>
            <w:r w:rsidR="00DB23F9">
              <w:rPr>
                <w:webHidden/>
              </w:rPr>
              <w:fldChar w:fldCharType="end"/>
            </w:r>
          </w:hyperlink>
        </w:p>
        <w:p w14:paraId="34853B4C" w14:textId="10B89E22" w:rsidR="00DB23F9" w:rsidRDefault="00D25372">
          <w:pPr>
            <w:pStyle w:val="Obsah1"/>
            <w:rPr>
              <w:rFonts w:asciiTheme="minorHAnsi" w:eastAsiaTheme="minorEastAsia" w:hAnsiTheme="minorHAnsi"/>
              <w:b w:val="0"/>
              <w:color w:val="auto"/>
              <w:spacing w:val="0"/>
              <w:sz w:val="22"/>
              <w:lang w:eastAsia="cs-CZ"/>
            </w:rPr>
          </w:pPr>
          <w:hyperlink w:anchor="_Toc38875142" w:history="1">
            <w:r w:rsidR="00DB23F9" w:rsidRPr="00A50628">
              <w:rPr>
                <w:rStyle w:val="Hypertextovodkaz"/>
              </w:rPr>
              <w:t>1</w:t>
            </w:r>
            <w:r w:rsidR="00DB23F9">
              <w:rPr>
                <w:rFonts w:asciiTheme="minorHAnsi" w:eastAsiaTheme="minorEastAsia" w:hAnsiTheme="minorHAnsi"/>
                <w:b w:val="0"/>
                <w:color w:val="auto"/>
                <w:spacing w:val="0"/>
                <w:sz w:val="22"/>
                <w:lang w:eastAsia="cs-CZ"/>
              </w:rPr>
              <w:tab/>
            </w:r>
            <w:r w:rsidR="00DB23F9" w:rsidRPr="00A50628">
              <w:rPr>
                <w:rStyle w:val="Hypertextovodkaz"/>
              </w:rPr>
              <w:t>Základní informace</w:t>
            </w:r>
            <w:r w:rsidR="00DB23F9">
              <w:rPr>
                <w:webHidden/>
              </w:rPr>
              <w:tab/>
            </w:r>
            <w:r w:rsidR="00DB23F9">
              <w:rPr>
                <w:webHidden/>
              </w:rPr>
              <w:fldChar w:fldCharType="begin"/>
            </w:r>
            <w:r w:rsidR="00DB23F9">
              <w:rPr>
                <w:webHidden/>
              </w:rPr>
              <w:instrText xml:space="preserve"> PAGEREF _Toc38875142 \h </w:instrText>
            </w:r>
            <w:r w:rsidR="00DB23F9">
              <w:rPr>
                <w:webHidden/>
              </w:rPr>
            </w:r>
            <w:r w:rsidR="00DB23F9">
              <w:rPr>
                <w:webHidden/>
              </w:rPr>
              <w:fldChar w:fldCharType="separate"/>
            </w:r>
            <w:r w:rsidR="00F77703">
              <w:rPr>
                <w:webHidden/>
              </w:rPr>
              <w:t>2</w:t>
            </w:r>
            <w:r w:rsidR="00DB23F9">
              <w:rPr>
                <w:webHidden/>
              </w:rPr>
              <w:fldChar w:fldCharType="end"/>
            </w:r>
          </w:hyperlink>
        </w:p>
        <w:p w14:paraId="76409717" w14:textId="0EF4FF6E" w:rsidR="00DB23F9" w:rsidRDefault="00D25372">
          <w:pPr>
            <w:pStyle w:val="Obsah2"/>
            <w:rPr>
              <w:rFonts w:asciiTheme="minorHAnsi" w:eastAsiaTheme="minorEastAsia" w:hAnsiTheme="minorHAnsi"/>
              <w:spacing w:val="0"/>
              <w:lang w:eastAsia="cs-CZ"/>
            </w:rPr>
          </w:pPr>
          <w:hyperlink w:anchor="_Toc38875143" w:history="1">
            <w:r w:rsidR="00DB23F9" w:rsidRPr="00A50628">
              <w:rPr>
                <w:rStyle w:val="Hypertextovodkaz"/>
              </w:rPr>
              <w:t>1.1</w:t>
            </w:r>
            <w:r w:rsidR="00DB23F9">
              <w:rPr>
                <w:rFonts w:asciiTheme="minorHAnsi" w:eastAsiaTheme="minorEastAsia" w:hAnsiTheme="minorHAnsi"/>
                <w:spacing w:val="0"/>
                <w:lang w:eastAsia="cs-CZ"/>
              </w:rPr>
              <w:tab/>
            </w:r>
            <w:r w:rsidR="00DB23F9" w:rsidRPr="00A50628">
              <w:rPr>
                <w:rStyle w:val="Hypertextovodkaz"/>
              </w:rPr>
              <w:t>Rekapitulace cílů</w:t>
            </w:r>
            <w:r w:rsidR="00DB23F9">
              <w:rPr>
                <w:webHidden/>
              </w:rPr>
              <w:tab/>
            </w:r>
            <w:r w:rsidR="00DB23F9">
              <w:rPr>
                <w:webHidden/>
              </w:rPr>
              <w:fldChar w:fldCharType="begin"/>
            </w:r>
            <w:r w:rsidR="00DB23F9">
              <w:rPr>
                <w:webHidden/>
              </w:rPr>
              <w:instrText xml:space="preserve"> PAGEREF _Toc38875143 \h </w:instrText>
            </w:r>
            <w:r w:rsidR="00DB23F9">
              <w:rPr>
                <w:webHidden/>
              </w:rPr>
            </w:r>
            <w:r w:rsidR="00DB23F9">
              <w:rPr>
                <w:webHidden/>
              </w:rPr>
              <w:fldChar w:fldCharType="separate"/>
            </w:r>
            <w:r w:rsidR="00F77703">
              <w:rPr>
                <w:webHidden/>
              </w:rPr>
              <w:t>2</w:t>
            </w:r>
            <w:r w:rsidR="00DB23F9">
              <w:rPr>
                <w:webHidden/>
              </w:rPr>
              <w:fldChar w:fldCharType="end"/>
            </w:r>
          </w:hyperlink>
        </w:p>
        <w:p w14:paraId="26F14E4F" w14:textId="74279D3A" w:rsidR="00DB23F9" w:rsidRDefault="00D25372">
          <w:pPr>
            <w:pStyle w:val="Obsah2"/>
            <w:rPr>
              <w:rFonts w:asciiTheme="minorHAnsi" w:eastAsiaTheme="minorEastAsia" w:hAnsiTheme="minorHAnsi"/>
              <w:spacing w:val="0"/>
              <w:lang w:eastAsia="cs-CZ"/>
            </w:rPr>
          </w:pPr>
          <w:hyperlink w:anchor="_Toc38875144" w:history="1">
            <w:r w:rsidR="00DB23F9" w:rsidRPr="00A50628">
              <w:rPr>
                <w:rStyle w:val="Hypertextovodkaz"/>
              </w:rPr>
              <w:t>1.2</w:t>
            </w:r>
            <w:r w:rsidR="00DB23F9">
              <w:rPr>
                <w:rFonts w:asciiTheme="minorHAnsi" w:eastAsiaTheme="minorEastAsia" w:hAnsiTheme="minorHAnsi"/>
                <w:spacing w:val="0"/>
                <w:lang w:eastAsia="cs-CZ"/>
              </w:rPr>
              <w:tab/>
            </w:r>
            <w:r w:rsidR="00DB23F9" w:rsidRPr="00A50628">
              <w:rPr>
                <w:rStyle w:val="Hypertextovodkaz"/>
              </w:rPr>
              <w:t>Klasifikace záměrů A, B a C</w:t>
            </w:r>
            <w:r w:rsidR="00DB23F9">
              <w:rPr>
                <w:webHidden/>
              </w:rPr>
              <w:tab/>
            </w:r>
            <w:r w:rsidR="00DB23F9">
              <w:rPr>
                <w:webHidden/>
              </w:rPr>
              <w:fldChar w:fldCharType="begin"/>
            </w:r>
            <w:r w:rsidR="00DB23F9">
              <w:rPr>
                <w:webHidden/>
              </w:rPr>
              <w:instrText xml:space="preserve"> PAGEREF _Toc38875144 \h </w:instrText>
            </w:r>
            <w:r w:rsidR="00DB23F9">
              <w:rPr>
                <w:webHidden/>
              </w:rPr>
            </w:r>
            <w:r w:rsidR="00DB23F9">
              <w:rPr>
                <w:webHidden/>
              </w:rPr>
              <w:fldChar w:fldCharType="separate"/>
            </w:r>
            <w:r w:rsidR="00F77703">
              <w:rPr>
                <w:webHidden/>
              </w:rPr>
              <w:t>4</w:t>
            </w:r>
            <w:r w:rsidR="00DB23F9">
              <w:rPr>
                <w:webHidden/>
              </w:rPr>
              <w:fldChar w:fldCharType="end"/>
            </w:r>
          </w:hyperlink>
        </w:p>
        <w:p w14:paraId="1255F768" w14:textId="4DB4C6C4" w:rsidR="00DB23F9" w:rsidRDefault="00D25372">
          <w:pPr>
            <w:pStyle w:val="Obsah2"/>
            <w:rPr>
              <w:rFonts w:asciiTheme="minorHAnsi" w:eastAsiaTheme="minorEastAsia" w:hAnsiTheme="minorHAnsi"/>
              <w:spacing w:val="0"/>
              <w:lang w:eastAsia="cs-CZ"/>
            </w:rPr>
          </w:pPr>
          <w:hyperlink w:anchor="_Toc38875145" w:history="1">
            <w:r w:rsidR="00DB23F9" w:rsidRPr="00A50628">
              <w:rPr>
                <w:rStyle w:val="Hypertextovodkaz"/>
              </w:rPr>
              <w:t>1.3</w:t>
            </w:r>
            <w:r w:rsidR="00DB23F9">
              <w:rPr>
                <w:rFonts w:asciiTheme="minorHAnsi" w:eastAsiaTheme="minorEastAsia" w:hAnsiTheme="minorHAnsi"/>
                <w:spacing w:val="0"/>
                <w:lang w:eastAsia="cs-CZ"/>
              </w:rPr>
              <w:tab/>
            </w:r>
            <w:r w:rsidR="00DB23F9" w:rsidRPr="00A50628">
              <w:rPr>
                <w:rStyle w:val="Hypertextovodkaz"/>
              </w:rPr>
              <w:t>Shrnutí problematiky, celkové přínosy</w:t>
            </w:r>
            <w:r w:rsidR="00DB23F9">
              <w:rPr>
                <w:webHidden/>
              </w:rPr>
              <w:tab/>
            </w:r>
            <w:r w:rsidR="00DB23F9">
              <w:rPr>
                <w:webHidden/>
              </w:rPr>
              <w:fldChar w:fldCharType="begin"/>
            </w:r>
            <w:r w:rsidR="00DB23F9">
              <w:rPr>
                <w:webHidden/>
              </w:rPr>
              <w:instrText xml:space="preserve"> PAGEREF _Toc38875145 \h </w:instrText>
            </w:r>
            <w:r w:rsidR="00DB23F9">
              <w:rPr>
                <w:webHidden/>
              </w:rPr>
            </w:r>
            <w:r w:rsidR="00DB23F9">
              <w:rPr>
                <w:webHidden/>
              </w:rPr>
              <w:fldChar w:fldCharType="separate"/>
            </w:r>
            <w:r w:rsidR="00F77703">
              <w:rPr>
                <w:webHidden/>
              </w:rPr>
              <w:t>4</w:t>
            </w:r>
            <w:r w:rsidR="00DB23F9">
              <w:rPr>
                <w:webHidden/>
              </w:rPr>
              <w:fldChar w:fldCharType="end"/>
            </w:r>
          </w:hyperlink>
        </w:p>
        <w:p w14:paraId="070107EF" w14:textId="561455CC" w:rsidR="00DB23F9" w:rsidRDefault="00D25372">
          <w:pPr>
            <w:pStyle w:val="Obsah2"/>
            <w:rPr>
              <w:rFonts w:asciiTheme="minorHAnsi" w:eastAsiaTheme="minorEastAsia" w:hAnsiTheme="minorHAnsi"/>
              <w:spacing w:val="0"/>
              <w:lang w:eastAsia="cs-CZ"/>
            </w:rPr>
          </w:pPr>
          <w:hyperlink w:anchor="_Toc38875146" w:history="1">
            <w:r w:rsidR="00DB23F9" w:rsidRPr="00A50628">
              <w:rPr>
                <w:rStyle w:val="Hypertextovodkaz"/>
              </w:rPr>
              <w:t>1.4</w:t>
            </w:r>
            <w:r w:rsidR="00DB23F9">
              <w:rPr>
                <w:rFonts w:asciiTheme="minorHAnsi" w:eastAsiaTheme="minorEastAsia" w:hAnsiTheme="minorHAnsi"/>
                <w:spacing w:val="0"/>
                <w:lang w:eastAsia="cs-CZ"/>
              </w:rPr>
              <w:tab/>
            </w:r>
            <w:r w:rsidR="00DB23F9" w:rsidRPr="00A50628">
              <w:rPr>
                <w:rStyle w:val="Hypertextovodkaz"/>
              </w:rPr>
              <w:t>Počty záměrů a odhad finanční alokace dle gesce</w:t>
            </w:r>
            <w:r w:rsidR="00DB23F9">
              <w:rPr>
                <w:webHidden/>
              </w:rPr>
              <w:tab/>
            </w:r>
            <w:r w:rsidR="00DB23F9">
              <w:rPr>
                <w:webHidden/>
              </w:rPr>
              <w:fldChar w:fldCharType="begin"/>
            </w:r>
            <w:r w:rsidR="00DB23F9">
              <w:rPr>
                <w:webHidden/>
              </w:rPr>
              <w:instrText xml:space="preserve"> PAGEREF _Toc38875146 \h </w:instrText>
            </w:r>
            <w:r w:rsidR="00DB23F9">
              <w:rPr>
                <w:webHidden/>
              </w:rPr>
            </w:r>
            <w:r w:rsidR="00DB23F9">
              <w:rPr>
                <w:webHidden/>
              </w:rPr>
              <w:fldChar w:fldCharType="separate"/>
            </w:r>
            <w:r w:rsidR="00F77703">
              <w:rPr>
                <w:webHidden/>
              </w:rPr>
              <w:t>5</w:t>
            </w:r>
            <w:r w:rsidR="00DB23F9">
              <w:rPr>
                <w:webHidden/>
              </w:rPr>
              <w:fldChar w:fldCharType="end"/>
            </w:r>
          </w:hyperlink>
        </w:p>
        <w:p w14:paraId="4D9A0350" w14:textId="2A54EEED" w:rsidR="00DB23F9" w:rsidRDefault="00D25372">
          <w:pPr>
            <w:pStyle w:val="Obsah2"/>
            <w:rPr>
              <w:rFonts w:asciiTheme="minorHAnsi" w:eastAsiaTheme="minorEastAsia" w:hAnsiTheme="minorHAnsi"/>
              <w:spacing w:val="0"/>
              <w:lang w:eastAsia="cs-CZ"/>
            </w:rPr>
          </w:pPr>
          <w:hyperlink w:anchor="_Toc38875147" w:history="1">
            <w:r w:rsidR="00DB23F9" w:rsidRPr="00A50628">
              <w:rPr>
                <w:rStyle w:val="Hypertextovodkaz"/>
              </w:rPr>
              <w:t>1.5</w:t>
            </w:r>
            <w:r w:rsidR="00DB23F9">
              <w:rPr>
                <w:rFonts w:asciiTheme="minorHAnsi" w:eastAsiaTheme="minorEastAsia" w:hAnsiTheme="minorHAnsi"/>
                <w:spacing w:val="0"/>
                <w:lang w:eastAsia="cs-CZ"/>
              </w:rPr>
              <w:tab/>
            </w:r>
            <w:r w:rsidR="00DB23F9" w:rsidRPr="00A50628">
              <w:rPr>
                <w:rStyle w:val="Hypertextovodkaz"/>
              </w:rPr>
              <w:t>Počty záměrů a odhad finanční alokace dle cílů</w:t>
            </w:r>
            <w:r w:rsidR="00DB23F9">
              <w:rPr>
                <w:webHidden/>
              </w:rPr>
              <w:tab/>
            </w:r>
            <w:r w:rsidR="00DB23F9">
              <w:rPr>
                <w:webHidden/>
              </w:rPr>
              <w:fldChar w:fldCharType="begin"/>
            </w:r>
            <w:r w:rsidR="00DB23F9">
              <w:rPr>
                <w:webHidden/>
              </w:rPr>
              <w:instrText xml:space="preserve"> PAGEREF _Toc38875147 \h </w:instrText>
            </w:r>
            <w:r w:rsidR="00DB23F9">
              <w:rPr>
                <w:webHidden/>
              </w:rPr>
            </w:r>
            <w:r w:rsidR="00DB23F9">
              <w:rPr>
                <w:webHidden/>
              </w:rPr>
              <w:fldChar w:fldCharType="separate"/>
            </w:r>
            <w:r w:rsidR="00F77703">
              <w:rPr>
                <w:webHidden/>
              </w:rPr>
              <w:t>6</w:t>
            </w:r>
            <w:r w:rsidR="00DB23F9">
              <w:rPr>
                <w:webHidden/>
              </w:rPr>
              <w:fldChar w:fldCharType="end"/>
            </w:r>
          </w:hyperlink>
        </w:p>
        <w:p w14:paraId="287DE357" w14:textId="37D7B263" w:rsidR="00DB23F9" w:rsidRDefault="00D25372">
          <w:pPr>
            <w:pStyle w:val="Obsah2"/>
            <w:rPr>
              <w:rFonts w:asciiTheme="minorHAnsi" w:eastAsiaTheme="minorEastAsia" w:hAnsiTheme="minorHAnsi"/>
              <w:spacing w:val="0"/>
              <w:lang w:eastAsia="cs-CZ"/>
            </w:rPr>
          </w:pPr>
          <w:hyperlink w:anchor="_Toc38875148" w:history="1">
            <w:r w:rsidR="00DB23F9" w:rsidRPr="00A50628">
              <w:rPr>
                <w:rStyle w:val="Hypertextovodkaz"/>
              </w:rPr>
              <w:t>1.6</w:t>
            </w:r>
            <w:r w:rsidR="00DB23F9">
              <w:rPr>
                <w:rFonts w:asciiTheme="minorHAnsi" w:eastAsiaTheme="minorEastAsia" w:hAnsiTheme="minorHAnsi"/>
                <w:spacing w:val="0"/>
                <w:lang w:eastAsia="cs-CZ"/>
              </w:rPr>
              <w:tab/>
            </w:r>
            <w:r w:rsidR="00DB23F9" w:rsidRPr="00A50628">
              <w:rPr>
                <w:rStyle w:val="Hypertextovodkaz"/>
              </w:rPr>
              <w:t>Výsledky za rok 2019 - stav záměrů v realizaci</w:t>
            </w:r>
            <w:r w:rsidR="00DB23F9">
              <w:rPr>
                <w:webHidden/>
              </w:rPr>
              <w:tab/>
            </w:r>
            <w:r w:rsidR="00DB23F9">
              <w:rPr>
                <w:webHidden/>
              </w:rPr>
              <w:fldChar w:fldCharType="begin"/>
            </w:r>
            <w:r w:rsidR="00DB23F9">
              <w:rPr>
                <w:webHidden/>
              </w:rPr>
              <w:instrText xml:space="preserve"> PAGEREF _Toc38875148 \h </w:instrText>
            </w:r>
            <w:r w:rsidR="00DB23F9">
              <w:rPr>
                <w:webHidden/>
              </w:rPr>
            </w:r>
            <w:r w:rsidR="00DB23F9">
              <w:rPr>
                <w:webHidden/>
              </w:rPr>
              <w:fldChar w:fldCharType="separate"/>
            </w:r>
            <w:r w:rsidR="00F77703">
              <w:rPr>
                <w:webHidden/>
              </w:rPr>
              <w:t>7</w:t>
            </w:r>
            <w:r w:rsidR="00DB23F9">
              <w:rPr>
                <w:webHidden/>
              </w:rPr>
              <w:fldChar w:fldCharType="end"/>
            </w:r>
          </w:hyperlink>
        </w:p>
        <w:p w14:paraId="00873AD4" w14:textId="19F6B70C" w:rsidR="00DB23F9" w:rsidRDefault="00D25372">
          <w:pPr>
            <w:pStyle w:val="Obsah2"/>
            <w:rPr>
              <w:rFonts w:asciiTheme="minorHAnsi" w:eastAsiaTheme="minorEastAsia" w:hAnsiTheme="minorHAnsi"/>
              <w:spacing w:val="0"/>
              <w:lang w:eastAsia="cs-CZ"/>
            </w:rPr>
          </w:pPr>
          <w:hyperlink w:anchor="_Toc38875149" w:history="1">
            <w:r w:rsidR="00DB23F9" w:rsidRPr="00A50628">
              <w:rPr>
                <w:rStyle w:val="Hypertextovodkaz"/>
              </w:rPr>
              <w:t>1.7</w:t>
            </w:r>
            <w:r w:rsidR="00DB23F9">
              <w:rPr>
                <w:rFonts w:asciiTheme="minorHAnsi" w:eastAsiaTheme="minorEastAsia" w:hAnsiTheme="minorHAnsi"/>
                <w:spacing w:val="0"/>
                <w:lang w:eastAsia="cs-CZ"/>
              </w:rPr>
              <w:tab/>
            </w:r>
            <w:r w:rsidR="00DB23F9" w:rsidRPr="00A50628">
              <w:rPr>
                <w:rStyle w:val="Hypertextovodkaz"/>
              </w:rPr>
              <w:t>Prioritní záměry pro období 2020-2021</w:t>
            </w:r>
            <w:r w:rsidR="00DB23F9">
              <w:rPr>
                <w:webHidden/>
              </w:rPr>
              <w:tab/>
            </w:r>
            <w:r w:rsidR="00DB23F9">
              <w:rPr>
                <w:webHidden/>
              </w:rPr>
              <w:fldChar w:fldCharType="begin"/>
            </w:r>
            <w:r w:rsidR="00DB23F9">
              <w:rPr>
                <w:webHidden/>
              </w:rPr>
              <w:instrText xml:space="preserve"> PAGEREF _Toc38875149 \h </w:instrText>
            </w:r>
            <w:r w:rsidR="00DB23F9">
              <w:rPr>
                <w:webHidden/>
              </w:rPr>
            </w:r>
            <w:r w:rsidR="00DB23F9">
              <w:rPr>
                <w:webHidden/>
              </w:rPr>
              <w:fldChar w:fldCharType="separate"/>
            </w:r>
            <w:r w:rsidR="00F77703">
              <w:rPr>
                <w:webHidden/>
              </w:rPr>
              <w:t>8</w:t>
            </w:r>
            <w:r w:rsidR="00DB23F9">
              <w:rPr>
                <w:webHidden/>
              </w:rPr>
              <w:fldChar w:fldCharType="end"/>
            </w:r>
          </w:hyperlink>
        </w:p>
        <w:p w14:paraId="5EE88FA9" w14:textId="4BBD6EF5" w:rsidR="00DB23F9" w:rsidRDefault="00D25372">
          <w:pPr>
            <w:pStyle w:val="Obsah1"/>
            <w:rPr>
              <w:rFonts w:asciiTheme="minorHAnsi" w:eastAsiaTheme="minorEastAsia" w:hAnsiTheme="minorHAnsi"/>
              <w:b w:val="0"/>
              <w:color w:val="auto"/>
              <w:spacing w:val="0"/>
              <w:sz w:val="22"/>
              <w:lang w:eastAsia="cs-CZ"/>
            </w:rPr>
          </w:pPr>
          <w:hyperlink w:anchor="_Toc38875150" w:history="1">
            <w:r w:rsidR="00DB23F9" w:rsidRPr="00A50628">
              <w:rPr>
                <w:rStyle w:val="Hypertextovodkaz"/>
              </w:rPr>
              <w:t>2</w:t>
            </w:r>
            <w:r w:rsidR="00DB23F9">
              <w:rPr>
                <w:rFonts w:asciiTheme="minorHAnsi" w:eastAsiaTheme="minorEastAsia" w:hAnsiTheme="minorHAnsi"/>
                <w:b w:val="0"/>
                <w:color w:val="auto"/>
                <w:spacing w:val="0"/>
                <w:sz w:val="22"/>
                <w:lang w:eastAsia="cs-CZ"/>
              </w:rPr>
              <w:tab/>
            </w:r>
            <w:r w:rsidR="00DB23F9" w:rsidRPr="00A50628">
              <w:rPr>
                <w:rStyle w:val="Hypertextovodkaz"/>
              </w:rPr>
              <w:t>Sestava plánovaných záměrů dle data ukončení realizace (klasifikace B, C)</w:t>
            </w:r>
            <w:r w:rsidR="00DB23F9">
              <w:rPr>
                <w:webHidden/>
              </w:rPr>
              <w:tab/>
            </w:r>
            <w:r w:rsidR="00DB23F9">
              <w:rPr>
                <w:webHidden/>
              </w:rPr>
              <w:fldChar w:fldCharType="begin"/>
            </w:r>
            <w:r w:rsidR="00DB23F9">
              <w:rPr>
                <w:webHidden/>
              </w:rPr>
              <w:instrText xml:space="preserve"> PAGEREF _Toc38875150 \h </w:instrText>
            </w:r>
            <w:r w:rsidR="00DB23F9">
              <w:rPr>
                <w:webHidden/>
              </w:rPr>
            </w:r>
            <w:r w:rsidR="00DB23F9">
              <w:rPr>
                <w:webHidden/>
              </w:rPr>
              <w:fldChar w:fldCharType="separate"/>
            </w:r>
            <w:r w:rsidR="00F77703">
              <w:rPr>
                <w:webHidden/>
              </w:rPr>
              <w:t>8</w:t>
            </w:r>
            <w:r w:rsidR="00DB23F9">
              <w:rPr>
                <w:webHidden/>
              </w:rPr>
              <w:fldChar w:fldCharType="end"/>
            </w:r>
          </w:hyperlink>
        </w:p>
        <w:p w14:paraId="1ADC2C87" w14:textId="552549BA" w:rsidR="00DB23F9" w:rsidRDefault="00D25372">
          <w:pPr>
            <w:pStyle w:val="Obsah1"/>
            <w:rPr>
              <w:rFonts w:asciiTheme="minorHAnsi" w:eastAsiaTheme="minorEastAsia" w:hAnsiTheme="minorHAnsi"/>
              <w:b w:val="0"/>
              <w:color w:val="auto"/>
              <w:spacing w:val="0"/>
              <w:sz w:val="22"/>
              <w:lang w:eastAsia="cs-CZ"/>
            </w:rPr>
          </w:pPr>
          <w:hyperlink w:anchor="_Toc38875151" w:history="1">
            <w:r w:rsidR="00DB23F9" w:rsidRPr="00A50628">
              <w:rPr>
                <w:rStyle w:val="Hypertextovodkaz"/>
              </w:rPr>
              <w:t>3</w:t>
            </w:r>
            <w:r w:rsidR="00DB23F9">
              <w:rPr>
                <w:rFonts w:asciiTheme="minorHAnsi" w:eastAsiaTheme="minorEastAsia" w:hAnsiTheme="minorHAnsi"/>
                <w:b w:val="0"/>
                <w:color w:val="auto"/>
                <w:spacing w:val="0"/>
                <w:sz w:val="22"/>
                <w:lang w:eastAsia="cs-CZ"/>
              </w:rPr>
              <w:tab/>
            </w:r>
            <w:r w:rsidR="00DB23F9" w:rsidRPr="00A50628">
              <w:rPr>
                <w:rStyle w:val="Hypertextovodkaz"/>
              </w:rPr>
              <w:t>Plánované náklady a pracnosti záměrů (klasifikace B, C)</w:t>
            </w:r>
            <w:r w:rsidR="00DB23F9">
              <w:rPr>
                <w:webHidden/>
              </w:rPr>
              <w:tab/>
            </w:r>
            <w:r w:rsidR="00DB23F9">
              <w:rPr>
                <w:webHidden/>
              </w:rPr>
              <w:fldChar w:fldCharType="begin"/>
            </w:r>
            <w:r w:rsidR="00DB23F9">
              <w:rPr>
                <w:webHidden/>
              </w:rPr>
              <w:instrText xml:space="preserve"> PAGEREF _Toc38875151 \h </w:instrText>
            </w:r>
            <w:r w:rsidR="00DB23F9">
              <w:rPr>
                <w:webHidden/>
              </w:rPr>
            </w:r>
            <w:r w:rsidR="00DB23F9">
              <w:rPr>
                <w:webHidden/>
              </w:rPr>
              <w:fldChar w:fldCharType="separate"/>
            </w:r>
            <w:r w:rsidR="00F77703">
              <w:rPr>
                <w:webHidden/>
              </w:rPr>
              <w:t>11</w:t>
            </w:r>
            <w:r w:rsidR="00DB23F9">
              <w:rPr>
                <w:webHidden/>
              </w:rPr>
              <w:fldChar w:fldCharType="end"/>
            </w:r>
          </w:hyperlink>
        </w:p>
        <w:p w14:paraId="0BA4E5BA" w14:textId="0F287F9D" w:rsidR="00DB23F9" w:rsidRDefault="00D25372">
          <w:pPr>
            <w:pStyle w:val="Obsah1"/>
            <w:rPr>
              <w:rFonts w:asciiTheme="minorHAnsi" w:eastAsiaTheme="minorEastAsia" w:hAnsiTheme="minorHAnsi"/>
              <w:b w:val="0"/>
              <w:color w:val="auto"/>
              <w:spacing w:val="0"/>
              <w:sz w:val="22"/>
              <w:lang w:eastAsia="cs-CZ"/>
            </w:rPr>
          </w:pPr>
          <w:hyperlink w:anchor="_Toc38875152" w:history="1">
            <w:r w:rsidR="00DB23F9" w:rsidRPr="00A50628">
              <w:rPr>
                <w:rStyle w:val="Hypertextovodkaz"/>
              </w:rPr>
              <w:t>4</w:t>
            </w:r>
            <w:r w:rsidR="00DB23F9">
              <w:rPr>
                <w:rFonts w:asciiTheme="minorHAnsi" w:eastAsiaTheme="minorEastAsia" w:hAnsiTheme="minorHAnsi"/>
                <w:b w:val="0"/>
                <w:color w:val="auto"/>
                <w:spacing w:val="0"/>
                <w:sz w:val="22"/>
                <w:lang w:eastAsia="cs-CZ"/>
              </w:rPr>
              <w:tab/>
            </w:r>
            <w:r w:rsidR="00DB23F9" w:rsidRPr="00A50628">
              <w:rPr>
                <w:rStyle w:val="Hypertextovodkaz"/>
              </w:rPr>
              <w:t>Přehled pokrytí cílů - plánované záměry (klasifikace B, C)</w:t>
            </w:r>
            <w:r w:rsidR="00DB23F9">
              <w:rPr>
                <w:webHidden/>
              </w:rPr>
              <w:tab/>
            </w:r>
            <w:r w:rsidR="00DB23F9">
              <w:rPr>
                <w:webHidden/>
              </w:rPr>
              <w:fldChar w:fldCharType="begin"/>
            </w:r>
            <w:r w:rsidR="00DB23F9">
              <w:rPr>
                <w:webHidden/>
              </w:rPr>
              <w:instrText xml:space="preserve"> PAGEREF _Toc38875152 \h </w:instrText>
            </w:r>
            <w:r w:rsidR="00DB23F9">
              <w:rPr>
                <w:webHidden/>
              </w:rPr>
            </w:r>
            <w:r w:rsidR="00DB23F9">
              <w:rPr>
                <w:webHidden/>
              </w:rPr>
              <w:fldChar w:fldCharType="separate"/>
            </w:r>
            <w:r w:rsidR="00F77703">
              <w:rPr>
                <w:webHidden/>
              </w:rPr>
              <w:t>13</w:t>
            </w:r>
            <w:r w:rsidR="00DB23F9">
              <w:rPr>
                <w:webHidden/>
              </w:rPr>
              <w:fldChar w:fldCharType="end"/>
            </w:r>
          </w:hyperlink>
        </w:p>
        <w:p w14:paraId="500DCA44" w14:textId="3EF35D18" w:rsidR="00DB23F9" w:rsidRDefault="00D25372">
          <w:pPr>
            <w:pStyle w:val="Obsah1"/>
            <w:rPr>
              <w:rFonts w:asciiTheme="minorHAnsi" w:eastAsiaTheme="minorEastAsia" w:hAnsiTheme="minorHAnsi"/>
              <w:b w:val="0"/>
              <w:color w:val="auto"/>
              <w:spacing w:val="0"/>
              <w:sz w:val="22"/>
              <w:lang w:eastAsia="cs-CZ"/>
            </w:rPr>
          </w:pPr>
          <w:hyperlink w:anchor="_Toc38875153" w:history="1">
            <w:r w:rsidR="00DB23F9" w:rsidRPr="00A50628">
              <w:rPr>
                <w:rStyle w:val="Hypertextovodkaz"/>
              </w:rPr>
              <w:t>5</w:t>
            </w:r>
            <w:r w:rsidR="00DB23F9">
              <w:rPr>
                <w:rFonts w:asciiTheme="minorHAnsi" w:eastAsiaTheme="minorEastAsia" w:hAnsiTheme="minorHAnsi"/>
                <w:b w:val="0"/>
                <w:color w:val="auto"/>
                <w:spacing w:val="0"/>
                <w:sz w:val="22"/>
                <w:lang w:eastAsia="cs-CZ"/>
              </w:rPr>
              <w:tab/>
            </w:r>
            <w:r w:rsidR="00DB23F9" w:rsidRPr="00A50628">
              <w:rPr>
                <w:rStyle w:val="Hypertextovodkaz"/>
              </w:rPr>
              <w:t>Kontaktní osoby - plánované záměry (klasifikace B, C)</w:t>
            </w:r>
            <w:r w:rsidR="00DB23F9">
              <w:rPr>
                <w:webHidden/>
              </w:rPr>
              <w:tab/>
            </w:r>
            <w:r w:rsidR="00DB23F9">
              <w:rPr>
                <w:webHidden/>
              </w:rPr>
              <w:fldChar w:fldCharType="begin"/>
            </w:r>
            <w:r w:rsidR="00DB23F9">
              <w:rPr>
                <w:webHidden/>
              </w:rPr>
              <w:instrText xml:space="preserve"> PAGEREF _Toc38875153 \h </w:instrText>
            </w:r>
            <w:r w:rsidR="00DB23F9">
              <w:rPr>
                <w:webHidden/>
              </w:rPr>
            </w:r>
            <w:r w:rsidR="00DB23F9">
              <w:rPr>
                <w:webHidden/>
              </w:rPr>
              <w:fldChar w:fldCharType="separate"/>
            </w:r>
            <w:r w:rsidR="00F77703">
              <w:rPr>
                <w:webHidden/>
              </w:rPr>
              <w:t>15</w:t>
            </w:r>
            <w:r w:rsidR="00DB23F9">
              <w:rPr>
                <w:webHidden/>
              </w:rPr>
              <w:fldChar w:fldCharType="end"/>
            </w:r>
          </w:hyperlink>
        </w:p>
        <w:p w14:paraId="3C15674C" w14:textId="559B60E4" w:rsidR="00DB23F9" w:rsidRDefault="00D25372">
          <w:pPr>
            <w:pStyle w:val="Obsah1"/>
            <w:rPr>
              <w:rFonts w:asciiTheme="minorHAnsi" w:eastAsiaTheme="minorEastAsia" w:hAnsiTheme="minorHAnsi"/>
              <w:b w:val="0"/>
              <w:color w:val="auto"/>
              <w:spacing w:val="0"/>
              <w:sz w:val="22"/>
              <w:lang w:eastAsia="cs-CZ"/>
            </w:rPr>
          </w:pPr>
          <w:hyperlink w:anchor="_Toc38875154" w:history="1">
            <w:r w:rsidR="00DB23F9" w:rsidRPr="00A50628">
              <w:rPr>
                <w:rStyle w:val="Hypertextovodkaz"/>
              </w:rPr>
              <w:t>6</w:t>
            </w:r>
            <w:r w:rsidR="00DB23F9">
              <w:rPr>
                <w:rFonts w:asciiTheme="minorHAnsi" w:eastAsiaTheme="minorEastAsia" w:hAnsiTheme="minorHAnsi"/>
                <w:b w:val="0"/>
                <w:color w:val="auto"/>
                <w:spacing w:val="0"/>
                <w:sz w:val="22"/>
                <w:lang w:eastAsia="cs-CZ"/>
              </w:rPr>
              <w:tab/>
            </w:r>
            <w:r w:rsidR="00DB23F9" w:rsidRPr="00A50628">
              <w:rPr>
                <w:rStyle w:val="Hypertextovodkaz"/>
              </w:rPr>
              <w:t>Popisy záměrů (klasifikace A, B, C)</w:t>
            </w:r>
            <w:r w:rsidR="00DB23F9">
              <w:rPr>
                <w:webHidden/>
              </w:rPr>
              <w:tab/>
            </w:r>
            <w:r w:rsidR="00DB23F9">
              <w:rPr>
                <w:webHidden/>
              </w:rPr>
              <w:fldChar w:fldCharType="begin"/>
            </w:r>
            <w:r w:rsidR="00DB23F9">
              <w:rPr>
                <w:webHidden/>
              </w:rPr>
              <w:instrText xml:space="preserve"> PAGEREF _Toc38875154 \h </w:instrText>
            </w:r>
            <w:r w:rsidR="00DB23F9">
              <w:rPr>
                <w:webHidden/>
              </w:rPr>
            </w:r>
            <w:r w:rsidR="00DB23F9">
              <w:rPr>
                <w:webHidden/>
              </w:rPr>
              <w:fldChar w:fldCharType="separate"/>
            </w:r>
            <w:r w:rsidR="00F77703">
              <w:rPr>
                <w:webHidden/>
              </w:rPr>
              <w:t>17</w:t>
            </w:r>
            <w:r w:rsidR="00DB23F9">
              <w:rPr>
                <w:webHidden/>
              </w:rPr>
              <w:fldChar w:fldCharType="end"/>
            </w:r>
          </w:hyperlink>
        </w:p>
        <w:p w14:paraId="57BA204B" w14:textId="6AB82B00" w:rsidR="00980F2E" w:rsidRPr="009A655E" w:rsidRDefault="00306EA4" w:rsidP="003D41DD">
          <w:pPr>
            <w:rPr>
              <w:rFonts w:ascii="Arial" w:hAnsi="Arial" w:cs="Arial"/>
            </w:rPr>
          </w:pPr>
          <w:r w:rsidRPr="00F900AA">
            <w:rPr>
              <w:rFonts w:cs="Arial"/>
            </w:rPr>
            <w:fldChar w:fldCharType="end"/>
          </w:r>
        </w:p>
      </w:sdtContent>
    </w:sdt>
    <w:p w14:paraId="1A75C3FA" w14:textId="77777777" w:rsidR="00DF4C35" w:rsidRPr="009A655E" w:rsidRDefault="00DF4C35" w:rsidP="003D41DD">
      <w:pPr>
        <w:rPr>
          <w:rFonts w:ascii="Arial" w:hAnsi="Arial" w:cs="Arial"/>
        </w:rPr>
      </w:pPr>
      <w:r w:rsidRPr="009A655E">
        <w:rPr>
          <w:rFonts w:ascii="Arial" w:hAnsi="Arial" w:cs="Arial"/>
        </w:rPr>
        <w:br w:type="page"/>
      </w:r>
    </w:p>
    <w:p w14:paraId="32EC026C" w14:textId="65EF4988" w:rsidR="00C825F5" w:rsidRPr="00ED7C29" w:rsidRDefault="00947734" w:rsidP="00CB3A98">
      <w:pPr>
        <w:pStyle w:val="Nadpis1"/>
        <w:rPr>
          <w:rFonts w:ascii="Arial Narrow" w:hAnsi="Arial Narrow"/>
        </w:rPr>
      </w:pPr>
      <w:r w:rsidRPr="00ED7C29">
        <w:rPr>
          <w:rFonts w:ascii="Arial Narrow" w:hAnsi="Arial Narrow"/>
        </w:rPr>
        <w:lastRenderedPageBreak/>
        <w:t xml:space="preserve"> </w:t>
      </w:r>
      <w:bookmarkStart w:id="2" w:name="_Toc38875142"/>
      <w:r w:rsidR="00B1336E" w:rsidRPr="00ED7C29">
        <w:rPr>
          <w:rFonts w:ascii="Arial Narrow" w:hAnsi="Arial Narrow"/>
        </w:rPr>
        <w:t>Základní informace</w:t>
      </w:r>
      <w:bookmarkEnd w:id="2"/>
      <w:r w:rsidR="00B1336E" w:rsidRPr="00ED7C29">
        <w:rPr>
          <w:rFonts w:ascii="Arial Narrow" w:hAnsi="Arial Narrow"/>
        </w:rPr>
        <w:t xml:space="preserve"> </w:t>
      </w:r>
    </w:p>
    <w:p w14:paraId="5398AD75" w14:textId="13809DFA" w:rsidR="008A5287" w:rsidRPr="00ED7C29" w:rsidRDefault="003E320C" w:rsidP="00E31371">
      <w:pPr>
        <w:pStyle w:val="Nadpis2"/>
        <w:rPr>
          <w:rFonts w:ascii="Arial Narrow" w:hAnsi="Arial Narrow"/>
        </w:rPr>
      </w:pPr>
      <w:r w:rsidRPr="00ED7C29">
        <w:rPr>
          <w:rFonts w:ascii="Arial Narrow" w:hAnsi="Arial Narrow"/>
        </w:rPr>
        <w:t xml:space="preserve"> </w:t>
      </w:r>
      <w:bookmarkStart w:id="3" w:name="_Toc38875143"/>
      <w:r w:rsidR="00907A51" w:rsidRPr="00ED7C29">
        <w:rPr>
          <w:rFonts w:ascii="Arial Narrow" w:hAnsi="Arial Narrow"/>
        </w:rPr>
        <w:t>Rekapitulace</w:t>
      </w:r>
      <w:r w:rsidR="0069084B" w:rsidRPr="00ED7C29">
        <w:rPr>
          <w:rFonts w:ascii="Arial Narrow" w:hAnsi="Arial Narrow"/>
        </w:rPr>
        <w:t xml:space="preserve"> cílů</w:t>
      </w:r>
      <w:bookmarkEnd w:id="3"/>
    </w:p>
    <w:tbl>
      <w:tblPr>
        <w:tblW w:w="5000" w:type="pct"/>
        <w:tblCellMar>
          <w:left w:w="70" w:type="dxa"/>
          <w:right w:w="70" w:type="dxa"/>
        </w:tblCellMar>
        <w:tblLook w:val="04A0" w:firstRow="1" w:lastRow="0" w:firstColumn="1" w:lastColumn="0" w:noHBand="0" w:noVBand="1"/>
      </w:tblPr>
      <w:tblGrid>
        <w:gridCol w:w="10466"/>
      </w:tblGrid>
      <w:tr w:rsidR="00353A59" w:rsidRPr="00904ECA" w14:paraId="62F00070" w14:textId="77777777" w:rsidTr="721AC69B">
        <w:trPr>
          <w:trHeight w:val="300"/>
        </w:trPr>
        <w:tc>
          <w:tcPr>
            <w:tcW w:w="5000" w:type="pct"/>
            <w:tcBorders>
              <w:top w:val="nil"/>
              <w:left w:val="nil"/>
              <w:bottom w:val="single" w:sz="4" w:space="0" w:color="4472C4" w:themeColor="accent1"/>
              <w:right w:val="nil"/>
            </w:tcBorders>
            <w:shd w:val="clear" w:color="auto" w:fill="203764"/>
            <w:noWrap/>
            <w:vAlign w:val="bottom"/>
            <w:hideMark/>
          </w:tcPr>
          <w:p w14:paraId="56D921BC" w14:textId="1753AC6D" w:rsidR="00353A59" w:rsidRPr="00904ECA" w:rsidRDefault="00194BFF" w:rsidP="001E2D90">
            <w:pPr>
              <w:spacing w:after="0" w:line="240" w:lineRule="auto"/>
              <w:rPr>
                <w:rFonts w:eastAsia="Times New Roman" w:cs="Calibri"/>
                <w:b/>
                <w:bCs/>
                <w:color w:val="FFFFFF"/>
                <w:spacing w:val="0"/>
                <w:lang w:eastAsia="cs-CZ"/>
              </w:rPr>
            </w:pPr>
            <w:r>
              <w:rPr>
                <w:rFonts w:eastAsia="Times New Roman" w:cs="Calibri"/>
                <w:b/>
                <w:bCs/>
                <w:color w:val="FFFFFF"/>
                <w:spacing w:val="0"/>
                <w:lang w:eastAsia="cs-CZ"/>
              </w:rPr>
              <w:t>Cíl a popis</w:t>
            </w:r>
          </w:p>
        </w:tc>
      </w:tr>
      <w:tr w:rsidR="00353A59" w:rsidRPr="00904ECA" w14:paraId="3ACDF64B" w14:textId="77777777" w:rsidTr="721AC69B">
        <w:trPr>
          <w:trHeight w:val="300"/>
        </w:trPr>
        <w:tc>
          <w:tcPr>
            <w:tcW w:w="5000" w:type="pct"/>
            <w:tcBorders>
              <w:top w:val="single" w:sz="4" w:space="0" w:color="8EA9DB"/>
              <w:left w:val="nil"/>
              <w:bottom w:val="single" w:sz="4" w:space="0" w:color="8EA9DB"/>
              <w:right w:val="nil"/>
            </w:tcBorders>
            <w:shd w:val="clear" w:color="auto" w:fill="D9E1F2"/>
            <w:noWrap/>
            <w:vAlign w:val="bottom"/>
            <w:hideMark/>
          </w:tcPr>
          <w:p w14:paraId="2C4DAC0B" w14:textId="61295306" w:rsidR="00353A59" w:rsidRPr="00904ECA" w:rsidRDefault="00353A59" w:rsidP="001E2D90">
            <w:pPr>
              <w:spacing w:after="0" w:line="240" w:lineRule="auto"/>
              <w:rPr>
                <w:rFonts w:eastAsia="Times New Roman" w:cs="Calibri"/>
                <w:b/>
                <w:bCs/>
                <w:color w:val="000000"/>
                <w:spacing w:val="0"/>
                <w:lang w:eastAsia="cs-CZ"/>
              </w:rPr>
            </w:pPr>
            <w:r w:rsidRPr="00904ECA">
              <w:rPr>
                <w:rFonts w:eastAsia="Times New Roman" w:cs="Calibri"/>
                <w:b/>
                <w:bCs/>
                <w:color w:val="000000"/>
                <w:spacing w:val="0"/>
                <w:lang w:eastAsia="cs-CZ"/>
              </w:rPr>
              <w:t>IKČR 2.01 Zajistit povinnost vytváření digitálně přívětivé legislativy</w:t>
            </w:r>
          </w:p>
        </w:tc>
      </w:tr>
      <w:tr w:rsidR="00353A59" w:rsidRPr="00904ECA" w14:paraId="46CBA9FD" w14:textId="77777777" w:rsidTr="721AC69B">
        <w:trPr>
          <w:trHeight w:val="1500"/>
        </w:trPr>
        <w:tc>
          <w:tcPr>
            <w:tcW w:w="5000" w:type="pct"/>
            <w:tcBorders>
              <w:top w:val="single" w:sz="4" w:space="0" w:color="D9E1F2"/>
              <w:left w:val="nil"/>
              <w:bottom w:val="single" w:sz="4" w:space="0" w:color="D9E1F2"/>
              <w:right w:val="nil"/>
            </w:tcBorders>
            <w:shd w:val="clear" w:color="auto" w:fill="B4C6E7" w:themeFill="accent1" w:themeFillTint="66"/>
            <w:vAlign w:val="bottom"/>
            <w:hideMark/>
          </w:tcPr>
          <w:p w14:paraId="5B28E1B5" w14:textId="53877A80" w:rsidR="00353A59" w:rsidRPr="00904ECA" w:rsidRDefault="76535702" w:rsidP="76E0C3C7">
            <w:pPr>
              <w:spacing w:after="0" w:line="240" w:lineRule="auto"/>
            </w:pPr>
            <w:r w:rsidRPr="76E0C3C7">
              <w:rPr>
                <w:rFonts w:eastAsia="Arial Narrow" w:cs="Arial Narrow"/>
                <w:color w:val="000000" w:themeColor="text1"/>
                <w:szCs w:val="20"/>
              </w:rPr>
              <w:t xml:space="preserve">Zajistit povinnost vytváření digitálně přívětivé legislativy v souladu se Zásadami pro tvorbu digitálně přívětivé legislativy. Návrhy právních předpisů budou hodnoceny z hlediska digitálních dopadů (Digitální </w:t>
            </w:r>
            <w:proofErr w:type="gramStart"/>
            <w:r w:rsidRPr="76E0C3C7">
              <w:rPr>
                <w:rFonts w:eastAsia="Arial Narrow" w:cs="Arial Narrow"/>
                <w:color w:val="000000" w:themeColor="text1"/>
                <w:szCs w:val="20"/>
              </w:rPr>
              <w:t>RIA - DIA</w:t>
            </w:r>
            <w:proofErr w:type="gramEnd"/>
            <w:r w:rsidRPr="76E0C3C7">
              <w:rPr>
                <w:rFonts w:eastAsia="Arial Narrow" w:cs="Arial Narrow"/>
                <w:color w:val="000000" w:themeColor="text1"/>
                <w:szCs w:val="20"/>
              </w:rPr>
              <w:t>). Odborným garantem posouzení z hlediska DIA bude pracovním výborem RVIS pro DPL. Povinnost získání stanoviska RVIS bude řízena dle Plánu legislativních prací vlády.</w:t>
            </w:r>
          </w:p>
          <w:p w14:paraId="59C5D434" w14:textId="4699622F" w:rsidR="00353A59" w:rsidRPr="00904ECA" w:rsidRDefault="76535702" w:rsidP="76E0C3C7">
            <w:pPr>
              <w:spacing w:after="0" w:line="240" w:lineRule="auto"/>
            </w:pPr>
            <w:r w:rsidRPr="76E0C3C7">
              <w:rPr>
                <w:rFonts w:eastAsia="Arial Narrow" w:cs="Arial Narrow"/>
                <w:color w:val="000000" w:themeColor="text1"/>
                <w:szCs w:val="20"/>
              </w:rPr>
              <w:t xml:space="preserve">Touto cestou zajistit v legislativě dodržování všech základních zásad (architektonických principů </w:t>
            </w:r>
            <w:proofErr w:type="spellStart"/>
            <w:r w:rsidRPr="76E0C3C7">
              <w:rPr>
                <w:rFonts w:eastAsia="Arial Narrow" w:cs="Arial Narrow"/>
                <w:color w:val="000000" w:themeColor="text1"/>
                <w:szCs w:val="20"/>
              </w:rPr>
              <w:t>eGovernmentu</w:t>
            </w:r>
            <w:proofErr w:type="spellEnd"/>
            <w:r w:rsidRPr="76E0C3C7">
              <w:rPr>
                <w:rFonts w:eastAsia="Arial Narrow" w:cs="Arial Narrow"/>
                <w:color w:val="000000" w:themeColor="text1"/>
                <w:szCs w:val="20"/>
              </w:rPr>
              <w:t xml:space="preserve">), zejména principů “data </w:t>
            </w:r>
            <w:proofErr w:type="spellStart"/>
            <w:r w:rsidRPr="76E0C3C7">
              <w:rPr>
                <w:rFonts w:eastAsia="Arial Narrow" w:cs="Arial Narrow"/>
                <w:color w:val="000000" w:themeColor="text1"/>
                <w:szCs w:val="20"/>
              </w:rPr>
              <w:t>only</w:t>
            </w:r>
            <w:proofErr w:type="spellEnd"/>
            <w:r w:rsidRPr="76E0C3C7">
              <w:rPr>
                <w:rFonts w:eastAsia="Arial Narrow" w:cs="Arial Narrow"/>
                <w:color w:val="000000" w:themeColor="text1"/>
                <w:szCs w:val="20"/>
              </w:rPr>
              <w:t xml:space="preserve"> </w:t>
            </w:r>
            <w:proofErr w:type="spellStart"/>
            <w:r w:rsidRPr="76E0C3C7">
              <w:rPr>
                <w:rFonts w:eastAsia="Arial Narrow" w:cs="Arial Narrow"/>
                <w:color w:val="000000" w:themeColor="text1"/>
                <w:szCs w:val="20"/>
              </w:rPr>
              <w:t>once</w:t>
            </w:r>
            <w:proofErr w:type="spellEnd"/>
            <w:r w:rsidRPr="76E0C3C7">
              <w:rPr>
                <w:rFonts w:eastAsia="Arial Narrow" w:cs="Arial Narrow"/>
                <w:color w:val="000000" w:themeColor="text1"/>
                <w:szCs w:val="20"/>
              </w:rPr>
              <w:t>” a „</w:t>
            </w:r>
            <w:proofErr w:type="spellStart"/>
            <w:r w:rsidRPr="76E0C3C7">
              <w:rPr>
                <w:rFonts w:eastAsia="Arial Narrow" w:cs="Arial Narrow"/>
                <w:color w:val="000000" w:themeColor="text1"/>
                <w:szCs w:val="20"/>
              </w:rPr>
              <w:t>digital</w:t>
            </w:r>
            <w:proofErr w:type="spellEnd"/>
            <w:r w:rsidRPr="76E0C3C7">
              <w:rPr>
                <w:rFonts w:eastAsia="Arial Narrow" w:cs="Arial Narrow"/>
                <w:color w:val="000000" w:themeColor="text1"/>
                <w:szCs w:val="20"/>
              </w:rPr>
              <w:t xml:space="preserve"> by default“ pro všechny nově zaváděné i existující veřejné služby, zajišťované v podobě digitální služby. (Digitální a fyzická forma služby musí být rovnoprávná), více v kapitole 5.</w:t>
            </w:r>
          </w:p>
          <w:p w14:paraId="0A6E5BFD" w14:textId="7BED2F1B" w:rsidR="00353A59" w:rsidRPr="00904ECA" w:rsidRDefault="76535702" w:rsidP="76E0C3C7">
            <w:pPr>
              <w:spacing w:after="0"/>
              <w:rPr>
                <w:rFonts w:eastAsia="Arial Narrow" w:cs="Arial Narrow"/>
                <w:spacing w:val="0"/>
                <w:szCs w:val="20"/>
              </w:rPr>
            </w:pPr>
            <w:r w:rsidRPr="76E0C3C7">
              <w:rPr>
                <w:rFonts w:eastAsia="Arial Narrow" w:cs="Arial Narrow"/>
                <w:color w:val="000000" w:themeColor="text1"/>
                <w:szCs w:val="20"/>
              </w:rPr>
              <w:t>Přitom zajistit koordinaci legislativy v rámci celého životního cyklu zákonných předpisů včetně zpětného vyhodnocení dopadů dotčeného právního předpisu v rámci ex post RIA.</w:t>
            </w:r>
          </w:p>
        </w:tc>
      </w:tr>
      <w:tr w:rsidR="00353A59" w:rsidRPr="00904ECA" w14:paraId="229E48F9" w14:textId="77777777" w:rsidTr="721AC69B">
        <w:trPr>
          <w:trHeight w:val="340"/>
        </w:trPr>
        <w:tc>
          <w:tcPr>
            <w:tcW w:w="5000" w:type="pct"/>
            <w:tcBorders>
              <w:top w:val="single" w:sz="4" w:space="0" w:color="8EA9DB"/>
              <w:left w:val="nil"/>
              <w:bottom w:val="single" w:sz="4" w:space="0" w:color="8EA9DB"/>
              <w:right w:val="nil"/>
            </w:tcBorders>
            <w:shd w:val="clear" w:color="auto" w:fill="D9E1F2"/>
            <w:noWrap/>
            <w:vAlign w:val="bottom"/>
            <w:hideMark/>
          </w:tcPr>
          <w:p w14:paraId="3C04E3A7" w14:textId="244A43A1" w:rsidR="00353A59" w:rsidRPr="00904ECA" w:rsidRDefault="00353A59" w:rsidP="001E2D90">
            <w:pPr>
              <w:spacing w:after="0" w:line="240" w:lineRule="auto"/>
              <w:rPr>
                <w:rFonts w:eastAsia="Times New Roman" w:cs="Calibri"/>
                <w:b/>
                <w:bCs/>
                <w:color w:val="000000"/>
                <w:spacing w:val="0"/>
                <w:lang w:eastAsia="cs-CZ"/>
              </w:rPr>
            </w:pPr>
            <w:r w:rsidRPr="00904ECA">
              <w:rPr>
                <w:rFonts w:eastAsia="Times New Roman" w:cs="Calibri"/>
                <w:b/>
                <w:bCs/>
                <w:color w:val="000000"/>
                <w:spacing w:val="0"/>
                <w:lang w:eastAsia="cs-CZ"/>
              </w:rPr>
              <w:t xml:space="preserve">IKČR 2.03 Dokončení projektů </w:t>
            </w:r>
            <w:proofErr w:type="spellStart"/>
            <w:r w:rsidRPr="00904ECA">
              <w:rPr>
                <w:rFonts w:eastAsia="Times New Roman" w:cs="Calibri"/>
                <w:b/>
                <w:bCs/>
                <w:color w:val="000000"/>
                <w:spacing w:val="0"/>
                <w:lang w:eastAsia="cs-CZ"/>
              </w:rPr>
              <w:t>eSbírka</w:t>
            </w:r>
            <w:proofErr w:type="spellEnd"/>
            <w:r w:rsidRPr="00904ECA">
              <w:rPr>
                <w:rFonts w:eastAsia="Times New Roman" w:cs="Calibri"/>
                <w:b/>
                <w:bCs/>
                <w:color w:val="000000"/>
                <w:spacing w:val="0"/>
                <w:lang w:eastAsia="cs-CZ"/>
              </w:rPr>
              <w:t xml:space="preserve"> a </w:t>
            </w:r>
            <w:proofErr w:type="spellStart"/>
            <w:r w:rsidRPr="00904ECA">
              <w:rPr>
                <w:rFonts w:eastAsia="Times New Roman" w:cs="Calibri"/>
                <w:b/>
                <w:bCs/>
                <w:color w:val="000000"/>
                <w:spacing w:val="0"/>
                <w:lang w:eastAsia="cs-CZ"/>
              </w:rPr>
              <w:t>eLegislativa</w:t>
            </w:r>
            <w:proofErr w:type="spellEnd"/>
          </w:p>
        </w:tc>
      </w:tr>
      <w:tr w:rsidR="00353A59" w:rsidRPr="00904ECA" w14:paraId="2D63FD28" w14:textId="77777777" w:rsidTr="721AC69B">
        <w:trPr>
          <w:trHeight w:val="600"/>
        </w:trPr>
        <w:tc>
          <w:tcPr>
            <w:tcW w:w="5000" w:type="pct"/>
            <w:tcBorders>
              <w:top w:val="single" w:sz="4" w:space="0" w:color="D9E1F2"/>
              <w:left w:val="nil"/>
              <w:bottom w:val="single" w:sz="4" w:space="0" w:color="D9E1F2"/>
              <w:right w:val="nil"/>
            </w:tcBorders>
            <w:shd w:val="clear" w:color="auto" w:fill="B4C6E7" w:themeFill="accent1" w:themeFillTint="66"/>
            <w:vAlign w:val="bottom"/>
            <w:hideMark/>
          </w:tcPr>
          <w:p w14:paraId="2D6240FD" w14:textId="77777777" w:rsidR="00353A59" w:rsidRPr="00904ECA" w:rsidRDefault="00353A59" w:rsidP="001E2D90">
            <w:pPr>
              <w:spacing w:after="0" w:line="240" w:lineRule="auto"/>
              <w:rPr>
                <w:rFonts w:eastAsia="Times New Roman" w:cs="Calibri"/>
                <w:color w:val="000000"/>
                <w:spacing w:val="0"/>
                <w:lang w:eastAsia="cs-CZ"/>
              </w:rPr>
            </w:pPr>
            <w:r w:rsidRPr="00904ECA">
              <w:rPr>
                <w:rFonts w:eastAsia="Times New Roman" w:cs="Calibri"/>
                <w:color w:val="000000"/>
                <w:spacing w:val="0"/>
                <w:lang w:eastAsia="cs-CZ"/>
              </w:rPr>
              <w:t xml:space="preserve">Dokončení projektů </w:t>
            </w:r>
            <w:proofErr w:type="spellStart"/>
            <w:r w:rsidRPr="00904ECA">
              <w:rPr>
                <w:rFonts w:eastAsia="Times New Roman" w:cs="Calibri"/>
                <w:color w:val="000000"/>
                <w:spacing w:val="0"/>
                <w:lang w:eastAsia="cs-CZ"/>
              </w:rPr>
              <w:t>eSbírka</w:t>
            </w:r>
            <w:proofErr w:type="spellEnd"/>
            <w:r w:rsidRPr="00904ECA">
              <w:rPr>
                <w:rFonts w:eastAsia="Times New Roman" w:cs="Calibri"/>
                <w:color w:val="000000"/>
                <w:spacing w:val="0"/>
                <w:lang w:eastAsia="cs-CZ"/>
              </w:rPr>
              <w:t xml:space="preserve"> a </w:t>
            </w:r>
            <w:proofErr w:type="spellStart"/>
            <w:r w:rsidRPr="00904ECA">
              <w:rPr>
                <w:rFonts w:eastAsia="Times New Roman" w:cs="Calibri"/>
                <w:color w:val="000000"/>
                <w:spacing w:val="0"/>
                <w:lang w:eastAsia="cs-CZ"/>
              </w:rPr>
              <w:t>eLegislativa</w:t>
            </w:r>
            <w:proofErr w:type="spellEnd"/>
            <w:r w:rsidRPr="00904ECA">
              <w:rPr>
                <w:rFonts w:eastAsia="Times New Roman" w:cs="Calibri"/>
                <w:color w:val="000000"/>
                <w:spacing w:val="0"/>
                <w:lang w:eastAsia="cs-CZ"/>
              </w:rPr>
              <w:t>, včetně napojení vytvořených informačních systémů na jiné ISVS, na portály úředníků, na portál veřejné správy (portál občana), centrální call-centrum a rozhraní k systémům třetích stran. Následný rozvoj řešení pro tvorbu a publikaci právních předpisů územních samosprávných celků a pro propojování judikatury a dalších dokumentů významných pro výklad práva s texty právních předpisů v e-Sbírce.</w:t>
            </w:r>
          </w:p>
        </w:tc>
      </w:tr>
      <w:tr w:rsidR="00353A59" w:rsidRPr="00904ECA" w14:paraId="742BD83E" w14:textId="77777777" w:rsidTr="721AC69B">
        <w:trPr>
          <w:trHeight w:val="300"/>
        </w:trPr>
        <w:tc>
          <w:tcPr>
            <w:tcW w:w="5000" w:type="pct"/>
            <w:tcBorders>
              <w:top w:val="single" w:sz="4" w:space="0" w:color="8EA9DB"/>
              <w:left w:val="nil"/>
              <w:bottom w:val="single" w:sz="4" w:space="0" w:color="8EA9DB"/>
              <w:right w:val="nil"/>
            </w:tcBorders>
            <w:shd w:val="clear" w:color="auto" w:fill="D9E1F2"/>
            <w:noWrap/>
            <w:vAlign w:val="bottom"/>
            <w:hideMark/>
          </w:tcPr>
          <w:p w14:paraId="6FF3B9CD" w14:textId="50112BA3" w:rsidR="00353A59" w:rsidRPr="00904ECA" w:rsidRDefault="00353A59" w:rsidP="001E2D90">
            <w:pPr>
              <w:spacing w:after="0" w:line="240" w:lineRule="auto"/>
              <w:rPr>
                <w:rFonts w:eastAsia="Times New Roman" w:cs="Calibri"/>
                <w:b/>
                <w:bCs/>
                <w:color w:val="000000"/>
                <w:spacing w:val="0"/>
                <w:lang w:eastAsia="cs-CZ"/>
              </w:rPr>
            </w:pPr>
            <w:r w:rsidRPr="00904ECA">
              <w:rPr>
                <w:rFonts w:eastAsia="Times New Roman" w:cs="Calibri"/>
                <w:b/>
                <w:bCs/>
                <w:color w:val="000000"/>
                <w:spacing w:val="0"/>
                <w:lang w:eastAsia="cs-CZ"/>
              </w:rPr>
              <w:t>IKČR 2.04 Průběžné analyzování platných právních předpisů (zákonů, vyhlášek, nařízení a usnesení vlády) a příprava návrhů služeb</w:t>
            </w:r>
          </w:p>
        </w:tc>
      </w:tr>
      <w:tr w:rsidR="00353A59" w:rsidRPr="00904ECA" w14:paraId="7D3675EB" w14:textId="77777777" w:rsidTr="721AC69B">
        <w:trPr>
          <w:trHeight w:val="600"/>
        </w:trPr>
        <w:tc>
          <w:tcPr>
            <w:tcW w:w="5000" w:type="pct"/>
            <w:tcBorders>
              <w:top w:val="single" w:sz="4" w:space="0" w:color="D9E1F2"/>
              <w:left w:val="nil"/>
              <w:bottom w:val="single" w:sz="4" w:space="0" w:color="D9E1F2"/>
              <w:right w:val="nil"/>
            </w:tcBorders>
            <w:shd w:val="clear" w:color="auto" w:fill="B4C6E7" w:themeFill="accent1" w:themeFillTint="66"/>
            <w:vAlign w:val="bottom"/>
            <w:hideMark/>
          </w:tcPr>
          <w:p w14:paraId="5113BC95" w14:textId="74EC7F8A" w:rsidR="00353A59" w:rsidRPr="00904ECA" w:rsidRDefault="7906CBA1" w:rsidP="721AC69B">
            <w:pPr>
              <w:spacing w:line="240" w:lineRule="auto"/>
              <w:jc w:val="left"/>
              <w:rPr>
                <w:rFonts w:eastAsia="Arial Narrow" w:cs="Arial Narrow"/>
                <w:color w:val="000000"/>
                <w:spacing w:val="0"/>
                <w:szCs w:val="20"/>
              </w:rPr>
            </w:pPr>
            <w:r w:rsidRPr="721AC69B">
              <w:rPr>
                <w:rFonts w:eastAsia="Arial Narrow" w:cs="Arial Narrow"/>
                <w:color w:val="000000" w:themeColor="text1"/>
                <w:szCs w:val="20"/>
              </w:rPr>
              <w:t>Průběžné analyzování platných právních předpisů (zákonů, vyhlášek, nařízení a usnesení vlády) a návrhy novel agendových zákonů a případně též dalších právních předpisů nebo návrhy opatření nelegislativní povahy, které by umožňovaly poskytování a zpřístupnění digitálních transakčních služeb klientům a úředníkům ve shodě s cíli a principy této koncepce a NAP, a tím umožnily naplnění vize IKČR spočívající v užívání těchto služeb pro nejčastější životní události.</w:t>
            </w:r>
          </w:p>
        </w:tc>
      </w:tr>
      <w:tr w:rsidR="00353A59" w:rsidRPr="00904ECA" w14:paraId="72D4127E" w14:textId="77777777" w:rsidTr="721AC69B">
        <w:trPr>
          <w:trHeight w:val="300"/>
        </w:trPr>
        <w:tc>
          <w:tcPr>
            <w:tcW w:w="5000" w:type="pct"/>
            <w:tcBorders>
              <w:top w:val="single" w:sz="4" w:space="0" w:color="8EA9DB"/>
              <w:left w:val="nil"/>
              <w:bottom w:val="single" w:sz="4" w:space="0" w:color="8EA9DB"/>
              <w:right w:val="nil"/>
            </w:tcBorders>
            <w:shd w:val="clear" w:color="auto" w:fill="D9E1F2"/>
            <w:noWrap/>
            <w:vAlign w:val="bottom"/>
            <w:hideMark/>
          </w:tcPr>
          <w:p w14:paraId="2D56B7C0" w14:textId="3DC3F63D" w:rsidR="00353A59" w:rsidRPr="00904ECA" w:rsidRDefault="00353A59" w:rsidP="001E2D90">
            <w:pPr>
              <w:spacing w:after="0" w:line="240" w:lineRule="auto"/>
              <w:rPr>
                <w:rFonts w:eastAsia="Times New Roman" w:cs="Calibri"/>
                <w:b/>
                <w:bCs/>
                <w:color w:val="000000"/>
                <w:spacing w:val="0"/>
                <w:lang w:eastAsia="cs-CZ"/>
              </w:rPr>
            </w:pPr>
            <w:r w:rsidRPr="00904ECA">
              <w:rPr>
                <w:rFonts w:eastAsia="Times New Roman" w:cs="Calibri"/>
                <w:b/>
                <w:bCs/>
                <w:color w:val="000000"/>
                <w:spacing w:val="0"/>
                <w:lang w:eastAsia="cs-CZ"/>
              </w:rPr>
              <w:t xml:space="preserve">IKČR 2.05 </w:t>
            </w:r>
            <w:r w:rsidR="00A25819" w:rsidRPr="00A25819">
              <w:rPr>
                <w:rFonts w:eastAsia="Times New Roman" w:cs="Calibri"/>
                <w:b/>
                <w:bCs/>
                <w:color w:val="000000"/>
                <w:spacing w:val="0"/>
                <w:lang w:eastAsia="cs-CZ"/>
              </w:rPr>
              <w:t xml:space="preserve">Posílení práv občanů </w:t>
            </w:r>
            <w:r w:rsidR="004D00C1" w:rsidRPr="00A25819">
              <w:rPr>
                <w:rFonts w:eastAsia="Times New Roman" w:cs="Calibri"/>
                <w:b/>
                <w:bCs/>
                <w:color w:val="000000"/>
                <w:spacing w:val="0"/>
                <w:lang w:eastAsia="cs-CZ"/>
              </w:rPr>
              <w:t xml:space="preserve">a </w:t>
            </w:r>
            <w:r w:rsidR="004D00C1" w:rsidRPr="000541CD">
              <w:rPr>
                <w:rFonts w:eastAsia="Times New Roman" w:cs="Calibri"/>
                <w:b/>
                <w:bCs/>
                <w:color w:val="000000"/>
                <w:spacing w:val="0"/>
                <w:lang w:eastAsia="cs-CZ"/>
              </w:rPr>
              <w:t>firem</w:t>
            </w:r>
            <w:r w:rsidR="00A25819" w:rsidRPr="00A25819">
              <w:rPr>
                <w:rFonts w:eastAsia="Times New Roman" w:cs="Calibri"/>
                <w:b/>
                <w:bCs/>
                <w:color w:val="000000"/>
                <w:spacing w:val="0"/>
                <w:lang w:eastAsia="cs-CZ"/>
              </w:rPr>
              <w:t xml:space="preserve"> na digitální služby</w:t>
            </w:r>
          </w:p>
        </w:tc>
      </w:tr>
      <w:tr w:rsidR="00353A59" w:rsidRPr="00904ECA" w14:paraId="59F33C64" w14:textId="77777777" w:rsidTr="721AC69B">
        <w:trPr>
          <w:trHeight w:val="600"/>
        </w:trPr>
        <w:tc>
          <w:tcPr>
            <w:tcW w:w="5000" w:type="pct"/>
            <w:tcBorders>
              <w:top w:val="single" w:sz="4" w:space="0" w:color="D9E1F2"/>
              <w:left w:val="nil"/>
              <w:bottom w:val="single" w:sz="4" w:space="0" w:color="D9E1F2"/>
              <w:right w:val="nil"/>
            </w:tcBorders>
            <w:shd w:val="clear" w:color="auto" w:fill="B4C6E7" w:themeFill="accent1" w:themeFillTint="66"/>
            <w:vAlign w:val="bottom"/>
            <w:hideMark/>
          </w:tcPr>
          <w:p w14:paraId="4CD6727E" w14:textId="0E12B1C8" w:rsidR="00353A59" w:rsidRPr="00904ECA" w:rsidRDefault="00AD42E4" w:rsidP="001E2D90">
            <w:pPr>
              <w:spacing w:after="0" w:line="240" w:lineRule="auto"/>
              <w:rPr>
                <w:rFonts w:eastAsia="Times New Roman" w:cs="Calibri"/>
                <w:color w:val="000000"/>
                <w:spacing w:val="0"/>
                <w:lang w:eastAsia="cs-CZ"/>
              </w:rPr>
            </w:pPr>
            <w:r w:rsidRPr="00AD42E4">
              <w:rPr>
                <w:rFonts w:eastAsia="Times New Roman" w:cs="Calibri"/>
                <w:color w:val="000000"/>
                <w:spacing w:val="0"/>
                <w:lang w:eastAsia="cs-CZ"/>
              </w:rPr>
              <w:t>Posílení práv občanů a</w:t>
            </w:r>
            <w:r w:rsidRPr="00AD42E4">
              <w:rPr>
                <w:rFonts w:ascii="Arial" w:eastAsia="Times New Roman" w:hAnsi="Arial" w:cs="Arial"/>
                <w:color w:val="000000"/>
                <w:spacing w:val="0"/>
                <w:lang w:eastAsia="cs-CZ"/>
              </w:rPr>
              <w:t> </w:t>
            </w:r>
            <w:r w:rsidRPr="00AD42E4">
              <w:rPr>
                <w:rFonts w:eastAsia="Times New Roman" w:cs="Calibri"/>
                <w:color w:val="000000"/>
                <w:spacing w:val="0"/>
                <w:lang w:eastAsia="cs-CZ"/>
              </w:rPr>
              <w:t xml:space="preserve">firem na digitální služby, včetně potřebné úpravy stávajících zákonů upravujících oblast </w:t>
            </w:r>
            <w:proofErr w:type="spellStart"/>
            <w:r w:rsidRPr="00AD42E4">
              <w:rPr>
                <w:rFonts w:eastAsia="Times New Roman" w:cs="Calibri"/>
                <w:color w:val="000000"/>
                <w:spacing w:val="0"/>
                <w:lang w:eastAsia="cs-CZ"/>
              </w:rPr>
              <w:t>eGovernmentu</w:t>
            </w:r>
            <w:proofErr w:type="spellEnd"/>
            <w:r w:rsidRPr="00AD42E4">
              <w:rPr>
                <w:rFonts w:eastAsia="Times New Roman" w:cs="Calibri"/>
                <w:color w:val="000000"/>
                <w:spacing w:val="0"/>
                <w:lang w:eastAsia="cs-CZ"/>
              </w:rPr>
              <w:t xml:space="preserve"> a dalších souvisejících zákonů omezujících využití nástrojů </w:t>
            </w:r>
            <w:proofErr w:type="spellStart"/>
            <w:r w:rsidRPr="00AD42E4">
              <w:rPr>
                <w:rFonts w:eastAsia="Times New Roman" w:cs="Calibri"/>
                <w:color w:val="000000"/>
                <w:spacing w:val="0"/>
                <w:lang w:eastAsia="cs-CZ"/>
              </w:rPr>
              <w:t>eGovernmentu</w:t>
            </w:r>
            <w:proofErr w:type="spellEnd"/>
            <w:r w:rsidRPr="00AD42E4">
              <w:rPr>
                <w:rFonts w:eastAsia="Times New Roman" w:cs="Calibri"/>
                <w:color w:val="000000"/>
                <w:spacing w:val="0"/>
                <w:lang w:eastAsia="cs-CZ"/>
              </w:rPr>
              <w:t xml:space="preserve"> pro poskytování služeb veřejné správy včetně posílení práva občanů a firem na digitální služby.</w:t>
            </w:r>
          </w:p>
        </w:tc>
      </w:tr>
      <w:tr w:rsidR="00353A59" w:rsidRPr="00904ECA" w14:paraId="0D42BCE9" w14:textId="77777777" w:rsidTr="721AC69B">
        <w:trPr>
          <w:trHeight w:val="300"/>
        </w:trPr>
        <w:tc>
          <w:tcPr>
            <w:tcW w:w="5000" w:type="pct"/>
            <w:tcBorders>
              <w:top w:val="single" w:sz="4" w:space="0" w:color="8EA9DB"/>
              <w:left w:val="nil"/>
              <w:bottom w:val="single" w:sz="4" w:space="0" w:color="8EA9DB"/>
              <w:right w:val="nil"/>
            </w:tcBorders>
            <w:shd w:val="clear" w:color="auto" w:fill="D9E1F2"/>
            <w:noWrap/>
            <w:vAlign w:val="bottom"/>
            <w:hideMark/>
          </w:tcPr>
          <w:p w14:paraId="6360A264" w14:textId="21CA5CD3" w:rsidR="00353A59" w:rsidRPr="00904ECA" w:rsidRDefault="00353A59" w:rsidP="001E2D90">
            <w:pPr>
              <w:spacing w:after="0" w:line="240" w:lineRule="auto"/>
              <w:rPr>
                <w:rFonts w:eastAsia="Times New Roman" w:cs="Calibri"/>
                <w:b/>
                <w:bCs/>
                <w:color w:val="000000"/>
                <w:spacing w:val="0"/>
                <w:lang w:eastAsia="cs-CZ"/>
              </w:rPr>
            </w:pPr>
            <w:r w:rsidRPr="00904ECA">
              <w:rPr>
                <w:rFonts w:eastAsia="Times New Roman" w:cs="Calibri"/>
                <w:b/>
                <w:bCs/>
                <w:color w:val="000000"/>
                <w:spacing w:val="0"/>
                <w:lang w:eastAsia="cs-CZ"/>
              </w:rPr>
              <w:t xml:space="preserve">IKČR 2.06 Aktualizace všech zákonů a vyhlášek </w:t>
            </w:r>
            <w:proofErr w:type="spellStart"/>
            <w:r w:rsidRPr="00904ECA">
              <w:rPr>
                <w:rFonts w:eastAsia="Times New Roman" w:cs="Calibri"/>
                <w:b/>
                <w:bCs/>
                <w:color w:val="000000"/>
                <w:spacing w:val="0"/>
                <w:lang w:eastAsia="cs-CZ"/>
              </w:rPr>
              <w:t>eGovernmentu</w:t>
            </w:r>
            <w:proofErr w:type="spellEnd"/>
          </w:p>
        </w:tc>
      </w:tr>
      <w:tr w:rsidR="00353A59" w:rsidRPr="00904ECA" w14:paraId="7D17EF0B" w14:textId="77777777" w:rsidTr="721AC69B">
        <w:trPr>
          <w:trHeight w:val="600"/>
        </w:trPr>
        <w:tc>
          <w:tcPr>
            <w:tcW w:w="5000" w:type="pct"/>
            <w:tcBorders>
              <w:top w:val="single" w:sz="4" w:space="0" w:color="D9E1F2"/>
              <w:left w:val="nil"/>
              <w:bottom w:val="single" w:sz="4" w:space="0" w:color="D9E1F2"/>
              <w:right w:val="nil"/>
            </w:tcBorders>
            <w:shd w:val="clear" w:color="auto" w:fill="B4C6E7" w:themeFill="accent1" w:themeFillTint="66"/>
            <w:vAlign w:val="bottom"/>
            <w:hideMark/>
          </w:tcPr>
          <w:p w14:paraId="5455DD4E" w14:textId="77777777" w:rsidR="00353A59" w:rsidRPr="00904ECA" w:rsidRDefault="00353A59" w:rsidP="001E2D90">
            <w:pPr>
              <w:spacing w:after="0" w:line="240" w:lineRule="auto"/>
              <w:rPr>
                <w:rFonts w:eastAsia="Times New Roman" w:cs="Calibri"/>
                <w:color w:val="000000"/>
                <w:spacing w:val="0"/>
                <w:lang w:eastAsia="cs-CZ"/>
              </w:rPr>
            </w:pPr>
            <w:r w:rsidRPr="00904ECA">
              <w:rPr>
                <w:rFonts w:eastAsia="Times New Roman" w:cs="Calibri"/>
                <w:color w:val="000000"/>
                <w:spacing w:val="0"/>
                <w:lang w:eastAsia="cs-CZ"/>
              </w:rPr>
              <w:t xml:space="preserve">Aktualizace všech zákonů a vyhlášek </w:t>
            </w:r>
            <w:proofErr w:type="spellStart"/>
            <w:r w:rsidRPr="00904ECA">
              <w:rPr>
                <w:rFonts w:eastAsia="Times New Roman" w:cs="Calibri"/>
                <w:color w:val="000000"/>
                <w:spacing w:val="0"/>
                <w:lang w:eastAsia="cs-CZ"/>
              </w:rPr>
              <w:t>eGovernmentu</w:t>
            </w:r>
            <w:proofErr w:type="spellEnd"/>
            <w:r w:rsidRPr="00904ECA">
              <w:rPr>
                <w:rFonts w:eastAsia="Times New Roman" w:cs="Calibri"/>
                <w:color w:val="000000"/>
                <w:spacing w:val="0"/>
                <w:lang w:eastAsia="cs-CZ"/>
              </w:rPr>
              <w:t xml:space="preserve"> tak, aby podporovaly uskutečnění cílů této koncepce. A to zejména zákonů č. 365/2000 Sb., 111/2009 Sb., 106/1999 Sb., 300/2008 Sb., 250/2017 Sb. a vyhlášek č. 53/2007 Sb., 528/2006 Sb., 529/2006 Sb., 442/2006 Sb. a dalších zákonů a vyhlášek, spojených s elektronizací a digitalizací veřejné správy.</w:t>
            </w:r>
          </w:p>
        </w:tc>
      </w:tr>
      <w:tr w:rsidR="00353A59" w:rsidRPr="00904ECA" w14:paraId="525673AE" w14:textId="77777777" w:rsidTr="721AC69B">
        <w:trPr>
          <w:trHeight w:val="300"/>
        </w:trPr>
        <w:tc>
          <w:tcPr>
            <w:tcW w:w="5000" w:type="pct"/>
            <w:tcBorders>
              <w:top w:val="single" w:sz="4" w:space="0" w:color="8EA9DB"/>
              <w:left w:val="nil"/>
              <w:bottom w:val="single" w:sz="4" w:space="0" w:color="8EA9DB"/>
              <w:right w:val="nil"/>
            </w:tcBorders>
            <w:shd w:val="clear" w:color="auto" w:fill="D9E1F2"/>
            <w:noWrap/>
            <w:vAlign w:val="bottom"/>
            <w:hideMark/>
          </w:tcPr>
          <w:p w14:paraId="1A3A86EA" w14:textId="6B57DC3F" w:rsidR="00353A59" w:rsidRPr="00904ECA" w:rsidRDefault="00353A59" w:rsidP="001E2D90">
            <w:pPr>
              <w:spacing w:after="0" w:line="240" w:lineRule="auto"/>
              <w:rPr>
                <w:rFonts w:eastAsia="Times New Roman" w:cs="Calibri"/>
                <w:b/>
                <w:bCs/>
                <w:color w:val="000000"/>
                <w:spacing w:val="0"/>
                <w:lang w:eastAsia="cs-CZ"/>
              </w:rPr>
            </w:pPr>
            <w:r w:rsidRPr="00904ECA">
              <w:rPr>
                <w:rFonts w:eastAsia="Times New Roman" w:cs="Calibri"/>
                <w:b/>
                <w:bCs/>
                <w:color w:val="000000"/>
                <w:spacing w:val="0"/>
                <w:lang w:eastAsia="cs-CZ"/>
              </w:rPr>
              <w:t xml:space="preserve">IKČR 2.07 Analyzovat a umožnit přesah služeb </w:t>
            </w:r>
            <w:proofErr w:type="spellStart"/>
            <w:r w:rsidRPr="00904ECA">
              <w:rPr>
                <w:rFonts w:eastAsia="Times New Roman" w:cs="Calibri"/>
                <w:b/>
                <w:bCs/>
                <w:color w:val="000000"/>
                <w:spacing w:val="0"/>
                <w:lang w:eastAsia="cs-CZ"/>
              </w:rPr>
              <w:t>eGovernmentu</w:t>
            </w:r>
            <w:proofErr w:type="spellEnd"/>
            <w:r w:rsidRPr="00904ECA">
              <w:rPr>
                <w:rFonts w:eastAsia="Times New Roman" w:cs="Calibri"/>
                <w:b/>
                <w:bCs/>
                <w:color w:val="000000"/>
                <w:spacing w:val="0"/>
                <w:lang w:eastAsia="cs-CZ"/>
              </w:rPr>
              <w:t xml:space="preserve"> a jejich využití pro soukromoprávní subjekty</w:t>
            </w:r>
          </w:p>
        </w:tc>
      </w:tr>
      <w:tr w:rsidR="00353A59" w:rsidRPr="00904ECA" w14:paraId="09249A7D" w14:textId="77777777" w:rsidTr="721AC69B">
        <w:trPr>
          <w:trHeight w:val="865"/>
        </w:trPr>
        <w:tc>
          <w:tcPr>
            <w:tcW w:w="5000" w:type="pct"/>
            <w:tcBorders>
              <w:top w:val="single" w:sz="4" w:space="0" w:color="D9E1F2"/>
              <w:left w:val="nil"/>
              <w:right w:val="nil"/>
            </w:tcBorders>
            <w:shd w:val="clear" w:color="auto" w:fill="B4C6E7" w:themeFill="accent1" w:themeFillTint="66"/>
            <w:vAlign w:val="bottom"/>
            <w:hideMark/>
          </w:tcPr>
          <w:p w14:paraId="59A0CEA6" w14:textId="02CD4441" w:rsidR="00353A59" w:rsidRPr="00904ECA" w:rsidRDefault="00353A59" w:rsidP="001E2D90">
            <w:pPr>
              <w:spacing w:after="0" w:line="240" w:lineRule="auto"/>
              <w:rPr>
                <w:rFonts w:eastAsia="Times New Roman" w:cs="Calibri"/>
                <w:color w:val="000000"/>
                <w:spacing w:val="0"/>
                <w:lang w:eastAsia="cs-CZ"/>
              </w:rPr>
            </w:pPr>
            <w:r w:rsidRPr="00904ECA">
              <w:rPr>
                <w:rFonts w:eastAsia="Times New Roman" w:cs="Calibri"/>
                <w:color w:val="000000"/>
                <w:spacing w:val="0"/>
                <w:lang w:eastAsia="cs-CZ"/>
              </w:rPr>
              <w:t xml:space="preserve">Analyzovat a umožnit přesah služeb </w:t>
            </w:r>
            <w:proofErr w:type="spellStart"/>
            <w:r w:rsidRPr="00904ECA">
              <w:rPr>
                <w:rFonts w:eastAsia="Times New Roman" w:cs="Calibri"/>
                <w:color w:val="000000"/>
                <w:spacing w:val="0"/>
                <w:lang w:eastAsia="cs-CZ"/>
              </w:rPr>
              <w:t>eGovernmentu</w:t>
            </w:r>
            <w:proofErr w:type="spellEnd"/>
            <w:r w:rsidRPr="00904ECA">
              <w:rPr>
                <w:rFonts w:eastAsia="Times New Roman" w:cs="Calibri"/>
                <w:color w:val="000000"/>
                <w:spacing w:val="0"/>
                <w:lang w:eastAsia="cs-CZ"/>
              </w:rPr>
              <w:t xml:space="preserve"> a jejich využití pro soukromoprávní subjekty. Pro rozvoj digitálních služeb a růst produktivity hospodářství ČR je důležité, aby sdílené služby </w:t>
            </w:r>
            <w:proofErr w:type="spellStart"/>
            <w:r w:rsidRPr="00904ECA">
              <w:rPr>
                <w:rFonts w:eastAsia="Times New Roman" w:cs="Calibri"/>
                <w:color w:val="000000"/>
                <w:spacing w:val="0"/>
                <w:lang w:eastAsia="cs-CZ"/>
              </w:rPr>
              <w:t>eGovernmentu</w:t>
            </w:r>
            <w:proofErr w:type="spellEnd"/>
            <w:r w:rsidRPr="00904ECA">
              <w:rPr>
                <w:rFonts w:eastAsia="Times New Roman" w:cs="Calibri"/>
                <w:color w:val="000000"/>
                <w:spacing w:val="0"/>
                <w:lang w:eastAsia="cs-CZ"/>
              </w:rPr>
              <w:t xml:space="preserve"> (e-identifikace, </w:t>
            </w:r>
            <w:proofErr w:type="spellStart"/>
            <w:r w:rsidRPr="00904ECA">
              <w:rPr>
                <w:rFonts w:eastAsia="Times New Roman" w:cs="Calibri"/>
                <w:color w:val="000000"/>
                <w:spacing w:val="0"/>
                <w:lang w:eastAsia="cs-CZ"/>
              </w:rPr>
              <w:t>CzechPOINT</w:t>
            </w:r>
            <w:proofErr w:type="spellEnd"/>
            <w:r w:rsidRPr="00904ECA">
              <w:rPr>
                <w:rFonts w:eastAsia="Times New Roman" w:cs="Calibri"/>
                <w:color w:val="000000"/>
                <w:spacing w:val="0"/>
                <w:lang w:eastAsia="cs-CZ"/>
              </w:rPr>
              <w:t>, PVS (Portál občana), datové schránky, základní registry a další) mohly být využívány zejména silně regulovanými podnikatelskými odvětvími (bankovnictví a pojišťovnictví, energetika, telekomunikace a vodárenství atd.), tak i dalšími soukromoprávními subjekty.</w:t>
            </w:r>
          </w:p>
        </w:tc>
      </w:tr>
      <w:tr w:rsidR="00353A59" w:rsidRPr="00904ECA" w14:paraId="38851FD6" w14:textId="77777777" w:rsidTr="721AC69B">
        <w:trPr>
          <w:trHeight w:val="300"/>
        </w:trPr>
        <w:tc>
          <w:tcPr>
            <w:tcW w:w="5000" w:type="pct"/>
            <w:tcBorders>
              <w:top w:val="single" w:sz="4" w:space="0" w:color="8EA9DB"/>
              <w:left w:val="nil"/>
              <w:bottom w:val="single" w:sz="4" w:space="0" w:color="8EA9DB"/>
              <w:right w:val="nil"/>
            </w:tcBorders>
            <w:shd w:val="clear" w:color="auto" w:fill="D9E1F2"/>
            <w:noWrap/>
            <w:vAlign w:val="bottom"/>
            <w:hideMark/>
          </w:tcPr>
          <w:p w14:paraId="5C475B44" w14:textId="24A955AC" w:rsidR="00353A59" w:rsidRPr="00904ECA" w:rsidRDefault="00353A59" w:rsidP="001E2D90">
            <w:pPr>
              <w:spacing w:after="0" w:line="240" w:lineRule="auto"/>
              <w:rPr>
                <w:rFonts w:eastAsia="Times New Roman" w:cs="Calibri"/>
                <w:b/>
                <w:bCs/>
                <w:color w:val="000000"/>
                <w:spacing w:val="0"/>
                <w:lang w:eastAsia="cs-CZ"/>
              </w:rPr>
            </w:pPr>
            <w:r w:rsidRPr="00904ECA">
              <w:rPr>
                <w:rFonts w:eastAsia="Times New Roman" w:cs="Calibri"/>
                <w:b/>
                <w:bCs/>
                <w:color w:val="000000"/>
                <w:spacing w:val="0"/>
                <w:lang w:eastAsia="cs-CZ"/>
              </w:rPr>
              <w:t xml:space="preserve">IKČR 2.08 Vydat metodiku pro zadávání veřejných zakázek v oblasti ICT, případně upravit Zákon o veřejných zakázkách, aby umožnily řízení životního cyklu IS ve shodě s principy této koncepce a podle plánů jejich dlouhodobého rozvoje ve shodě s </w:t>
            </w:r>
            <w:proofErr w:type="spellStart"/>
            <w:r w:rsidRPr="00904ECA">
              <w:rPr>
                <w:rFonts w:eastAsia="Times New Roman" w:cs="Calibri"/>
                <w:b/>
                <w:bCs/>
                <w:color w:val="000000"/>
                <w:spacing w:val="0"/>
                <w:lang w:eastAsia="cs-CZ"/>
              </w:rPr>
              <w:t>Enterprise</w:t>
            </w:r>
            <w:proofErr w:type="spellEnd"/>
            <w:r w:rsidRPr="00904ECA">
              <w:rPr>
                <w:rFonts w:eastAsia="Times New Roman" w:cs="Calibri"/>
                <w:b/>
                <w:bCs/>
                <w:color w:val="000000"/>
                <w:spacing w:val="0"/>
                <w:lang w:eastAsia="cs-CZ"/>
              </w:rPr>
              <w:t xml:space="preserve"> architekturou úřadů a s NAP</w:t>
            </w:r>
          </w:p>
        </w:tc>
      </w:tr>
      <w:tr w:rsidR="00353A59" w:rsidRPr="00904ECA" w14:paraId="6F00F8D3" w14:textId="77777777" w:rsidTr="721AC69B">
        <w:trPr>
          <w:trHeight w:val="900"/>
        </w:trPr>
        <w:tc>
          <w:tcPr>
            <w:tcW w:w="5000" w:type="pct"/>
            <w:tcBorders>
              <w:top w:val="single" w:sz="4" w:space="0" w:color="D9E1F2"/>
              <w:left w:val="nil"/>
              <w:bottom w:val="single" w:sz="4" w:space="0" w:color="D9E1F2"/>
              <w:right w:val="nil"/>
            </w:tcBorders>
            <w:shd w:val="clear" w:color="auto" w:fill="B4C6E7" w:themeFill="accent1" w:themeFillTint="66"/>
            <w:vAlign w:val="bottom"/>
            <w:hideMark/>
          </w:tcPr>
          <w:p w14:paraId="6623304D" w14:textId="77777777" w:rsidR="00353A59" w:rsidRPr="00904ECA" w:rsidRDefault="00353A59" w:rsidP="001E2D90">
            <w:pPr>
              <w:spacing w:after="0" w:line="240" w:lineRule="auto"/>
              <w:rPr>
                <w:rFonts w:eastAsia="Times New Roman" w:cs="Calibri"/>
                <w:color w:val="000000"/>
                <w:spacing w:val="0"/>
                <w:lang w:eastAsia="cs-CZ"/>
              </w:rPr>
            </w:pPr>
            <w:r w:rsidRPr="00904ECA">
              <w:rPr>
                <w:rFonts w:eastAsia="Times New Roman" w:cs="Calibri"/>
                <w:color w:val="000000"/>
                <w:spacing w:val="0"/>
                <w:lang w:eastAsia="cs-CZ"/>
              </w:rPr>
              <w:t xml:space="preserve">Vydat metodiku pro zadávání veřejných zakázek v oblasti ICT, případně upravit Zákon o veřejných zakázkách a tak, aby umožnily řízení životního cyklu IS ve shodě s principy této koncepce a podle plánů jejich dlouhodobého rozvoje ve shodě s </w:t>
            </w:r>
            <w:proofErr w:type="spellStart"/>
            <w:r w:rsidRPr="00904ECA">
              <w:rPr>
                <w:rFonts w:eastAsia="Times New Roman" w:cs="Calibri"/>
                <w:color w:val="000000"/>
                <w:spacing w:val="0"/>
                <w:lang w:eastAsia="cs-CZ"/>
              </w:rPr>
              <w:t>Enterprise</w:t>
            </w:r>
            <w:proofErr w:type="spellEnd"/>
            <w:r w:rsidRPr="00904ECA">
              <w:rPr>
                <w:rFonts w:eastAsia="Times New Roman" w:cs="Calibri"/>
                <w:color w:val="000000"/>
                <w:spacing w:val="0"/>
                <w:lang w:eastAsia="cs-CZ"/>
              </w:rPr>
              <w:t xml:space="preserve"> architekturou úřadů a s NAP. Je nezbytné například při zadání VZ předem stanovit optimální dobu provozu ISVS z hlediska jeho implementace, rutinního provozu a dlouhodobé udržitelnosti, aby nedocházelo po krátké době (např. 4 roky) k překotným změnám přinášejícím zvýšení rizika implementace a migrace do nového řešení, které bude funkčně srovnatelné s řešením existujícím.</w:t>
            </w:r>
          </w:p>
        </w:tc>
      </w:tr>
      <w:tr w:rsidR="00353A59" w:rsidRPr="00904ECA" w14:paraId="7DEBC12C" w14:textId="77777777" w:rsidTr="721AC69B">
        <w:trPr>
          <w:trHeight w:val="300"/>
        </w:trPr>
        <w:tc>
          <w:tcPr>
            <w:tcW w:w="5000" w:type="pct"/>
            <w:tcBorders>
              <w:top w:val="single" w:sz="4" w:space="0" w:color="8EA9DB"/>
              <w:left w:val="nil"/>
              <w:bottom w:val="single" w:sz="4" w:space="0" w:color="8EA9DB"/>
              <w:right w:val="nil"/>
            </w:tcBorders>
            <w:shd w:val="clear" w:color="auto" w:fill="D9E1F2"/>
            <w:noWrap/>
            <w:vAlign w:val="bottom"/>
            <w:hideMark/>
          </w:tcPr>
          <w:p w14:paraId="1356A45A" w14:textId="0F4879D5" w:rsidR="00353A59" w:rsidRPr="00904ECA" w:rsidRDefault="00353A59" w:rsidP="001E2D90">
            <w:pPr>
              <w:spacing w:after="0" w:line="240" w:lineRule="auto"/>
              <w:rPr>
                <w:rFonts w:eastAsia="Times New Roman" w:cs="Calibri"/>
                <w:b/>
                <w:bCs/>
                <w:color w:val="000000"/>
                <w:spacing w:val="0"/>
                <w:lang w:eastAsia="cs-CZ"/>
              </w:rPr>
            </w:pPr>
            <w:r w:rsidRPr="00904ECA">
              <w:rPr>
                <w:rFonts w:eastAsia="Times New Roman" w:cs="Calibri"/>
                <w:b/>
                <w:bCs/>
                <w:color w:val="000000"/>
                <w:spacing w:val="0"/>
                <w:lang w:eastAsia="cs-CZ"/>
              </w:rPr>
              <w:t xml:space="preserve">IKČR 2.09 Vytvoření </w:t>
            </w:r>
            <w:r w:rsidR="6FA9474F" w:rsidRPr="00904ECA">
              <w:rPr>
                <w:rFonts w:eastAsia="Times New Roman" w:cs="Calibri"/>
                <w:b/>
                <w:bCs/>
                <w:color w:val="000000"/>
                <w:spacing w:val="0"/>
                <w:lang w:eastAsia="cs-CZ"/>
              </w:rPr>
              <w:t xml:space="preserve">návrhů nových právních předpisů na podporu </w:t>
            </w:r>
            <w:proofErr w:type="spellStart"/>
            <w:r w:rsidR="6FA9474F" w:rsidRPr="00904ECA">
              <w:rPr>
                <w:rFonts w:eastAsia="Times New Roman" w:cs="Calibri"/>
                <w:b/>
                <w:bCs/>
                <w:color w:val="000000"/>
                <w:spacing w:val="0"/>
                <w:lang w:eastAsia="cs-CZ"/>
              </w:rPr>
              <w:t>eGovernmentu</w:t>
            </w:r>
            <w:proofErr w:type="spellEnd"/>
          </w:p>
        </w:tc>
      </w:tr>
      <w:tr w:rsidR="57D923DE" w:rsidRPr="00904ECA" w14:paraId="14B2515E" w14:textId="77777777" w:rsidTr="00D25372">
        <w:trPr>
          <w:trHeight w:val="300"/>
        </w:trPr>
        <w:tc>
          <w:tcPr>
            <w:tcW w:w="5000" w:type="pct"/>
            <w:tcBorders>
              <w:top w:val="single" w:sz="4" w:space="0" w:color="8EA9DB"/>
              <w:left w:val="nil"/>
              <w:bottom w:val="single" w:sz="4" w:space="0" w:color="8EA9DB"/>
              <w:right w:val="nil"/>
            </w:tcBorders>
            <w:shd w:val="clear" w:color="auto" w:fill="B4C6E7" w:themeFill="accent1" w:themeFillTint="66"/>
            <w:noWrap/>
            <w:vAlign w:val="bottom"/>
            <w:hideMark/>
          </w:tcPr>
          <w:p w14:paraId="60AE9AC1" w14:textId="0042FD85" w:rsidR="3B681595" w:rsidRPr="00904ECA" w:rsidRDefault="3B681595" w:rsidP="001E2D90">
            <w:pPr>
              <w:spacing w:after="0" w:line="240" w:lineRule="auto"/>
              <w:rPr>
                <w:rFonts w:eastAsia="Times New Roman" w:cs="Calibri"/>
                <w:color w:val="000000" w:themeColor="text1"/>
                <w:lang w:eastAsia="cs-CZ"/>
              </w:rPr>
            </w:pPr>
            <w:r w:rsidRPr="00E436FC">
              <w:rPr>
                <w:rFonts w:eastAsia="Times New Roman" w:cs="Calibri"/>
                <w:color w:val="000000"/>
                <w:spacing w:val="0"/>
                <w:lang w:eastAsia="cs-CZ"/>
              </w:rPr>
              <w:t xml:space="preserve">Vytvoření návrhů nových právních předpisů na podporu </w:t>
            </w:r>
            <w:proofErr w:type="spellStart"/>
            <w:r w:rsidRPr="00E436FC">
              <w:rPr>
                <w:rFonts w:eastAsia="Times New Roman" w:cs="Calibri"/>
                <w:color w:val="000000"/>
                <w:spacing w:val="0"/>
                <w:lang w:eastAsia="cs-CZ"/>
              </w:rPr>
              <w:t>eGovernmentu</w:t>
            </w:r>
            <w:proofErr w:type="spellEnd"/>
            <w:r w:rsidRPr="00E436FC">
              <w:rPr>
                <w:rFonts w:eastAsia="Times New Roman" w:cs="Calibri"/>
                <w:color w:val="000000"/>
                <w:spacing w:val="0"/>
                <w:lang w:eastAsia="cs-CZ"/>
              </w:rPr>
              <w:t xml:space="preserve">, zejména zákona o archivnictví a spisové službě, zákona o národní infrastruktuře pro prostorové informace a zákona o BIM, a dalších. Tento cíl navazuje na schválení zákona o právu na digitální službu (cíl 2.5) </w:t>
            </w:r>
            <w:r w:rsidRPr="00E436FC">
              <w:rPr>
                <w:rFonts w:eastAsia="Times New Roman" w:cs="Calibri"/>
                <w:color w:val="000000"/>
                <w:spacing w:val="0"/>
                <w:lang w:eastAsia="cs-CZ"/>
              </w:rPr>
              <w:lastRenderedPageBreak/>
              <w:t xml:space="preserve">a doplňuje cíl 2.6 o projekty vzniku, resp. „digitalizace“ předpisů, které se spolu s výše ve 2.6 uvedenými stanou dalšími zákonnými pilíři </w:t>
            </w:r>
            <w:proofErr w:type="spellStart"/>
            <w:r w:rsidRPr="00E436FC">
              <w:rPr>
                <w:rFonts w:eastAsia="Times New Roman" w:cs="Calibri"/>
                <w:color w:val="000000"/>
                <w:spacing w:val="0"/>
                <w:lang w:eastAsia="cs-CZ"/>
              </w:rPr>
              <w:t>eGovernmentu</w:t>
            </w:r>
            <w:proofErr w:type="spellEnd"/>
            <w:r w:rsidRPr="00E436FC">
              <w:rPr>
                <w:rFonts w:eastAsia="Times New Roman" w:cs="Calibri"/>
                <w:color w:val="000000"/>
                <w:spacing w:val="0"/>
                <w:lang w:eastAsia="cs-CZ"/>
              </w:rPr>
              <w:t>. Jednotlivé zákony budou představovat záměry/projekty tohoto dlouhodobě platného dílčího cíle.</w:t>
            </w:r>
          </w:p>
        </w:tc>
      </w:tr>
    </w:tbl>
    <w:p w14:paraId="058B5016" w14:textId="60A33215" w:rsidR="00304DB9" w:rsidRDefault="00BC7998">
      <w:r>
        <w:lastRenderedPageBreak/>
        <w:br w:type="page"/>
      </w:r>
    </w:p>
    <w:p w14:paraId="601BC321" w14:textId="48448B14" w:rsidR="0069084B" w:rsidRPr="00ED7C29" w:rsidRDefault="0069084B" w:rsidP="00FA3930">
      <w:pPr>
        <w:pStyle w:val="Nadpis2"/>
        <w:rPr>
          <w:rFonts w:ascii="Arial Narrow" w:hAnsi="Arial Narrow"/>
        </w:rPr>
      </w:pPr>
      <w:bookmarkStart w:id="4" w:name="_Toc534582435"/>
      <w:bookmarkStart w:id="5" w:name="_Toc38875144"/>
      <w:r w:rsidRPr="00ED7C29">
        <w:rPr>
          <w:rFonts w:ascii="Arial Narrow" w:hAnsi="Arial Narrow"/>
        </w:rPr>
        <w:lastRenderedPageBreak/>
        <w:t>Klasifikace záměrů A, B a C</w:t>
      </w:r>
      <w:bookmarkEnd w:id="4"/>
      <w:bookmarkEnd w:id="5"/>
    </w:p>
    <w:p w14:paraId="2419BB2E" w14:textId="17D58D56" w:rsidR="0069084B" w:rsidRPr="008A021B" w:rsidRDefault="0069084B" w:rsidP="0069084B">
      <w:pPr>
        <w:tabs>
          <w:tab w:val="left" w:pos="284"/>
        </w:tabs>
        <w:ind w:left="284" w:hanging="284"/>
        <w:rPr>
          <w:rFonts w:cs="Arial"/>
        </w:rPr>
      </w:pPr>
      <w:r w:rsidRPr="008A021B">
        <w:rPr>
          <w:rFonts w:cs="Arial"/>
        </w:rPr>
        <w:t>A. Záměr je dlouhodobě připravený, schválený v gesčním úřadu, je „v běhu“, má zajištěné financování (např. projekty již schválené OHA). V rámci metodiky to odpovídá stavu „závazku“, popř. dalších stavů. Záměry „A“ jsou uvedeny v příloze impl</w:t>
      </w:r>
      <w:r w:rsidR="0074446F">
        <w:rPr>
          <w:rFonts w:cs="Arial"/>
        </w:rPr>
        <w:t>ementačních</w:t>
      </w:r>
      <w:r w:rsidRPr="008A021B">
        <w:rPr>
          <w:rFonts w:cs="Arial"/>
        </w:rPr>
        <w:t xml:space="preserve"> plán</w:t>
      </w:r>
      <w:r w:rsidR="0074446F">
        <w:rPr>
          <w:rFonts w:cs="Arial"/>
        </w:rPr>
        <w:t>ů</w:t>
      </w:r>
      <w:r w:rsidRPr="008A021B">
        <w:rPr>
          <w:rFonts w:cs="Arial"/>
        </w:rPr>
        <w:t>.</w:t>
      </w:r>
    </w:p>
    <w:p w14:paraId="0A2EA6A9" w14:textId="77777777" w:rsidR="0069084B" w:rsidRPr="008A021B" w:rsidRDefault="0069084B" w:rsidP="0069084B">
      <w:pPr>
        <w:ind w:left="284" w:hanging="284"/>
        <w:rPr>
          <w:rFonts w:cs="Arial"/>
        </w:rPr>
      </w:pPr>
      <w:r w:rsidRPr="008A021B">
        <w:rPr>
          <w:rFonts w:cs="Arial"/>
        </w:rPr>
        <w:t xml:space="preserve">B. Záměr je definovaný gesčním úřadem, tj. má prioritu a podporu v gesčním úřadu, ale nemá finanční nebo personální krytí. Tyto záměry tvoří těžiště implementačního plánu. </w:t>
      </w:r>
    </w:p>
    <w:p w14:paraId="3ABC57CB" w14:textId="02625A48" w:rsidR="0069084B" w:rsidRPr="008A021B" w:rsidRDefault="0069084B" w:rsidP="0069084B">
      <w:pPr>
        <w:ind w:left="284" w:hanging="284"/>
        <w:rPr>
          <w:rFonts w:cs="Arial"/>
        </w:rPr>
      </w:pPr>
      <w:r w:rsidRPr="008A021B">
        <w:rPr>
          <w:rFonts w:cs="Arial"/>
        </w:rPr>
        <w:t>C. Potřebný záměr, existuje koncept záměru (tj. prakticky všechn</w:t>
      </w:r>
      <w:r w:rsidR="0046419D">
        <w:rPr>
          <w:rFonts w:cs="Arial"/>
        </w:rPr>
        <w:t>a</w:t>
      </w:r>
      <w:r w:rsidRPr="008A021B">
        <w:rPr>
          <w:rFonts w:cs="Arial"/>
        </w:rPr>
        <w:t xml:space="preserve"> políčka jsou vyplněná), ale není dojednána podpora gestora gesční úřad, ani zdroje (typicky průřezové záměry, </w:t>
      </w:r>
      <w:proofErr w:type="spellStart"/>
      <w:r w:rsidRPr="008A021B">
        <w:rPr>
          <w:rFonts w:cs="Arial"/>
        </w:rPr>
        <w:t>multirezortní</w:t>
      </w:r>
      <w:proofErr w:type="spellEnd"/>
      <w:r w:rsidRPr="008A021B">
        <w:rPr>
          <w:rFonts w:cs="Arial"/>
        </w:rPr>
        <w:t xml:space="preserve"> a</w:t>
      </w:r>
      <w:r w:rsidR="009A655E" w:rsidRPr="008A021B">
        <w:rPr>
          <w:rFonts w:cs="Arial"/>
        </w:rPr>
        <w:t> </w:t>
      </w:r>
      <w:r w:rsidRPr="008A021B">
        <w:rPr>
          <w:rFonts w:cs="Arial"/>
        </w:rPr>
        <w:t>sdílené).</w:t>
      </w:r>
    </w:p>
    <w:p w14:paraId="6680DBA3" w14:textId="31DB0D1D" w:rsidR="00CB133A" w:rsidRPr="008A021B" w:rsidRDefault="00CB133A" w:rsidP="00CB133A">
      <w:pPr>
        <w:spacing w:after="60"/>
        <w:rPr>
          <w:rFonts w:cs="Arial"/>
        </w:rPr>
      </w:pPr>
      <w:r w:rsidRPr="008A021B">
        <w:rPr>
          <w:rFonts w:cs="Arial"/>
        </w:rPr>
        <w:t xml:space="preserve">V katalogu záměrů se nachází ještě </w:t>
      </w:r>
      <w:r w:rsidR="00B763CA" w:rsidRPr="008A021B">
        <w:rPr>
          <w:rFonts w:cs="Arial"/>
        </w:rPr>
        <w:t>další záměry</w:t>
      </w:r>
      <w:r w:rsidRPr="008A021B">
        <w:rPr>
          <w:rFonts w:cs="Arial"/>
        </w:rPr>
        <w:t xml:space="preserve"> ve stavu „</w:t>
      </w:r>
      <w:r w:rsidRPr="008A021B">
        <w:rPr>
          <w:rFonts w:cs="Arial"/>
          <w:b/>
        </w:rPr>
        <w:t>D</w:t>
      </w:r>
      <w:r w:rsidRPr="008A021B">
        <w:rPr>
          <w:rFonts w:cs="Arial"/>
        </w:rPr>
        <w:t>“, tj. námět</w:t>
      </w:r>
      <w:r w:rsidR="00BB62A1">
        <w:rPr>
          <w:rFonts w:cs="Arial"/>
        </w:rPr>
        <w:t>y</w:t>
      </w:r>
      <w:r w:rsidRPr="008A021B">
        <w:rPr>
          <w:rFonts w:cs="Arial"/>
        </w:rPr>
        <w:t xml:space="preserve"> na záměr. Tyto náměty vznikly z různých inspirací, například z potřeby pomoci úřadů dostát požadavkům architektonickým principů a</w:t>
      </w:r>
      <w:r w:rsidR="009A655E" w:rsidRPr="008A021B">
        <w:rPr>
          <w:rFonts w:cs="Arial"/>
        </w:rPr>
        <w:t> </w:t>
      </w:r>
      <w:r w:rsidRPr="008A021B">
        <w:rPr>
          <w:rFonts w:cs="Arial"/>
        </w:rPr>
        <w:t xml:space="preserve">zásad řízení ICT ze schválené Informační koncepce. Mnohé náměty mohou být ještě </w:t>
      </w:r>
      <w:r w:rsidR="00BB62A1">
        <w:rPr>
          <w:rFonts w:cs="Arial"/>
        </w:rPr>
        <w:t xml:space="preserve">nedostatečně popsané, </w:t>
      </w:r>
      <w:r w:rsidRPr="008A021B">
        <w:rPr>
          <w:rFonts w:cs="Arial"/>
        </w:rPr>
        <w:t>duplicitní nebo příliš detailní, proto je pro jejich převod do stavu „C“ při příštím implementačním plánování nutná jejich konsolidace.</w:t>
      </w:r>
    </w:p>
    <w:p w14:paraId="7876F4B2" w14:textId="77777777" w:rsidR="00F7192D" w:rsidRPr="00ED7C29" w:rsidRDefault="003E320C" w:rsidP="00FA3930">
      <w:pPr>
        <w:pStyle w:val="Nadpis2"/>
        <w:rPr>
          <w:rFonts w:ascii="Arial Narrow" w:hAnsi="Arial Narrow"/>
        </w:rPr>
      </w:pPr>
      <w:r w:rsidRPr="00ED7C29">
        <w:rPr>
          <w:rFonts w:ascii="Arial Narrow" w:hAnsi="Arial Narrow"/>
        </w:rPr>
        <w:t xml:space="preserve"> </w:t>
      </w:r>
      <w:bookmarkStart w:id="6" w:name="_Toc38875145"/>
      <w:r w:rsidR="00B1336E" w:rsidRPr="00ED7C29">
        <w:rPr>
          <w:rFonts w:ascii="Arial Narrow" w:hAnsi="Arial Narrow"/>
        </w:rPr>
        <w:t>Shrnutí problematiky</w:t>
      </w:r>
      <w:r w:rsidR="00764A7C" w:rsidRPr="00ED7C29">
        <w:rPr>
          <w:rFonts w:ascii="Arial Narrow" w:hAnsi="Arial Narrow"/>
        </w:rPr>
        <w:t>, celkové přínosy</w:t>
      </w:r>
      <w:bookmarkEnd w:id="6"/>
    </w:p>
    <w:p w14:paraId="610C873E" w14:textId="07213B7A" w:rsidR="004D6743" w:rsidRDefault="009527E6" w:rsidP="004D6743">
      <w:pPr>
        <w:rPr>
          <w:rFonts w:cs="Arial"/>
        </w:rPr>
      </w:pPr>
      <w:r>
        <w:rPr>
          <w:rFonts w:cs="Arial"/>
        </w:rPr>
        <w:t>Mezi jednoznačné přínosy v oblasti legislativy lze zařadit schválení tří zákonů, které zásadním způsobem urychlí poskytování digitálních služeb koncovým klientům veřejné správy a těmi jsou zejména občané a podnikatelé.</w:t>
      </w:r>
    </w:p>
    <w:p w14:paraId="57DA5924" w14:textId="6D9D62CC" w:rsidR="009527E6" w:rsidRDefault="009527E6" w:rsidP="004D6743">
      <w:pPr>
        <w:rPr>
          <w:rFonts w:cs="Arial"/>
        </w:rPr>
      </w:pPr>
      <w:r>
        <w:rPr>
          <w:rFonts w:cs="Arial"/>
        </w:rPr>
        <w:t xml:space="preserve">Prvním zákonem, který byl Parlamentem schválen je </w:t>
      </w:r>
      <w:r w:rsidRPr="009527E6">
        <w:rPr>
          <w:rFonts w:cs="Arial"/>
          <w:b/>
          <w:bCs/>
        </w:rPr>
        <w:t>zákon č. 12/2020 Sb., o právu na digitální služby</w:t>
      </w:r>
      <w:r>
        <w:rPr>
          <w:rFonts w:cs="Arial"/>
        </w:rPr>
        <w:t xml:space="preserve">, který zcela převratným způsobem mění paradigma dosavadních legislativních aktů v oblasti </w:t>
      </w:r>
      <w:proofErr w:type="spellStart"/>
      <w:r>
        <w:rPr>
          <w:rFonts w:cs="Arial"/>
        </w:rPr>
        <w:t>eGovernmentu</w:t>
      </w:r>
      <w:proofErr w:type="spellEnd"/>
      <w:r>
        <w:rPr>
          <w:rFonts w:cs="Arial"/>
        </w:rPr>
        <w:t xml:space="preserve">. Zákon totiž přiznává občanům výslovně některá práva, která bude moci uplatňovat občan a podnikatel vůči veřejné správě v okamžicích, kdy bude chtít být veřejnou správou obsloužen pouze prostřednictvím on-line digitální služby. K naplnění takových práv klientů </w:t>
      </w:r>
      <w:r w:rsidR="00F41D2A">
        <w:rPr>
          <w:rFonts w:cs="Arial"/>
        </w:rPr>
        <w:t xml:space="preserve">veřejné správy </w:t>
      </w:r>
      <w:r>
        <w:rPr>
          <w:rFonts w:cs="Arial"/>
        </w:rPr>
        <w:t xml:space="preserve">zákon předpokládá </w:t>
      </w:r>
      <w:r w:rsidR="00F41D2A">
        <w:rPr>
          <w:rFonts w:cs="Arial"/>
        </w:rPr>
        <w:t>vytvoření Katalogu služeb veřejné správy, který bude obsahovat informace o všech službách veřejné správy, které jsou podle zákonů poskytovány, a to v členění po jednotlivých úkonech v konkrétních službách v agendě příslušného orgánu veřejné moci. V tomto přehledu budou uvedeny úkony tak, jak jsou nyní poskytovány s tím, že do 4 let ode dne publikace katalogu budou muset být všechny doposud digitálně neposkytované služby veřejné správy poskytovány i digitálně. K postupnému provedení digitalizace digitálních úkonů v jednotlivých službách v agendě vydá vláda usnesení s uvedením termínů, kdy a za jakých podmínek budou služb</w:t>
      </w:r>
      <w:r w:rsidR="008B0F9E">
        <w:rPr>
          <w:rFonts w:cs="Arial"/>
        </w:rPr>
        <w:t>y</w:t>
      </w:r>
      <w:r w:rsidR="00F41D2A">
        <w:rPr>
          <w:rFonts w:cs="Arial"/>
        </w:rPr>
        <w:t xml:space="preserve"> v</w:t>
      </w:r>
      <w:r w:rsidR="00C32976">
        <w:rPr>
          <w:rFonts w:cs="Arial"/>
        </w:rPr>
        <w:t> </w:t>
      </w:r>
      <w:r w:rsidR="00F41D2A">
        <w:rPr>
          <w:rFonts w:cs="Arial"/>
        </w:rPr>
        <w:t>průběhu</w:t>
      </w:r>
      <w:r w:rsidR="00C32976">
        <w:rPr>
          <w:rFonts w:cs="Arial"/>
        </w:rPr>
        <w:br/>
      </w:r>
      <w:r w:rsidR="00F41D2A">
        <w:rPr>
          <w:rFonts w:cs="Arial"/>
        </w:rPr>
        <w:t>4 let digitalizovány.</w:t>
      </w:r>
    </w:p>
    <w:p w14:paraId="1A54B66F" w14:textId="2CD8C00A" w:rsidR="00F41D2A" w:rsidRDefault="00F41D2A" w:rsidP="004D6743">
      <w:pPr>
        <w:rPr>
          <w:rFonts w:cs="Arial"/>
        </w:rPr>
      </w:pPr>
      <w:r>
        <w:rPr>
          <w:rFonts w:cs="Arial"/>
        </w:rPr>
        <w:t>Mezi nejvýznamnější práva na digitální služby, kter</w:t>
      </w:r>
      <w:r w:rsidR="00FD4D91">
        <w:rPr>
          <w:rFonts w:cs="Arial"/>
        </w:rPr>
        <w:t>á</w:t>
      </w:r>
      <w:r>
        <w:rPr>
          <w:rFonts w:cs="Arial"/>
        </w:rPr>
        <w:t xml:space="preserve"> zákon přináší</w:t>
      </w:r>
      <w:r w:rsidR="00FD4D91">
        <w:rPr>
          <w:rFonts w:cs="Arial"/>
        </w:rPr>
        <w:t>,</w:t>
      </w:r>
      <w:r>
        <w:rPr>
          <w:rFonts w:cs="Arial"/>
        </w:rPr>
        <w:t xml:space="preserve"> je možné uvést zejména právo na poskytnutí údajů státu jen jednou, protože </w:t>
      </w:r>
      <w:r w:rsidR="00B241A7">
        <w:rPr>
          <w:rFonts w:cs="Arial"/>
        </w:rPr>
        <w:br/>
      </w:r>
      <w:r>
        <w:rPr>
          <w:rFonts w:cs="Arial"/>
        </w:rPr>
        <w:t xml:space="preserve">ze zákona mají orgány veřejné moci povinnost údaje mezi agendami sdílet v rámci propojeného datového fondu anebo je musí povinně sdílet, pokud jim zákon takovou možnost nedává, se souhlasem klienta veřejné správy. Dalšími právy jsou právo na notifikace, které dává klientovi právo na zasílání informací o končících lhůtách nebo platnosti dokladů, a to prostřednictvím SMS, </w:t>
      </w:r>
      <w:r w:rsidR="00E96BB5">
        <w:rPr>
          <w:rFonts w:cs="Arial"/>
        </w:rPr>
        <w:t>e-</w:t>
      </w:r>
      <w:r>
        <w:rPr>
          <w:rFonts w:cs="Arial"/>
        </w:rPr>
        <w:t xml:space="preserve">mailem nebo do datové schránky, což jsou kontaktní údaje, které má právo klient zaznamenat do registru obyvatel.  </w:t>
      </w:r>
      <w:r w:rsidR="006A3A35">
        <w:rPr>
          <w:rFonts w:cs="Arial"/>
        </w:rPr>
        <w:t>Dále je to právo na prokázání skutečnosti odkazem na údaje v Propojeném datovém fondu, právo na elektronickou identifikaci a autentizaci, právo na informace vedené v informačních systémech veřejné správy o klientovi a jeho právech a</w:t>
      </w:r>
      <w:r w:rsidR="005B294D">
        <w:rPr>
          <w:rFonts w:cs="Arial"/>
        </w:rPr>
        <w:t> </w:t>
      </w:r>
      <w:r w:rsidR="006A3A35">
        <w:rPr>
          <w:rFonts w:cs="Arial"/>
        </w:rPr>
        <w:t>povinnostech, právo na nahrazení úředně ověřeného podpisu ověřením elektronické identity a také právo na osvědčení digitálního úkonu.</w:t>
      </w:r>
    </w:p>
    <w:p w14:paraId="6A888EF6" w14:textId="16D33576" w:rsidR="006A3A35" w:rsidRDefault="006A3A35" w:rsidP="004D6743">
      <w:pPr>
        <w:rPr>
          <w:rFonts w:cs="Arial"/>
        </w:rPr>
      </w:pPr>
      <w:r>
        <w:rPr>
          <w:rFonts w:cs="Arial"/>
        </w:rPr>
        <w:t>Druhým schváleným zákonem ve sledovaném období je zákon č. 47/2020 Sb., kterým se mění zákony o zeměměřičství a stavební zákon. Tyto novely zákonů přinášejí vznik dlouho očekávané bezešvé digitální technické mapy pro celé území ČR, a to jako kompozitní službu Digitální mapu veřejné správy provozovanou ČÚZK a 14 krajských digitálních technických map. Klienti veřejné správy budou moci prostřednictvím jednoho rozhraní DMVS pořizovat data do DTM krajů a zároveň je skrze toto rozhraní využívat. Editorem dat do DTM budou kraje, jako správci DTM krajů, a to pro údaje</w:t>
      </w:r>
      <w:r w:rsidR="0007328A">
        <w:rPr>
          <w:rFonts w:cs="Arial"/>
        </w:rPr>
        <w:br/>
      </w:r>
      <w:r>
        <w:rPr>
          <w:rFonts w:cs="Arial"/>
        </w:rPr>
        <w:t xml:space="preserve">o povrchové situaci (polohopisu a výškopisu) a vlastníci a správci dopravní a technické infrastruktury o svých sítích. DTM bude přístupná pro každého ve veřejné části a pro vybrané uživatele (oprávněné osoby) v neveřejné části. Existence </w:t>
      </w:r>
      <w:r w:rsidR="00E0003E">
        <w:rPr>
          <w:rFonts w:cs="Arial"/>
        </w:rPr>
        <w:t>DMVS,</w:t>
      </w:r>
      <w:r>
        <w:rPr>
          <w:rFonts w:cs="Arial"/>
        </w:rPr>
        <w:t xml:space="preserve"> resp. DTM výrazným způsobem urychlí vyjadřování vlastníků a správců sítí v rámci stavebního řízení a stane se základem pro další geografické informační systémy a také informační systém </w:t>
      </w:r>
      <w:r w:rsidR="00651019">
        <w:rPr>
          <w:rFonts w:cs="Arial"/>
        </w:rPr>
        <w:t>digitálních modelů staveb a modelů vystavěného prostředí.</w:t>
      </w:r>
    </w:p>
    <w:p w14:paraId="1D44A10F" w14:textId="1A64D7AE" w:rsidR="00575FD4" w:rsidRPr="008A021B" w:rsidRDefault="00651019" w:rsidP="00306159">
      <w:pPr>
        <w:rPr>
          <w:rFonts w:cs="Arial"/>
        </w:rPr>
      </w:pPr>
      <w:r>
        <w:rPr>
          <w:rFonts w:cs="Arial"/>
        </w:rPr>
        <w:t xml:space="preserve">Třetím schváleným zákonem je zákon č. 48/2020, kterým se mění zákon o bankách a související zákony, který zavádí do právního řádu institut bankovní </w:t>
      </w:r>
      <w:r w:rsidR="006035A0">
        <w:rPr>
          <w:rFonts w:cs="Arial"/>
        </w:rPr>
        <w:t>identity,</w:t>
      </w:r>
      <w:r>
        <w:rPr>
          <w:rFonts w:cs="Arial"/>
        </w:rPr>
        <w:t xml:space="preserve"> resp. bankovního </w:t>
      </w:r>
      <w:proofErr w:type="spellStart"/>
      <w:r>
        <w:rPr>
          <w:rFonts w:cs="Arial"/>
        </w:rPr>
        <w:t>identitního</w:t>
      </w:r>
      <w:proofErr w:type="spellEnd"/>
      <w:r>
        <w:rPr>
          <w:rFonts w:cs="Arial"/>
        </w:rPr>
        <w:t xml:space="preserve"> prostředku, který bude moci být využíván k ověření identity na dálku </w:t>
      </w:r>
      <w:r w:rsidR="009C4EB7">
        <w:rPr>
          <w:rFonts w:cs="Arial"/>
        </w:rPr>
        <w:t xml:space="preserve">pro přístup k digitálním službám státu a územních samospráv a zároveň k digitálním službám komerčním subjektů. Prakticky bude celá služba bankovní identity fungovat tak, že po přihlášení do </w:t>
      </w:r>
      <w:r w:rsidR="00B20140">
        <w:rPr>
          <w:rFonts w:cs="Arial"/>
        </w:rPr>
        <w:t>P</w:t>
      </w:r>
      <w:r w:rsidR="009C4EB7">
        <w:rPr>
          <w:rFonts w:cs="Arial"/>
        </w:rPr>
        <w:t xml:space="preserve">ortálu občana nebo jiného informačního systému státu, obce a kraje, bude klient </w:t>
      </w:r>
      <w:r w:rsidR="007B6253">
        <w:rPr>
          <w:rFonts w:cs="Arial"/>
        </w:rPr>
        <w:t xml:space="preserve">přesměrován k ověření identity u své banky, která vydala jeho </w:t>
      </w:r>
      <w:proofErr w:type="spellStart"/>
      <w:r w:rsidR="007B6253">
        <w:rPr>
          <w:rFonts w:cs="Arial"/>
        </w:rPr>
        <w:t>identitní</w:t>
      </w:r>
      <w:proofErr w:type="spellEnd"/>
      <w:r w:rsidR="007B6253">
        <w:rPr>
          <w:rFonts w:cs="Arial"/>
        </w:rPr>
        <w:t xml:space="preserve"> prostředek, a po ověření identity bude opět přesměrován zpět k poskytovateli digitální služby (maximální využití přístupových </w:t>
      </w:r>
      <w:r w:rsidR="007B6253">
        <w:rPr>
          <w:rFonts w:cs="Arial"/>
        </w:rPr>
        <w:lastRenderedPageBreak/>
        <w:t>údajů/prostředků do internetového bankovnictví). Zpřístupněním služby bankovní identity se bude moci jednoduchým způsobem přihlásit ke službám státu a územních samospráv cca 5 mil klientů, což by zásadním způsobem urychlilo využívání digit</w:t>
      </w:r>
      <w:r w:rsidR="006035A0">
        <w:rPr>
          <w:rFonts w:cs="Arial"/>
        </w:rPr>
        <w:t>á</w:t>
      </w:r>
      <w:r w:rsidR="007B6253">
        <w:rPr>
          <w:rFonts w:cs="Arial"/>
        </w:rPr>
        <w:t>lních služeb veřejné správy.</w:t>
      </w:r>
    </w:p>
    <w:p w14:paraId="69CC2E60" w14:textId="0D8CB546" w:rsidR="0057323E" w:rsidRPr="00ED7C29" w:rsidRDefault="00BD0BFA" w:rsidP="00CB3A98">
      <w:pPr>
        <w:pStyle w:val="Nadpis2"/>
        <w:rPr>
          <w:rFonts w:ascii="Arial Narrow" w:hAnsi="Arial Narrow"/>
        </w:rPr>
      </w:pPr>
      <w:bookmarkStart w:id="7" w:name="_Toc38875146"/>
      <w:r w:rsidRPr="00ED7C29">
        <w:rPr>
          <w:rFonts w:ascii="Arial Narrow" w:hAnsi="Arial Narrow"/>
        </w:rPr>
        <w:t xml:space="preserve">Počty záměrů a odhad finanční alokace </w:t>
      </w:r>
      <w:r w:rsidR="00304DB9" w:rsidRPr="00ED7C29">
        <w:rPr>
          <w:rFonts w:ascii="Arial Narrow" w:hAnsi="Arial Narrow"/>
        </w:rPr>
        <w:t>dle gesce</w:t>
      </w:r>
      <w:bookmarkEnd w:id="7"/>
      <w:r w:rsidRPr="00ED7C29">
        <w:rPr>
          <w:rFonts w:ascii="Arial Narrow" w:hAnsi="Arial Narrow"/>
        </w:rPr>
        <w:t xml:space="preserve"> </w:t>
      </w:r>
    </w:p>
    <w:tbl>
      <w:tblPr>
        <w:tblW w:w="0" w:type="auto"/>
        <w:tblCellMar>
          <w:left w:w="70" w:type="dxa"/>
          <w:right w:w="70" w:type="dxa"/>
        </w:tblCellMar>
        <w:tblLook w:val="04A0" w:firstRow="1" w:lastRow="0" w:firstColumn="1" w:lastColumn="0" w:noHBand="0" w:noVBand="1"/>
      </w:tblPr>
      <w:tblGrid>
        <w:gridCol w:w="3544"/>
        <w:gridCol w:w="992"/>
        <w:gridCol w:w="1720"/>
        <w:gridCol w:w="1581"/>
        <w:gridCol w:w="2629"/>
      </w:tblGrid>
      <w:tr w:rsidR="001B5AB6" w:rsidRPr="001B5AB6" w14:paraId="65C209C0" w14:textId="77777777" w:rsidTr="001B5AB6">
        <w:trPr>
          <w:trHeight w:val="330"/>
        </w:trPr>
        <w:tc>
          <w:tcPr>
            <w:tcW w:w="3544" w:type="dxa"/>
            <w:tcBorders>
              <w:top w:val="nil"/>
              <w:left w:val="nil"/>
              <w:bottom w:val="single" w:sz="4" w:space="0" w:color="5B9BD5"/>
              <w:right w:val="nil"/>
            </w:tcBorders>
            <w:shd w:val="clear" w:color="1F4E78" w:fill="1F4E78"/>
            <w:noWrap/>
            <w:vAlign w:val="bottom"/>
            <w:hideMark/>
          </w:tcPr>
          <w:p w14:paraId="7C15C36D" w14:textId="77777777" w:rsidR="001B5AB6" w:rsidRPr="001B5AB6" w:rsidRDefault="001B5AB6" w:rsidP="001B5AB6">
            <w:pPr>
              <w:spacing w:after="0" w:line="240" w:lineRule="auto"/>
              <w:jc w:val="left"/>
              <w:rPr>
                <w:rFonts w:eastAsia="Times New Roman" w:cs="Calibri"/>
                <w:b/>
                <w:bCs/>
                <w:color w:val="FFFFFF"/>
                <w:spacing w:val="0"/>
                <w:szCs w:val="20"/>
                <w:lang w:eastAsia="cs-CZ"/>
              </w:rPr>
            </w:pPr>
            <w:r w:rsidRPr="001B5AB6">
              <w:rPr>
                <w:rFonts w:eastAsia="Times New Roman" w:cs="Calibri"/>
                <w:b/>
                <w:bCs/>
                <w:color w:val="FFFFFF"/>
                <w:spacing w:val="0"/>
                <w:szCs w:val="20"/>
                <w:lang w:eastAsia="cs-CZ"/>
              </w:rPr>
              <w:t>Klasifikace (stav) - Gestor</w:t>
            </w:r>
          </w:p>
        </w:tc>
        <w:tc>
          <w:tcPr>
            <w:tcW w:w="992" w:type="dxa"/>
            <w:tcBorders>
              <w:top w:val="nil"/>
              <w:left w:val="nil"/>
              <w:bottom w:val="single" w:sz="4" w:space="0" w:color="5B9BD5"/>
              <w:right w:val="nil"/>
            </w:tcBorders>
            <w:shd w:val="clear" w:color="1F4E78" w:fill="1F4E78"/>
            <w:noWrap/>
            <w:vAlign w:val="bottom"/>
            <w:hideMark/>
          </w:tcPr>
          <w:p w14:paraId="69F71A37" w14:textId="77777777" w:rsidR="001B5AB6" w:rsidRPr="001B5AB6" w:rsidRDefault="001B5AB6" w:rsidP="001B5AB6">
            <w:pPr>
              <w:spacing w:after="0" w:line="240" w:lineRule="auto"/>
              <w:jc w:val="center"/>
              <w:rPr>
                <w:rFonts w:eastAsia="Times New Roman" w:cs="Calibri"/>
                <w:b/>
                <w:bCs/>
                <w:color w:val="FFFFFF"/>
                <w:spacing w:val="0"/>
                <w:szCs w:val="20"/>
                <w:lang w:eastAsia="cs-CZ"/>
              </w:rPr>
            </w:pPr>
            <w:r w:rsidRPr="001B5AB6">
              <w:rPr>
                <w:rFonts w:eastAsia="Times New Roman" w:cs="Calibri"/>
                <w:b/>
                <w:bCs/>
                <w:color w:val="FFFFFF"/>
                <w:spacing w:val="0"/>
                <w:szCs w:val="20"/>
                <w:lang w:eastAsia="cs-CZ"/>
              </w:rPr>
              <w:t>Počet</w:t>
            </w:r>
          </w:p>
        </w:tc>
        <w:tc>
          <w:tcPr>
            <w:tcW w:w="1720" w:type="dxa"/>
            <w:tcBorders>
              <w:top w:val="nil"/>
              <w:left w:val="nil"/>
              <w:bottom w:val="single" w:sz="4" w:space="0" w:color="5B9BD5"/>
              <w:right w:val="nil"/>
            </w:tcBorders>
            <w:shd w:val="clear" w:color="1F4E78" w:fill="1F4E78"/>
            <w:vAlign w:val="bottom"/>
            <w:hideMark/>
          </w:tcPr>
          <w:p w14:paraId="47B5A64B" w14:textId="77777777" w:rsidR="001B5AB6" w:rsidRPr="001B5AB6" w:rsidRDefault="001B5AB6" w:rsidP="001B5AB6">
            <w:pPr>
              <w:spacing w:after="0" w:line="240" w:lineRule="auto"/>
              <w:jc w:val="left"/>
              <w:rPr>
                <w:rFonts w:eastAsia="Times New Roman" w:cs="Calibri"/>
                <w:b/>
                <w:bCs/>
                <w:color w:val="FFFFFF"/>
                <w:spacing w:val="0"/>
                <w:szCs w:val="20"/>
                <w:lang w:eastAsia="cs-CZ"/>
              </w:rPr>
            </w:pPr>
            <w:r w:rsidRPr="001B5AB6">
              <w:rPr>
                <w:rFonts w:eastAsia="Times New Roman" w:cs="Calibri"/>
                <w:b/>
                <w:bCs/>
                <w:color w:val="FFFFFF"/>
                <w:spacing w:val="0"/>
                <w:szCs w:val="20"/>
                <w:lang w:eastAsia="cs-CZ"/>
              </w:rPr>
              <w:t xml:space="preserve"> Výdaje 2021 [mil. Kč]</w:t>
            </w:r>
          </w:p>
        </w:tc>
        <w:tc>
          <w:tcPr>
            <w:tcW w:w="0" w:type="auto"/>
            <w:tcBorders>
              <w:top w:val="nil"/>
              <w:left w:val="nil"/>
              <w:bottom w:val="single" w:sz="4" w:space="0" w:color="5B9BD5"/>
              <w:right w:val="nil"/>
            </w:tcBorders>
            <w:shd w:val="clear" w:color="1F4E78" w:fill="1F4E78"/>
            <w:vAlign w:val="bottom"/>
            <w:hideMark/>
          </w:tcPr>
          <w:p w14:paraId="1EB95DD2" w14:textId="77777777" w:rsidR="001B5AB6" w:rsidRPr="001B5AB6" w:rsidRDefault="001B5AB6" w:rsidP="001B5AB6">
            <w:pPr>
              <w:spacing w:after="0" w:line="240" w:lineRule="auto"/>
              <w:jc w:val="left"/>
              <w:rPr>
                <w:rFonts w:eastAsia="Times New Roman" w:cs="Calibri"/>
                <w:b/>
                <w:bCs/>
                <w:color w:val="FFFFFF"/>
                <w:spacing w:val="0"/>
                <w:szCs w:val="20"/>
                <w:lang w:eastAsia="cs-CZ"/>
              </w:rPr>
            </w:pPr>
            <w:r w:rsidRPr="001B5AB6">
              <w:rPr>
                <w:rFonts w:eastAsia="Times New Roman" w:cs="Calibri"/>
                <w:b/>
                <w:bCs/>
                <w:color w:val="FFFFFF"/>
                <w:spacing w:val="0"/>
                <w:szCs w:val="20"/>
                <w:lang w:eastAsia="cs-CZ"/>
              </w:rPr>
              <w:t xml:space="preserve"> Výdaje 2022 [mil. Kč]</w:t>
            </w:r>
          </w:p>
        </w:tc>
        <w:tc>
          <w:tcPr>
            <w:tcW w:w="0" w:type="auto"/>
            <w:tcBorders>
              <w:top w:val="nil"/>
              <w:left w:val="nil"/>
              <w:bottom w:val="single" w:sz="4" w:space="0" w:color="5B9BD5"/>
              <w:right w:val="nil"/>
            </w:tcBorders>
            <w:shd w:val="clear" w:color="1F4E78" w:fill="1F4E78"/>
            <w:noWrap/>
            <w:vAlign w:val="bottom"/>
            <w:hideMark/>
          </w:tcPr>
          <w:p w14:paraId="4850FB35" w14:textId="77777777" w:rsidR="001B5AB6" w:rsidRPr="001B5AB6" w:rsidRDefault="001B5AB6" w:rsidP="001B5AB6">
            <w:pPr>
              <w:spacing w:after="0" w:line="240" w:lineRule="auto"/>
              <w:jc w:val="left"/>
              <w:rPr>
                <w:rFonts w:eastAsia="Times New Roman" w:cs="Calibri"/>
                <w:b/>
                <w:bCs/>
                <w:color w:val="FFFFFF"/>
                <w:spacing w:val="0"/>
                <w:szCs w:val="20"/>
                <w:lang w:eastAsia="cs-CZ"/>
              </w:rPr>
            </w:pPr>
            <w:r w:rsidRPr="001B5AB6">
              <w:rPr>
                <w:rFonts w:eastAsia="Times New Roman" w:cs="Calibri"/>
                <w:b/>
                <w:bCs/>
                <w:color w:val="FFFFFF"/>
                <w:spacing w:val="0"/>
                <w:szCs w:val="20"/>
                <w:lang w:eastAsia="cs-CZ"/>
              </w:rPr>
              <w:t>Výdaje v dalších letech [mil. Kč]</w:t>
            </w:r>
          </w:p>
        </w:tc>
      </w:tr>
      <w:tr w:rsidR="001B5AB6" w:rsidRPr="001B5AB6" w14:paraId="4160D4DF" w14:textId="77777777" w:rsidTr="001B5AB6">
        <w:trPr>
          <w:trHeight w:val="330"/>
        </w:trPr>
        <w:tc>
          <w:tcPr>
            <w:tcW w:w="3544" w:type="dxa"/>
            <w:tcBorders>
              <w:top w:val="single" w:sz="4" w:space="0" w:color="9BC2E6"/>
              <w:left w:val="nil"/>
              <w:bottom w:val="single" w:sz="4" w:space="0" w:color="9BC2E6"/>
              <w:right w:val="nil"/>
            </w:tcBorders>
            <w:shd w:val="clear" w:color="DDEBF7" w:fill="DDEBF7"/>
            <w:noWrap/>
            <w:vAlign w:val="bottom"/>
            <w:hideMark/>
          </w:tcPr>
          <w:p w14:paraId="5FFD015C" w14:textId="77777777" w:rsidR="001B5AB6" w:rsidRPr="001B5AB6" w:rsidRDefault="001B5AB6" w:rsidP="001B5AB6">
            <w:pPr>
              <w:spacing w:after="0" w:line="240" w:lineRule="auto"/>
              <w:jc w:val="left"/>
              <w:rPr>
                <w:rFonts w:eastAsia="Times New Roman" w:cs="Calibri"/>
                <w:b/>
                <w:bCs/>
                <w:color w:val="000000"/>
                <w:spacing w:val="0"/>
                <w:szCs w:val="20"/>
                <w:lang w:eastAsia="cs-CZ"/>
              </w:rPr>
            </w:pPr>
            <w:r w:rsidRPr="001B5AB6">
              <w:rPr>
                <w:rFonts w:eastAsia="Times New Roman" w:cs="Calibri"/>
                <w:b/>
                <w:bCs/>
                <w:color w:val="000000"/>
                <w:spacing w:val="0"/>
                <w:szCs w:val="20"/>
                <w:lang w:eastAsia="cs-CZ"/>
              </w:rPr>
              <w:t>A</w:t>
            </w:r>
          </w:p>
        </w:tc>
        <w:tc>
          <w:tcPr>
            <w:tcW w:w="992" w:type="dxa"/>
            <w:tcBorders>
              <w:top w:val="single" w:sz="4" w:space="0" w:color="9BC2E6"/>
              <w:left w:val="nil"/>
              <w:bottom w:val="single" w:sz="4" w:space="0" w:color="9BC2E6"/>
              <w:right w:val="nil"/>
            </w:tcBorders>
            <w:shd w:val="clear" w:color="DDEBF7" w:fill="DDEBF7"/>
            <w:noWrap/>
            <w:vAlign w:val="bottom"/>
            <w:hideMark/>
          </w:tcPr>
          <w:p w14:paraId="082A14DF" w14:textId="77777777" w:rsidR="001B5AB6" w:rsidRPr="001B5AB6" w:rsidRDefault="001B5AB6" w:rsidP="001B5AB6">
            <w:pPr>
              <w:spacing w:after="0" w:line="240" w:lineRule="auto"/>
              <w:jc w:val="center"/>
              <w:rPr>
                <w:rFonts w:eastAsia="Times New Roman" w:cs="Calibri"/>
                <w:b/>
                <w:bCs/>
                <w:color w:val="000000"/>
                <w:spacing w:val="0"/>
                <w:szCs w:val="20"/>
                <w:lang w:eastAsia="cs-CZ"/>
              </w:rPr>
            </w:pPr>
            <w:r w:rsidRPr="001B5AB6">
              <w:rPr>
                <w:rFonts w:eastAsia="Times New Roman" w:cs="Calibri"/>
                <w:b/>
                <w:bCs/>
                <w:color w:val="000000"/>
                <w:spacing w:val="0"/>
                <w:szCs w:val="20"/>
                <w:lang w:eastAsia="cs-CZ"/>
              </w:rPr>
              <w:t>11</w:t>
            </w:r>
          </w:p>
        </w:tc>
        <w:tc>
          <w:tcPr>
            <w:tcW w:w="1720" w:type="dxa"/>
            <w:tcBorders>
              <w:top w:val="single" w:sz="4" w:space="0" w:color="9BC2E6"/>
              <w:left w:val="nil"/>
              <w:bottom w:val="single" w:sz="4" w:space="0" w:color="9BC2E6"/>
              <w:right w:val="nil"/>
            </w:tcBorders>
            <w:shd w:val="clear" w:color="DDEBF7" w:fill="DDEBF7"/>
            <w:noWrap/>
            <w:vAlign w:val="bottom"/>
            <w:hideMark/>
          </w:tcPr>
          <w:p w14:paraId="516F5872" w14:textId="77777777" w:rsidR="001B5AB6" w:rsidRPr="001B5AB6" w:rsidRDefault="001B5AB6" w:rsidP="001B5AB6">
            <w:pPr>
              <w:spacing w:after="0" w:line="240" w:lineRule="auto"/>
              <w:jc w:val="center"/>
              <w:rPr>
                <w:rFonts w:eastAsia="Times New Roman" w:cs="Calibri"/>
                <w:b/>
                <w:bCs/>
                <w:color w:val="000000"/>
                <w:spacing w:val="0"/>
                <w:szCs w:val="20"/>
                <w:lang w:eastAsia="cs-CZ"/>
              </w:rPr>
            </w:pPr>
            <w:r w:rsidRPr="001B5AB6">
              <w:rPr>
                <w:rFonts w:eastAsia="Times New Roman" w:cs="Calibri"/>
                <w:b/>
                <w:bCs/>
                <w:color w:val="000000"/>
                <w:spacing w:val="0"/>
                <w:szCs w:val="20"/>
                <w:lang w:eastAsia="cs-CZ"/>
              </w:rPr>
              <w:t>0,00</w:t>
            </w:r>
          </w:p>
        </w:tc>
        <w:tc>
          <w:tcPr>
            <w:tcW w:w="0" w:type="auto"/>
            <w:tcBorders>
              <w:top w:val="single" w:sz="4" w:space="0" w:color="9BC2E6"/>
              <w:left w:val="nil"/>
              <w:bottom w:val="single" w:sz="4" w:space="0" w:color="9BC2E6"/>
              <w:right w:val="nil"/>
            </w:tcBorders>
            <w:shd w:val="clear" w:color="DDEBF7" w:fill="DDEBF7"/>
            <w:noWrap/>
            <w:vAlign w:val="bottom"/>
            <w:hideMark/>
          </w:tcPr>
          <w:p w14:paraId="37A0F86A" w14:textId="77777777" w:rsidR="001B5AB6" w:rsidRPr="001B5AB6" w:rsidRDefault="001B5AB6" w:rsidP="001B5AB6">
            <w:pPr>
              <w:spacing w:after="0" w:line="240" w:lineRule="auto"/>
              <w:jc w:val="center"/>
              <w:rPr>
                <w:rFonts w:eastAsia="Times New Roman" w:cs="Calibri"/>
                <w:b/>
                <w:bCs/>
                <w:color w:val="000000"/>
                <w:spacing w:val="0"/>
                <w:szCs w:val="20"/>
                <w:lang w:eastAsia="cs-CZ"/>
              </w:rPr>
            </w:pPr>
            <w:r w:rsidRPr="001B5AB6">
              <w:rPr>
                <w:rFonts w:eastAsia="Times New Roman" w:cs="Calibri"/>
                <w:b/>
                <w:bCs/>
                <w:color w:val="000000"/>
                <w:spacing w:val="0"/>
                <w:szCs w:val="20"/>
                <w:lang w:eastAsia="cs-CZ"/>
              </w:rPr>
              <w:t>0,00</w:t>
            </w:r>
          </w:p>
        </w:tc>
        <w:tc>
          <w:tcPr>
            <w:tcW w:w="0" w:type="auto"/>
            <w:tcBorders>
              <w:top w:val="single" w:sz="4" w:space="0" w:color="9BC2E6"/>
              <w:left w:val="nil"/>
              <w:bottom w:val="single" w:sz="4" w:space="0" w:color="9BC2E6"/>
              <w:right w:val="nil"/>
            </w:tcBorders>
            <w:shd w:val="clear" w:color="DDEBF7" w:fill="DDEBF7"/>
            <w:noWrap/>
            <w:vAlign w:val="bottom"/>
            <w:hideMark/>
          </w:tcPr>
          <w:p w14:paraId="3566BCAC" w14:textId="77777777" w:rsidR="001B5AB6" w:rsidRPr="001B5AB6" w:rsidRDefault="001B5AB6" w:rsidP="001B5AB6">
            <w:pPr>
              <w:spacing w:after="0" w:line="240" w:lineRule="auto"/>
              <w:jc w:val="center"/>
              <w:rPr>
                <w:rFonts w:eastAsia="Times New Roman" w:cs="Calibri"/>
                <w:b/>
                <w:bCs/>
                <w:color w:val="000000"/>
                <w:spacing w:val="0"/>
                <w:szCs w:val="20"/>
                <w:lang w:eastAsia="cs-CZ"/>
              </w:rPr>
            </w:pPr>
            <w:r w:rsidRPr="001B5AB6">
              <w:rPr>
                <w:rFonts w:eastAsia="Times New Roman" w:cs="Calibri"/>
                <w:b/>
                <w:bCs/>
                <w:color w:val="000000"/>
                <w:spacing w:val="0"/>
                <w:szCs w:val="20"/>
                <w:lang w:eastAsia="cs-CZ"/>
              </w:rPr>
              <w:t>726,65</w:t>
            </w:r>
          </w:p>
        </w:tc>
      </w:tr>
      <w:tr w:rsidR="001B5AB6" w:rsidRPr="001B5AB6" w14:paraId="3D135BBF" w14:textId="77777777" w:rsidTr="001B5AB6">
        <w:trPr>
          <w:trHeight w:val="330"/>
        </w:trPr>
        <w:tc>
          <w:tcPr>
            <w:tcW w:w="3544" w:type="dxa"/>
            <w:tcBorders>
              <w:top w:val="single" w:sz="4" w:space="0" w:color="DDEBF7"/>
              <w:left w:val="nil"/>
              <w:bottom w:val="single" w:sz="4" w:space="0" w:color="DDEBF7"/>
              <w:right w:val="nil"/>
            </w:tcBorders>
            <w:shd w:val="clear" w:color="BDD7EE" w:fill="BDD7EE"/>
            <w:noWrap/>
            <w:vAlign w:val="bottom"/>
            <w:hideMark/>
          </w:tcPr>
          <w:p w14:paraId="3AD3464E" w14:textId="77777777" w:rsidR="001B5AB6" w:rsidRPr="001B5AB6" w:rsidRDefault="001B5AB6" w:rsidP="001B5AB6">
            <w:pPr>
              <w:spacing w:after="0" w:line="240" w:lineRule="auto"/>
              <w:ind w:firstLineChars="100" w:firstLine="200"/>
              <w:jc w:val="left"/>
              <w:rPr>
                <w:rFonts w:eastAsia="Times New Roman" w:cs="Calibri"/>
                <w:color w:val="000000"/>
                <w:spacing w:val="0"/>
                <w:szCs w:val="20"/>
                <w:lang w:eastAsia="cs-CZ"/>
              </w:rPr>
            </w:pPr>
            <w:r w:rsidRPr="001B5AB6">
              <w:rPr>
                <w:rFonts w:eastAsia="Times New Roman" w:cs="Calibri"/>
                <w:color w:val="000000"/>
                <w:spacing w:val="0"/>
                <w:szCs w:val="20"/>
                <w:lang w:eastAsia="cs-CZ"/>
              </w:rPr>
              <w:t>Poslanecká sněmovna Parlamentu České republiky</w:t>
            </w:r>
          </w:p>
        </w:tc>
        <w:tc>
          <w:tcPr>
            <w:tcW w:w="992" w:type="dxa"/>
            <w:tcBorders>
              <w:top w:val="single" w:sz="4" w:space="0" w:color="DDEBF7"/>
              <w:left w:val="nil"/>
              <w:bottom w:val="single" w:sz="4" w:space="0" w:color="DDEBF7"/>
              <w:right w:val="nil"/>
            </w:tcBorders>
            <w:shd w:val="clear" w:color="BDD7EE" w:fill="BDD7EE"/>
            <w:noWrap/>
            <w:vAlign w:val="bottom"/>
            <w:hideMark/>
          </w:tcPr>
          <w:p w14:paraId="563CE943"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1</w:t>
            </w:r>
          </w:p>
        </w:tc>
        <w:tc>
          <w:tcPr>
            <w:tcW w:w="1720" w:type="dxa"/>
            <w:tcBorders>
              <w:top w:val="single" w:sz="4" w:space="0" w:color="DDEBF7"/>
              <w:left w:val="nil"/>
              <w:bottom w:val="single" w:sz="4" w:space="0" w:color="DDEBF7"/>
              <w:right w:val="nil"/>
            </w:tcBorders>
            <w:shd w:val="clear" w:color="BDD7EE" w:fill="BDD7EE"/>
            <w:noWrap/>
            <w:vAlign w:val="bottom"/>
            <w:hideMark/>
          </w:tcPr>
          <w:p w14:paraId="79CDA1C1" w14:textId="77777777" w:rsidR="001B5AB6" w:rsidRPr="001B5AB6" w:rsidRDefault="001B5AB6" w:rsidP="001B5AB6">
            <w:pPr>
              <w:spacing w:after="0" w:line="240" w:lineRule="auto"/>
              <w:jc w:val="center"/>
              <w:rPr>
                <w:rFonts w:eastAsia="Times New Roman" w:cs="Calibri"/>
                <w:color w:val="000000"/>
                <w:spacing w:val="0"/>
                <w:szCs w:val="20"/>
                <w:lang w:eastAsia="cs-CZ"/>
              </w:rPr>
            </w:pPr>
          </w:p>
        </w:tc>
        <w:tc>
          <w:tcPr>
            <w:tcW w:w="0" w:type="auto"/>
            <w:tcBorders>
              <w:top w:val="single" w:sz="4" w:space="0" w:color="DDEBF7"/>
              <w:left w:val="nil"/>
              <w:bottom w:val="single" w:sz="4" w:space="0" w:color="DDEBF7"/>
              <w:right w:val="nil"/>
            </w:tcBorders>
            <w:shd w:val="clear" w:color="BDD7EE" w:fill="BDD7EE"/>
            <w:noWrap/>
            <w:vAlign w:val="bottom"/>
            <w:hideMark/>
          </w:tcPr>
          <w:p w14:paraId="60C350F6" w14:textId="77777777" w:rsidR="001B5AB6" w:rsidRPr="001B5AB6" w:rsidRDefault="001B5AB6" w:rsidP="001B5AB6">
            <w:pPr>
              <w:spacing w:after="0" w:line="240" w:lineRule="auto"/>
              <w:jc w:val="center"/>
              <w:rPr>
                <w:rFonts w:ascii="Times New Roman" w:eastAsia="Times New Roman" w:hAnsi="Times New Roman" w:cs="Times New Roman"/>
                <w:spacing w:val="0"/>
                <w:szCs w:val="20"/>
                <w:lang w:eastAsia="cs-CZ"/>
              </w:rPr>
            </w:pPr>
          </w:p>
        </w:tc>
        <w:tc>
          <w:tcPr>
            <w:tcW w:w="0" w:type="auto"/>
            <w:tcBorders>
              <w:top w:val="single" w:sz="4" w:space="0" w:color="DDEBF7"/>
              <w:left w:val="nil"/>
              <w:bottom w:val="single" w:sz="4" w:space="0" w:color="DDEBF7"/>
              <w:right w:val="nil"/>
            </w:tcBorders>
            <w:shd w:val="clear" w:color="BDD7EE" w:fill="BDD7EE"/>
            <w:noWrap/>
            <w:vAlign w:val="bottom"/>
            <w:hideMark/>
          </w:tcPr>
          <w:p w14:paraId="4005E447"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0,00</w:t>
            </w:r>
          </w:p>
        </w:tc>
      </w:tr>
      <w:tr w:rsidR="001B5AB6" w:rsidRPr="001B5AB6" w14:paraId="3E24F5FE" w14:textId="77777777" w:rsidTr="001B5AB6">
        <w:trPr>
          <w:trHeight w:val="330"/>
        </w:trPr>
        <w:tc>
          <w:tcPr>
            <w:tcW w:w="3544" w:type="dxa"/>
            <w:tcBorders>
              <w:top w:val="single" w:sz="4" w:space="0" w:color="DDEBF7"/>
              <w:left w:val="nil"/>
              <w:bottom w:val="single" w:sz="4" w:space="0" w:color="DDEBF7"/>
              <w:right w:val="nil"/>
            </w:tcBorders>
            <w:shd w:val="clear" w:color="BDD7EE" w:fill="BDD7EE"/>
            <w:noWrap/>
            <w:vAlign w:val="bottom"/>
            <w:hideMark/>
          </w:tcPr>
          <w:p w14:paraId="2AB39411" w14:textId="77777777" w:rsidR="001B5AB6" w:rsidRPr="001B5AB6" w:rsidRDefault="001B5AB6" w:rsidP="001B5AB6">
            <w:pPr>
              <w:spacing w:after="0" w:line="240" w:lineRule="auto"/>
              <w:ind w:firstLineChars="100" w:firstLine="200"/>
              <w:jc w:val="left"/>
              <w:rPr>
                <w:rFonts w:eastAsia="Times New Roman" w:cs="Calibri"/>
                <w:color w:val="000000"/>
                <w:spacing w:val="0"/>
                <w:szCs w:val="20"/>
                <w:lang w:eastAsia="cs-CZ"/>
              </w:rPr>
            </w:pPr>
            <w:r w:rsidRPr="001B5AB6">
              <w:rPr>
                <w:rFonts w:eastAsia="Times New Roman" w:cs="Calibri"/>
                <w:color w:val="000000"/>
                <w:spacing w:val="0"/>
                <w:szCs w:val="20"/>
                <w:lang w:eastAsia="cs-CZ"/>
              </w:rPr>
              <w:t>Ministerstvo vnitra</w:t>
            </w:r>
          </w:p>
        </w:tc>
        <w:tc>
          <w:tcPr>
            <w:tcW w:w="992" w:type="dxa"/>
            <w:tcBorders>
              <w:top w:val="single" w:sz="4" w:space="0" w:color="DDEBF7"/>
              <w:left w:val="nil"/>
              <w:bottom w:val="single" w:sz="4" w:space="0" w:color="DDEBF7"/>
              <w:right w:val="nil"/>
            </w:tcBorders>
            <w:shd w:val="clear" w:color="BDD7EE" w:fill="BDD7EE"/>
            <w:noWrap/>
            <w:vAlign w:val="bottom"/>
            <w:hideMark/>
          </w:tcPr>
          <w:p w14:paraId="4644164F"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7</w:t>
            </w:r>
          </w:p>
        </w:tc>
        <w:tc>
          <w:tcPr>
            <w:tcW w:w="1720" w:type="dxa"/>
            <w:tcBorders>
              <w:top w:val="single" w:sz="4" w:space="0" w:color="DDEBF7"/>
              <w:left w:val="nil"/>
              <w:bottom w:val="single" w:sz="4" w:space="0" w:color="DDEBF7"/>
              <w:right w:val="nil"/>
            </w:tcBorders>
            <w:shd w:val="clear" w:color="BDD7EE" w:fill="BDD7EE"/>
            <w:noWrap/>
            <w:vAlign w:val="bottom"/>
            <w:hideMark/>
          </w:tcPr>
          <w:p w14:paraId="3D18AF23" w14:textId="77777777" w:rsidR="001B5AB6" w:rsidRPr="001B5AB6" w:rsidRDefault="001B5AB6" w:rsidP="001B5AB6">
            <w:pPr>
              <w:spacing w:after="0" w:line="240" w:lineRule="auto"/>
              <w:jc w:val="center"/>
              <w:rPr>
                <w:rFonts w:eastAsia="Times New Roman" w:cs="Calibri"/>
                <w:color w:val="000000"/>
                <w:spacing w:val="0"/>
                <w:szCs w:val="20"/>
                <w:lang w:eastAsia="cs-CZ"/>
              </w:rPr>
            </w:pPr>
          </w:p>
        </w:tc>
        <w:tc>
          <w:tcPr>
            <w:tcW w:w="0" w:type="auto"/>
            <w:tcBorders>
              <w:top w:val="single" w:sz="4" w:space="0" w:color="DDEBF7"/>
              <w:left w:val="nil"/>
              <w:bottom w:val="single" w:sz="4" w:space="0" w:color="DDEBF7"/>
              <w:right w:val="nil"/>
            </w:tcBorders>
            <w:shd w:val="clear" w:color="BDD7EE" w:fill="BDD7EE"/>
            <w:noWrap/>
            <w:vAlign w:val="bottom"/>
            <w:hideMark/>
          </w:tcPr>
          <w:p w14:paraId="7703B4C4" w14:textId="77777777" w:rsidR="001B5AB6" w:rsidRPr="001B5AB6" w:rsidRDefault="001B5AB6" w:rsidP="001B5AB6">
            <w:pPr>
              <w:spacing w:after="0" w:line="240" w:lineRule="auto"/>
              <w:jc w:val="center"/>
              <w:rPr>
                <w:rFonts w:ascii="Times New Roman" w:eastAsia="Times New Roman" w:hAnsi="Times New Roman" w:cs="Times New Roman"/>
                <w:spacing w:val="0"/>
                <w:szCs w:val="20"/>
                <w:lang w:eastAsia="cs-CZ"/>
              </w:rPr>
            </w:pPr>
          </w:p>
        </w:tc>
        <w:tc>
          <w:tcPr>
            <w:tcW w:w="0" w:type="auto"/>
            <w:tcBorders>
              <w:top w:val="single" w:sz="4" w:space="0" w:color="DDEBF7"/>
              <w:left w:val="nil"/>
              <w:bottom w:val="single" w:sz="4" w:space="0" w:color="DDEBF7"/>
              <w:right w:val="nil"/>
            </w:tcBorders>
            <w:shd w:val="clear" w:color="BDD7EE" w:fill="BDD7EE"/>
            <w:noWrap/>
            <w:vAlign w:val="bottom"/>
            <w:hideMark/>
          </w:tcPr>
          <w:p w14:paraId="643AC859"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725,40</w:t>
            </w:r>
          </w:p>
        </w:tc>
      </w:tr>
      <w:tr w:rsidR="001B5AB6" w:rsidRPr="001B5AB6" w14:paraId="662EA204" w14:textId="77777777" w:rsidTr="001B5AB6">
        <w:trPr>
          <w:trHeight w:val="330"/>
        </w:trPr>
        <w:tc>
          <w:tcPr>
            <w:tcW w:w="3544" w:type="dxa"/>
            <w:tcBorders>
              <w:top w:val="single" w:sz="4" w:space="0" w:color="DDEBF7"/>
              <w:left w:val="nil"/>
              <w:bottom w:val="single" w:sz="4" w:space="0" w:color="DDEBF7"/>
              <w:right w:val="nil"/>
            </w:tcBorders>
            <w:shd w:val="clear" w:color="BDD7EE" w:fill="BDD7EE"/>
            <w:noWrap/>
            <w:vAlign w:val="bottom"/>
            <w:hideMark/>
          </w:tcPr>
          <w:p w14:paraId="2AFDEE30" w14:textId="77777777" w:rsidR="001B5AB6" w:rsidRPr="001B5AB6" w:rsidRDefault="001B5AB6" w:rsidP="001B5AB6">
            <w:pPr>
              <w:spacing w:after="0" w:line="240" w:lineRule="auto"/>
              <w:ind w:firstLineChars="100" w:firstLine="200"/>
              <w:jc w:val="left"/>
              <w:rPr>
                <w:rFonts w:eastAsia="Times New Roman" w:cs="Calibri"/>
                <w:color w:val="000000"/>
                <w:spacing w:val="0"/>
                <w:szCs w:val="20"/>
                <w:lang w:eastAsia="cs-CZ"/>
              </w:rPr>
            </w:pPr>
            <w:r w:rsidRPr="001B5AB6">
              <w:rPr>
                <w:rFonts w:eastAsia="Times New Roman" w:cs="Calibri"/>
                <w:color w:val="000000"/>
                <w:spacing w:val="0"/>
                <w:szCs w:val="20"/>
                <w:lang w:eastAsia="cs-CZ"/>
              </w:rPr>
              <w:t>Ministerstvo financí</w:t>
            </w:r>
          </w:p>
        </w:tc>
        <w:tc>
          <w:tcPr>
            <w:tcW w:w="992" w:type="dxa"/>
            <w:tcBorders>
              <w:top w:val="single" w:sz="4" w:space="0" w:color="DDEBF7"/>
              <w:left w:val="nil"/>
              <w:bottom w:val="single" w:sz="4" w:space="0" w:color="DDEBF7"/>
              <w:right w:val="nil"/>
            </w:tcBorders>
            <w:shd w:val="clear" w:color="BDD7EE" w:fill="BDD7EE"/>
            <w:noWrap/>
            <w:vAlign w:val="bottom"/>
            <w:hideMark/>
          </w:tcPr>
          <w:p w14:paraId="6AA763E7"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1</w:t>
            </w:r>
          </w:p>
        </w:tc>
        <w:tc>
          <w:tcPr>
            <w:tcW w:w="1720" w:type="dxa"/>
            <w:tcBorders>
              <w:top w:val="single" w:sz="4" w:space="0" w:color="DDEBF7"/>
              <w:left w:val="nil"/>
              <w:bottom w:val="single" w:sz="4" w:space="0" w:color="DDEBF7"/>
              <w:right w:val="nil"/>
            </w:tcBorders>
            <w:shd w:val="clear" w:color="BDD7EE" w:fill="BDD7EE"/>
            <w:noWrap/>
            <w:vAlign w:val="bottom"/>
            <w:hideMark/>
          </w:tcPr>
          <w:p w14:paraId="32B08529"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0,00</w:t>
            </w:r>
          </w:p>
        </w:tc>
        <w:tc>
          <w:tcPr>
            <w:tcW w:w="0" w:type="auto"/>
            <w:tcBorders>
              <w:top w:val="single" w:sz="4" w:space="0" w:color="DDEBF7"/>
              <w:left w:val="nil"/>
              <w:bottom w:val="single" w:sz="4" w:space="0" w:color="DDEBF7"/>
              <w:right w:val="nil"/>
            </w:tcBorders>
            <w:shd w:val="clear" w:color="BDD7EE" w:fill="BDD7EE"/>
            <w:noWrap/>
            <w:vAlign w:val="bottom"/>
            <w:hideMark/>
          </w:tcPr>
          <w:p w14:paraId="38F1537B"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0,00</w:t>
            </w:r>
          </w:p>
        </w:tc>
        <w:tc>
          <w:tcPr>
            <w:tcW w:w="0" w:type="auto"/>
            <w:tcBorders>
              <w:top w:val="single" w:sz="4" w:space="0" w:color="DDEBF7"/>
              <w:left w:val="nil"/>
              <w:bottom w:val="single" w:sz="4" w:space="0" w:color="DDEBF7"/>
              <w:right w:val="nil"/>
            </w:tcBorders>
            <w:shd w:val="clear" w:color="BDD7EE" w:fill="BDD7EE"/>
            <w:noWrap/>
            <w:vAlign w:val="bottom"/>
            <w:hideMark/>
          </w:tcPr>
          <w:p w14:paraId="1D1C6A81"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0,00</w:t>
            </w:r>
          </w:p>
        </w:tc>
      </w:tr>
      <w:tr w:rsidR="001B5AB6" w:rsidRPr="001B5AB6" w14:paraId="17956B8E" w14:textId="77777777" w:rsidTr="001B5AB6">
        <w:trPr>
          <w:trHeight w:val="330"/>
        </w:trPr>
        <w:tc>
          <w:tcPr>
            <w:tcW w:w="3544" w:type="dxa"/>
            <w:tcBorders>
              <w:top w:val="single" w:sz="4" w:space="0" w:color="DDEBF7"/>
              <w:left w:val="nil"/>
              <w:bottom w:val="single" w:sz="4" w:space="0" w:color="DDEBF7"/>
              <w:right w:val="nil"/>
            </w:tcBorders>
            <w:shd w:val="clear" w:color="BDD7EE" w:fill="BDD7EE"/>
            <w:noWrap/>
            <w:vAlign w:val="bottom"/>
            <w:hideMark/>
          </w:tcPr>
          <w:p w14:paraId="260A546A" w14:textId="77777777" w:rsidR="001B5AB6" w:rsidRPr="001B5AB6" w:rsidRDefault="001B5AB6" w:rsidP="001B5AB6">
            <w:pPr>
              <w:spacing w:after="0" w:line="240" w:lineRule="auto"/>
              <w:ind w:firstLineChars="100" w:firstLine="200"/>
              <w:jc w:val="left"/>
              <w:rPr>
                <w:rFonts w:eastAsia="Times New Roman" w:cs="Calibri"/>
                <w:color w:val="000000"/>
                <w:spacing w:val="0"/>
                <w:szCs w:val="20"/>
                <w:lang w:eastAsia="cs-CZ"/>
              </w:rPr>
            </w:pPr>
            <w:r w:rsidRPr="001B5AB6">
              <w:rPr>
                <w:rFonts w:eastAsia="Times New Roman" w:cs="Calibri"/>
                <w:color w:val="000000"/>
                <w:spacing w:val="0"/>
                <w:szCs w:val="20"/>
                <w:lang w:eastAsia="cs-CZ"/>
              </w:rPr>
              <w:t>Ministerstvo pro místní rozvoj</w:t>
            </w:r>
          </w:p>
        </w:tc>
        <w:tc>
          <w:tcPr>
            <w:tcW w:w="992" w:type="dxa"/>
            <w:tcBorders>
              <w:top w:val="single" w:sz="4" w:space="0" w:color="DDEBF7"/>
              <w:left w:val="nil"/>
              <w:bottom w:val="single" w:sz="4" w:space="0" w:color="DDEBF7"/>
              <w:right w:val="nil"/>
            </w:tcBorders>
            <w:shd w:val="clear" w:color="BDD7EE" w:fill="BDD7EE"/>
            <w:noWrap/>
            <w:vAlign w:val="bottom"/>
            <w:hideMark/>
          </w:tcPr>
          <w:p w14:paraId="75551BA1"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2</w:t>
            </w:r>
          </w:p>
        </w:tc>
        <w:tc>
          <w:tcPr>
            <w:tcW w:w="1720" w:type="dxa"/>
            <w:tcBorders>
              <w:top w:val="single" w:sz="4" w:space="0" w:color="DDEBF7"/>
              <w:left w:val="nil"/>
              <w:bottom w:val="single" w:sz="4" w:space="0" w:color="DDEBF7"/>
              <w:right w:val="nil"/>
            </w:tcBorders>
            <w:shd w:val="clear" w:color="BDD7EE" w:fill="BDD7EE"/>
            <w:noWrap/>
            <w:vAlign w:val="bottom"/>
            <w:hideMark/>
          </w:tcPr>
          <w:p w14:paraId="5D11E75F" w14:textId="77777777" w:rsidR="001B5AB6" w:rsidRPr="001B5AB6" w:rsidRDefault="001B5AB6" w:rsidP="001B5AB6">
            <w:pPr>
              <w:spacing w:after="0" w:line="240" w:lineRule="auto"/>
              <w:jc w:val="center"/>
              <w:rPr>
                <w:rFonts w:eastAsia="Times New Roman" w:cs="Calibri"/>
                <w:color w:val="000000"/>
                <w:spacing w:val="0"/>
                <w:szCs w:val="20"/>
                <w:lang w:eastAsia="cs-CZ"/>
              </w:rPr>
            </w:pPr>
          </w:p>
        </w:tc>
        <w:tc>
          <w:tcPr>
            <w:tcW w:w="0" w:type="auto"/>
            <w:tcBorders>
              <w:top w:val="single" w:sz="4" w:space="0" w:color="DDEBF7"/>
              <w:left w:val="nil"/>
              <w:bottom w:val="single" w:sz="4" w:space="0" w:color="DDEBF7"/>
              <w:right w:val="nil"/>
            </w:tcBorders>
            <w:shd w:val="clear" w:color="BDD7EE" w:fill="BDD7EE"/>
            <w:noWrap/>
            <w:vAlign w:val="bottom"/>
            <w:hideMark/>
          </w:tcPr>
          <w:p w14:paraId="12E61955" w14:textId="77777777" w:rsidR="001B5AB6" w:rsidRPr="001B5AB6" w:rsidRDefault="001B5AB6" w:rsidP="001B5AB6">
            <w:pPr>
              <w:spacing w:after="0" w:line="240" w:lineRule="auto"/>
              <w:jc w:val="center"/>
              <w:rPr>
                <w:rFonts w:ascii="Times New Roman" w:eastAsia="Times New Roman" w:hAnsi="Times New Roman" w:cs="Times New Roman"/>
                <w:spacing w:val="0"/>
                <w:szCs w:val="20"/>
                <w:lang w:eastAsia="cs-CZ"/>
              </w:rPr>
            </w:pPr>
          </w:p>
        </w:tc>
        <w:tc>
          <w:tcPr>
            <w:tcW w:w="0" w:type="auto"/>
            <w:tcBorders>
              <w:top w:val="single" w:sz="4" w:space="0" w:color="DDEBF7"/>
              <w:left w:val="nil"/>
              <w:bottom w:val="single" w:sz="4" w:space="0" w:color="DDEBF7"/>
              <w:right w:val="nil"/>
            </w:tcBorders>
            <w:shd w:val="clear" w:color="BDD7EE" w:fill="BDD7EE"/>
            <w:noWrap/>
            <w:vAlign w:val="bottom"/>
            <w:hideMark/>
          </w:tcPr>
          <w:p w14:paraId="206681FC"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1,25</w:t>
            </w:r>
          </w:p>
        </w:tc>
      </w:tr>
      <w:tr w:rsidR="001B5AB6" w:rsidRPr="001B5AB6" w14:paraId="343ECD55" w14:textId="77777777" w:rsidTr="001B5AB6">
        <w:trPr>
          <w:trHeight w:val="330"/>
        </w:trPr>
        <w:tc>
          <w:tcPr>
            <w:tcW w:w="3544" w:type="dxa"/>
            <w:tcBorders>
              <w:top w:val="single" w:sz="4" w:space="0" w:color="9BC2E6"/>
              <w:left w:val="nil"/>
              <w:bottom w:val="single" w:sz="4" w:space="0" w:color="9BC2E6"/>
              <w:right w:val="nil"/>
            </w:tcBorders>
            <w:shd w:val="clear" w:color="DDEBF7" w:fill="DDEBF7"/>
            <w:noWrap/>
            <w:vAlign w:val="bottom"/>
            <w:hideMark/>
          </w:tcPr>
          <w:p w14:paraId="5A4BD33E" w14:textId="77777777" w:rsidR="001B5AB6" w:rsidRPr="001B5AB6" w:rsidRDefault="001B5AB6" w:rsidP="001B5AB6">
            <w:pPr>
              <w:spacing w:after="0" w:line="240" w:lineRule="auto"/>
              <w:jc w:val="left"/>
              <w:rPr>
                <w:rFonts w:eastAsia="Times New Roman" w:cs="Calibri"/>
                <w:b/>
                <w:bCs/>
                <w:color w:val="000000"/>
                <w:spacing w:val="0"/>
                <w:szCs w:val="20"/>
                <w:lang w:eastAsia="cs-CZ"/>
              </w:rPr>
            </w:pPr>
            <w:r w:rsidRPr="001B5AB6">
              <w:rPr>
                <w:rFonts w:eastAsia="Times New Roman" w:cs="Calibri"/>
                <w:b/>
                <w:bCs/>
                <w:color w:val="000000"/>
                <w:spacing w:val="0"/>
                <w:szCs w:val="20"/>
                <w:lang w:eastAsia="cs-CZ"/>
              </w:rPr>
              <w:t>B</w:t>
            </w:r>
          </w:p>
        </w:tc>
        <w:tc>
          <w:tcPr>
            <w:tcW w:w="992" w:type="dxa"/>
            <w:tcBorders>
              <w:top w:val="single" w:sz="4" w:space="0" w:color="9BC2E6"/>
              <w:left w:val="nil"/>
              <w:bottom w:val="single" w:sz="4" w:space="0" w:color="9BC2E6"/>
              <w:right w:val="nil"/>
            </w:tcBorders>
            <w:shd w:val="clear" w:color="DDEBF7" w:fill="DDEBF7"/>
            <w:noWrap/>
            <w:vAlign w:val="bottom"/>
            <w:hideMark/>
          </w:tcPr>
          <w:p w14:paraId="29F3D541" w14:textId="77777777" w:rsidR="001B5AB6" w:rsidRPr="001B5AB6" w:rsidRDefault="001B5AB6" w:rsidP="001B5AB6">
            <w:pPr>
              <w:spacing w:after="0" w:line="240" w:lineRule="auto"/>
              <w:jc w:val="center"/>
              <w:rPr>
                <w:rFonts w:eastAsia="Times New Roman" w:cs="Calibri"/>
                <w:b/>
                <w:bCs/>
                <w:color w:val="000000"/>
                <w:spacing w:val="0"/>
                <w:szCs w:val="20"/>
                <w:lang w:eastAsia="cs-CZ"/>
              </w:rPr>
            </w:pPr>
            <w:r w:rsidRPr="001B5AB6">
              <w:rPr>
                <w:rFonts w:eastAsia="Times New Roman" w:cs="Calibri"/>
                <w:b/>
                <w:bCs/>
                <w:color w:val="000000"/>
                <w:spacing w:val="0"/>
                <w:szCs w:val="20"/>
                <w:lang w:eastAsia="cs-CZ"/>
              </w:rPr>
              <w:t>11</w:t>
            </w:r>
          </w:p>
        </w:tc>
        <w:tc>
          <w:tcPr>
            <w:tcW w:w="1720" w:type="dxa"/>
            <w:tcBorders>
              <w:top w:val="single" w:sz="4" w:space="0" w:color="9BC2E6"/>
              <w:left w:val="nil"/>
              <w:bottom w:val="single" w:sz="4" w:space="0" w:color="9BC2E6"/>
              <w:right w:val="nil"/>
            </w:tcBorders>
            <w:shd w:val="clear" w:color="DDEBF7" w:fill="DDEBF7"/>
            <w:noWrap/>
            <w:vAlign w:val="bottom"/>
            <w:hideMark/>
          </w:tcPr>
          <w:p w14:paraId="0A48EF64" w14:textId="77777777" w:rsidR="001B5AB6" w:rsidRPr="001B5AB6" w:rsidRDefault="001B5AB6" w:rsidP="001B5AB6">
            <w:pPr>
              <w:spacing w:after="0" w:line="240" w:lineRule="auto"/>
              <w:jc w:val="center"/>
              <w:rPr>
                <w:rFonts w:eastAsia="Times New Roman" w:cs="Calibri"/>
                <w:b/>
                <w:bCs/>
                <w:color w:val="000000"/>
                <w:spacing w:val="0"/>
                <w:szCs w:val="20"/>
                <w:lang w:eastAsia="cs-CZ"/>
              </w:rPr>
            </w:pPr>
            <w:r w:rsidRPr="001B5AB6">
              <w:rPr>
                <w:rFonts w:eastAsia="Times New Roman" w:cs="Calibri"/>
                <w:b/>
                <w:bCs/>
                <w:color w:val="000000"/>
                <w:spacing w:val="0"/>
                <w:szCs w:val="20"/>
                <w:lang w:eastAsia="cs-CZ"/>
              </w:rPr>
              <w:t>57,70</w:t>
            </w:r>
          </w:p>
        </w:tc>
        <w:tc>
          <w:tcPr>
            <w:tcW w:w="0" w:type="auto"/>
            <w:tcBorders>
              <w:top w:val="single" w:sz="4" w:space="0" w:color="9BC2E6"/>
              <w:left w:val="nil"/>
              <w:bottom w:val="single" w:sz="4" w:space="0" w:color="9BC2E6"/>
              <w:right w:val="nil"/>
            </w:tcBorders>
            <w:shd w:val="clear" w:color="DDEBF7" w:fill="DDEBF7"/>
            <w:noWrap/>
            <w:vAlign w:val="bottom"/>
            <w:hideMark/>
          </w:tcPr>
          <w:p w14:paraId="2B147B76" w14:textId="77777777" w:rsidR="001B5AB6" w:rsidRPr="001B5AB6" w:rsidRDefault="001B5AB6" w:rsidP="001B5AB6">
            <w:pPr>
              <w:spacing w:after="0" w:line="240" w:lineRule="auto"/>
              <w:jc w:val="center"/>
              <w:rPr>
                <w:rFonts w:eastAsia="Times New Roman" w:cs="Calibri"/>
                <w:b/>
                <w:bCs/>
                <w:color w:val="000000"/>
                <w:spacing w:val="0"/>
                <w:szCs w:val="20"/>
                <w:lang w:eastAsia="cs-CZ"/>
              </w:rPr>
            </w:pPr>
            <w:r w:rsidRPr="001B5AB6">
              <w:rPr>
                <w:rFonts w:eastAsia="Times New Roman" w:cs="Calibri"/>
                <w:b/>
                <w:bCs/>
                <w:color w:val="000000"/>
                <w:spacing w:val="0"/>
                <w:szCs w:val="20"/>
                <w:lang w:eastAsia="cs-CZ"/>
              </w:rPr>
              <w:t>45,50</w:t>
            </w:r>
          </w:p>
        </w:tc>
        <w:tc>
          <w:tcPr>
            <w:tcW w:w="0" w:type="auto"/>
            <w:tcBorders>
              <w:top w:val="single" w:sz="4" w:space="0" w:color="9BC2E6"/>
              <w:left w:val="nil"/>
              <w:bottom w:val="single" w:sz="4" w:space="0" w:color="9BC2E6"/>
              <w:right w:val="nil"/>
            </w:tcBorders>
            <w:shd w:val="clear" w:color="DDEBF7" w:fill="DDEBF7"/>
            <w:noWrap/>
            <w:vAlign w:val="bottom"/>
            <w:hideMark/>
          </w:tcPr>
          <w:p w14:paraId="4BD1372E" w14:textId="77777777" w:rsidR="001B5AB6" w:rsidRPr="001B5AB6" w:rsidRDefault="001B5AB6" w:rsidP="001B5AB6">
            <w:pPr>
              <w:spacing w:after="0" w:line="240" w:lineRule="auto"/>
              <w:jc w:val="center"/>
              <w:rPr>
                <w:rFonts w:eastAsia="Times New Roman" w:cs="Calibri"/>
                <w:b/>
                <w:bCs/>
                <w:color w:val="000000"/>
                <w:spacing w:val="0"/>
                <w:szCs w:val="20"/>
                <w:lang w:eastAsia="cs-CZ"/>
              </w:rPr>
            </w:pPr>
            <w:r w:rsidRPr="001B5AB6">
              <w:rPr>
                <w:rFonts w:eastAsia="Times New Roman" w:cs="Calibri"/>
                <w:b/>
                <w:bCs/>
                <w:color w:val="000000"/>
                <w:spacing w:val="0"/>
                <w:szCs w:val="20"/>
                <w:lang w:eastAsia="cs-CZ"/>
              </w:rPr>
              <w:t>95,50</w:t>
            </w:r>
          </w:p>
        </w:tc>
      </w:tr>
      <w:tr w:rsidR="001B5AB6" w:rsidRPr="001B5AB6" w14:paraId="6C5CDFCA" w14:textId="77777777" w:rsidTr="001B5AB6">
        <w:trPr>
          <w:trHeight w:val="330"/>
        </w:trPr>
        <w:tc>
          <w:tcPr>
            <w:tcW w:w="3544" w:type="dxa"/>
            <w:tcBorders>
              <w:top w:val="single" w:sz="4" w:space="0" w:color="DDEBF7"/>
              <w:left w:val="nil"/>
              <w:bottom w:val="single" w:sz="4" w:space="0" w:color="DDEBF7"/>
              <w:right w:val="nil"/>
            </w:tcBorders>
            <w:shd w:val="clear" w:color="BDD7EE" w:fill="BDD7EE"/>
            <w:noWrap/>
            <w:vAlign w:val="bottom"/>
            <w:hideMark/>
          </w:tcPr>
          <w:p w14:paraId="685805C0" w14:textId="77777777" w:rsidR="001B5AB6" w:rsidRPr="001B5AB6" w:rsidRDefault="001B5AB6" w:rsidP="001B5AB6">
            <w:pPr>
              <w:spacing w:after="0" w:line="240" w:lineRule="auto"/>
              <w:ind w:firstLineChars="100" w:firstLine="200"/>
              <w:jc w:val="left"/>
              <w:rPr>
                <w:rFonts w:eastAsia="Times New Roman" w:cs="Calibri"/>
                <w:color w:val="000000"/>
                <w:spacing w:val="0"/>
                <w:szCs w:val="20"/>
                <w:lang w:eastAsia="cs-CZ"/>
              </w:rPr>
            </w:pPr>
            <w:r w:rsidRPr="001B5AB6">
              <w:rPr>
                <w:rFonts w:eastAsia="Times New Roman" w:cs="Calibri"/>
                <w:color w:val="000000"/>
                <w:spacing w:val="0"/>
                <w:szCs w:val="20"/>
                <w:lang w:eastAsia="cs-CZ"/>
              </w:rPr>
              <w:t>Český báňský úřad</w:t>
            </w:r>
          </w:p>
        </w:tc>
        <w:tc>
          <w:tcPr>
            <w:tcW w:w="992" w:type="dxa"/>
            <w:tcBorders>
              <w:top w:val="single" w:sz="4" w:space="0" w:color="DDEBF7"/>
              <w:left w:val="nil"/>
              <w:bottom w:val="single" w:sz="4" w:space="0" w:color="DDEBF7"/>
              <w:right w:val="nil"/>
            </w:tcBorders>
            <w:shd w:val="clear" w:color="BDD7EE" w:fill="BDD7EE"/>
            <w:noWrap/>
            <w:vAlign w:val="bottom"/>
            <w:hideMark/>
          </w:tcPr>
          <w:p w14:paraId="13E188B8"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1</w:t>
            </w:r>
          </w:p>
        </w:tc>
        <w:tc>
          <w:tcPr>
            <w:tcW w:w="1720" w:type="dxa"/>
            <w:tcBorders>
              <w:top w:val="single" w:sz="4" w:space="0" w:color="DDEBF7"/>
              <w:left w:val="nil"/>
              <w:bottom w:val="single" w:sz="4" w:space="0" w:color="DDEBF7"/>
              <w:right w:val="nil"/>
            </w:tcBorders>
            <w:shd w:val="clear" w:color="BDD7EE" w:fill="BDD7EE"/>
            <w:noWrap/>
            <w:vAlign w:val="bottom"/>
            <w:hideMark/>
          </w:tcPr>
          <w:p w14:paraId="4E46B8E2"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0,00</w:t>
            </w:r>
          </w:p>
        </w:tc>
        <w:tc>
          <w:tcPr>
            <w:tcW w:w="0" w:type="auto"/>
            <w:tcBorders>
              <w:top w:val="single" w:sz="4" w:space="0" w:color="DDEBF7"/>
              <w:left w:val="nil"/>
              <w:bottom w:val="single" w:sz="4" w:space="0" w:color="DDEBF7"/>
              <w:right w:val="nil"/>
            </w:tcBorders>
            <w:shd w:val="clear" w:color="BDD7EE" w:fill="BDD7EE"/>
            <w:noWrap/>
            <w:vAlign w:val="bottom"/>
            <w:hideMark/>
          </w:tcPr>
          <w:p w14:paraId="0A2F9F3B"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0,00</w:t>
            </w:r>
          </w:p>
        </w:tc>
        <w:tc>
          <w:tcPr>
            <w:tcW w:w="0" w:type="auto"/>
            <w:tcBorders>
              <w:top w:val="single" w:sz="4" w:space="0" w:color="DDEBF7"/>
              <w:left w:val="nil"/>
              <w:bottom w:val="single" w:sz="4" w:space="0" w:color="DDEBF7"/>
              <w:right w:val="nil"/>
            </w:tcBorders>
            <w:shd w:val="clear" w:color="BDD7EE" w:fill="BDD7EE"/>
            <w:noWrap/>
            <w:vAlign w:val="bottom"/>
            <w:hideMark/>
          </w:tcPr>
          <w:p w14:paraId="5FFC47D7"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0,00</w:t>
            </w:r>
          </w:p>
        </w:tc>
      </w:tr>
      <w:tr w:rsidR="001B5AB6" w:rsidRPr="001B5AB6" w14:paraId="77C77566" w14:textId="77777777" w:rsidTr="001B5AB6">
        <w:trPr>
          <w:trHeight w:val="330"/>
        </w:trPr>
        <w:tc>
          <w:tcPr>
            <w:tcW w:w="3544" w:type="dxa"/>
            <w:tcBorders>
              <w:top w:val="single" w:sz="4" w:space="0" w:color="DDEBF7"/>
              <w:left w:val="nil"/>
              <w:bottom w:val="single" w:sz="4" w:space="0" w:color="DDEBF7"/>
              <w:right w:val="nil"/>
            </w:tcBorders>
            <w:shd w:val="clear" w:color="BDD7EE" w:fill="BDD7EE"/>
            <w:noWrap/>
            <w:vAlign w:val="bottom"/>
            <w:hideMark/>
          </w:tcPr>
          <w:p w14:paraId="42023CAC" w14:textId="77777777" w:rsidR="001B5AB6" w:rsidRPr="001B5AB6" w:rsidRDefault="001B5AB6" w:rsidP="001B5AB6">
            <w:pPr>
              <w:spacing w:after="0" w:line="240" w:lineRule="auto"/>
              <w:ind w:firstLineChars="100" w:firstLine="200"/>
              <w:jc w:val="left"/>
              <w:rPr>
                <w:rFonts w:eastAsia="Times New Roman" w:cs="Calibri"/>
                <w:color w:val="000000"/>
                <w:spacing w:val="0"/>
                <w:szCs w:val="20"/>
                <w:lang w:eastAsia="cs-CZ"/>
              </w:rPr>
            </w:pPr>
            <w:r w:rsidRPr="001B5AB6">
              <w:rPr>
                <w:rFonts w:eastAsia="Times New Roman" w:cs="Calibri"/>
                <w:color w:val="000000"/>
                <w:spacing w:val="0"/>
                <w:szCs w:val="20"/>
                <w:lang w:eastAsia="cs-CZ"/>
              </w:rPr>
              <w:t>Český statistický úřad</w:t>
            </w:r>
          </w:p>
        </w:tc>
        <w:tc>
          <w:tcPr>
            <w:tcW w:w="992" w:type="dxa"/>
            <w:tcBorders>
              <w:top w:val="single" w:sz="4" w:space="0" w:color="DDEBF7"/>
              <w:left w:val="nil"/>
              <w:bottom w:val="single" w:sz="4" w:space="0" w:color="DDEBF7"/>
              <w:right w:val="nil"/>
            </w:tcBorders>
            <w:shd w:val="clear" w:color="BDD7EE" w:fill="BDD7EE"/>
            <w:noWrap/>
            <w:vAlign w:val="bottom"/>
            <w:hideMark/>
          </w:tcPr>
          <w:p w14:paraId="6ADE68B9"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1</w:t>
            </w:r>
          </w:p>
        </w:tc>
        <w:tc>
          <w:tcPr>
            <w:tcW w:w="1720" w:type="dxa"/>
            <w:tcBorders>
              <w:top w:val="single" w:sz="4" w:space="0" w:color="DDEBF7"/>
              <w:left w:val="nil"/>
              <w:bottom w:val="single" w:sz="4" w:space="0" w:color="DDEBF7"/>
              <w:right w:val="nil"/>
            </w:tcBorders>
            <w:shd w:val="clear" w:color="BDD7EE" w:fill="BDD7EE"/>
            <w:noWrap/>
            <w:vAlign w:val="bottom"/>
            <w:hideMark/>
          </w:tcPr>
          <w:p w14:paraId="71648407"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0,20</w:t>
            </w:r>
          </w:p>
        </w:tc>
        <w:tc>
          <w:tcPr>
            <w:tcW w:w="0" w:type="auto"/>
            <w:tcBorders>
              <w:top w:val="single" w:sz="4" w:space="0" w:color="DDEBF7"/>
              <w:left w:val="nil"/>
              <w:bottom w:val="single" w:sz="4" w:space="0" w:color="DDEBF7"/>
              <w:right w:val="nil"/>
            </w:tcBorders>
            <w:shd w:val="clear" w:color="BDD7EE" w:fill="BDD7EE"/>
            <w:noWrap/>
            <w:vAlign w:val="bottom"/>
            <w:hideMark/>
          </w:tcPr>
          <w:p w14:paraId="382A0671" w14:textId="77777777" w:rsidR="001B5AB6" w:rsidRPr="001B5AB6" w:rsidRDefault="001B5AB6" w:rsidP="001B5AB6">
            <w:pPr>
              <w:spacing w:after="0" w:line="240" w:lineRule="auto"/>
              <w:jc w:val="center"/>
              <w:rPr>
                <w:rFonts w:eastAsia="Times New Roman" w:cs="Calibri"/>
                <w:color w:val="000000"/>
                <w:spacing w:val="0"/>
                <w:szCs w:val="20"/>
                <w:lang w:eastAsia="cs-CZ"/>
              </w:rPr>
            </w:pPr>
          </w:p>
        </w:tc>
        <w:tc>
          <w:tcPr>
            <w:tcW w:w="0" w:type="auto"/>
            <w:tcBorders>
              <w:top w:val="single" w:sz="4" w:space="0" w:color="DDEBF7"/>
              <w:left w:val="nil"/>
              <w:bottom w:val="single" w:sz="4" w:space="0" w:color="DDEBF7"/>
              <w:right w:val="nil"/>
            </w:tcBorders>
            <w:shd w:val="clear" w:color="BDD7EE" w:fill="BDD7EE"/>
            <w:noWrap/>
            <w:vAlign w:val="bottom"/>
            <w:hideMark/>
          </w:tcPr>
          <w:p w14:paraId="3F45E74E"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0,00</w:t>
            </w:r>
          </w:p>
        </w:tc>
      </w:tr>
      <w:tr w:rsidR="001B5AB6" w:rsidRPr="001B5AB6" w14:paraId="21C2217A" w14:textId="77777777" w:rsidTr="001B5AB6">
        <w:trPr>
          <w:trHeight w:val="330"/>
        </w:trPr>
        <w:tc>
          <w:tcPr>
            <w:tcW w:w="3544" w:type="dxa"/>
            <w:tcBorders>
              <w:top w:val="single" w:sz="4" w:space="0" w:color="DDEBF7"/>
              <w:left w:val="nil"/>
              <w:bottom w:val="single" w:sz="4" w:space="0" w:color="DDEBF7"/>
              <w:right w:val="nil"/>
            </w:tcBorders>
            <w:shd w:val="clear" w:color="BDD7EE" w:fill="BDD7EE"/>
            <w:noWrap/>
            <w:vAlign w:val="bottom"/>
            <w:hideMark/>
          </w:tcPr>
          <w:p w14:paraId="39EFB0A2" w14:textId="77777777" w:rsidR="001B5AB6" w:rsidRPr="001B5AB6" w:rsidRDefault="001B5AB6" w:rsidP="001B5AB6">
            <w:pPr>
              <w:spacing w:after="0" w:line="240" w:lineRule="auto"/>
              <w:ind w:firstLineChars="100" w:firstLine="200"/>
              <w:jc w:val="left"/>
              <w:rPr>
                <w:rFonts w:eastAsia="Times New Roman" w:cs="Calibri"/>
                <w:color w:val="000000"/>
                <w:spacing w:val="0"/>
                <w:szCs w:val="20"/>
                <w:lang w:eastAsia="cs-CZ"/>
              </w:rPr>
            </w:pPr>
            <w:r w:rsidRPr="001B5AB6">
              <w:rPr>
                <w:rFonts w:eastAsia="Times New Roman" w:cs="Calibri"/>
                <w:color w:val="000000"/>
                <w:spacing w:val="0"/>
                <w:szCs w:val="20"/>
                <w:lang w:eastAsia="cs-CZ"/>
              </w:rPr>
              <w:t>Český úřad zeměměřičský a katastrální</w:t>
            </w:r>
          </w:p>
        </w:tc>
        <w:tc>
          <w:tcPr>
            <w:tcW w:w="992" w:type="dxa"/>
            <w:tcBorders>
              <w:top w:val="single" w:sz="4" w:space="0" w:color="DDEBF7"/>
              <w:left w:val="nil"/>
              <w:bottom w:val="single" w:sz="4" w:space="0" w:color="DDEBF7"/>
              <w:right w:val="nil"/>
            </w:tcBorders>
            <w:shd w:val="clear" w:color="BDD7EE" w:fill="BDD7EE"/>
            <w:noWrap/>
            <w:vAlign w:val="bottom"/>
            <w:hideMark/>
          </w:tcPr>
          <w:p w14:paraId="3B5803F4"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1</w:t>
            </w:r>
          </w:p>
        </w:tc>
        <w:tc>
          <w:tcPr>
            <w:tcW w:w="1720" w:type="dxa"/>
            <w:tcBorders>
              <w:top w:val="single" w:sz="4" w:space="0" w:color="DDEBF7"/>
              <w:left w:val="nil"/>
              <w:bottom w:val="single" w:sz="4" w:space="0" w:color="DDEBF7"/>
              <w:right w:val="nil"/>
            </w:tcBorders>
            <w:shd w:val="clear" w:color="BDD7EE" w:fill="BDD7EE"/>
            <w:noWrap/>
            <w:vAlign w:val="bottom"/>
            <w:hideMark/>
          </w:tcPr>
          <w:p w14:paraId="3A9C7DF5"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0,50</w:t>
            </w:r>
          </w:p>
        </w:tc>
        <w:tc>
          <w:tcPr>
            <w:tcW w:w="0" w:type="auto"/>
            <w:tcBorders>
              <w:top w:val="single" w:sz="4" w:space="0" w:color="DDEBF7"/>
              <w:left w:val="nil"/>
              <w:bottom w:val="single" w:sz="4" w:space="0" w:color="DDEBF7"/>
              <w:right w:val="nil"/>
            </w:tcBorders>
            <w:shd w:val="clear" w:color="BDD7EE" w:fill="BDD7EE"/>
            <w:noWrap/>
            <w:vAlign w:val="bottom"/>
            <w:hideMark/>
          </w:tcPr>
          <w:p w14:paraId="20990370" w14:textId="77777777" w:rsidR="001B5AB6" w:rsidRPr="001B5AB6" w:rsidRDefault="001B5AB6" w:rsidP="001B5AB6">
            <w:pPr>
              <w:spacing w:after="0" w:line="240" w:lineRule="auto"/>
              <w:jc w:val="center"/>
              <w:rPr>
                <w:rFonts w:eastAsia="Times New Roman" w:cs="Calibri"/>
                <w:color w:val="000000"/>
                <w:spacing w:val="0"/>
                <w:szCs w:val="20"/>
                <w:lang w:eastAsia="cs-CZ"/>
              </w:rPr>
            </w:pPr>
          </w:p>
        </w:tc>
        <w:tc>
          <w:tcPr>
            <w:tcW w:w="0" w:type="auto"/>
            <w:tcBorders>
              <w:top w:val="single" w:sz="4" w:space="0" w:color="DDEBF7"/>
              <w:left w:val="nil"/>
              <w:bottom w:val="single" w:sz="4" w:space="0" w:color="DDEBF7"/>
              <w:right w:val="nil"/>
            </w:tcBorders>
            <w:shd w:val="clear" w:color="BDD7EE" w:fill="BDD7EE"/>
            <w:noWrap/>
            <w:vAlign w:val="bottom"/>
            <w:hideMark/>
          </w:tcPr>
          <w:p w14:paraId="29259497"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0,00</w:t>
            </w:r>
          </w:p>
        </w:tc>
      </w:tr>
      <w:tr w:rsidR="001B5AB6" w:rsidRPr="001B5AB6" w14:paraId="3550D79B" w14:textId="77777777" w:rsidTr="001B5AB6">
        <w:trPr>
          <w:trHeight w:val="330"/>
        </w:trPr>
        <w:tc>
          <w:tcPr>
            <w:tcW w:w="3544" w:type="dxa"/>
            <w:tcBorders>
              <w:top w:val="single" w:sz="4" w:space="0" w:color="DDEBF7"/>
              <w:left w:val="nil"/>
              <w:bottom w:val="single" w:sz="4" w:space="0" w:color="DDEBF7"/>
              <w:right w:val="nil"/>
            </w:tcBorders>
            <w:shd w:val="clear" w:color="BDD7EE" w:fill="BDD7EE"/>
            <w:noWrap/>
            <w:vAlign w:val="bottom"/>
            <w:hideMark/>
          </w:tcPr>
          <w:p w14:paraId="2F8AF6C6" w14:textId="77777777" w:rsidR="001B5AB6" w:rsidRPr="001B5AB6" w:rsidRDefault="001B5AB6" w:rsidP="001B5AB6">
            <w:pPr>
              <w:spacing w:after="0" w:line="240" w:lineRule="auto"/>
              <w:ind w:firstLineChars="100" w:firstLine="200"/>
              <w:jc w:val="left"/>
              <w:rPr>
                <w:rFonts w:eastAsia="Times New Roman" w:cs="Calibri"/>
                <w:color w:val="000000"/>
                <w:spacing w:val="0"/>
                <w:szCs w:val="20"/>
                <w:lang w:eastAsia="cs-CZ"/>
              </w:rPr>
            </w:pPr>
            <w:r w:rsidRPr="001B5AB6">
              <w:rPr>
                <w:rFonts w:eastAsia="Times New Roman" w:cs="Calibri"/>
                <w:color w:val="000000"/>
                <w:spacing w:val="0"/>
                <w:szCs w:val="20"/>
                <w:lang w:eastAsia="cs-CZ"/>
              </w:rPr>
              <w:t>Ministerstvo vnitra</w:t>
            </w:r>
          </w:p>
        </w:tc>
        <w:tc>
          <w:tcPr>
            <w:tcW w:w="992" w:type="dxa"/>
            <w:tcBorders>
              <w:top w:val="single" w:sz="4" w:space="0" w:color="DDEBF7"/>
              <w:left w:val="nil"/>
              <w:bottom w:val="single" w:sz="4" w:space="0" w:color="DDEBF7"/>
              <w:right w:val="nil"/>
            </w:tcBorders>
            <w:shd w:val="clear" w:color="BDD7EE" w:fill="BDD7EE"/>
            <w:noWrap/>
            <w:vAlign w:val="bottom"/>
            <w:hideMark/>
          </w:tcPr>
          <w:p w14:paraId="0129DF47"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2</w:t>
            </w:r>
          </w:p>
        </w:tc>
        <w:tc>
          <w:tcPr>
            <w:tcW w:w="1720" w:type="dxa"/>
            <w:tcBorders>
              <w:top w:val="single" w:sz="4" w:space="0" w:color="DDEBF7"/>
              <w:left w:val="nil"/>
              <w:bottom w:val="single" w:sz="4" w:space="0" w:color="DDEBF7"/>
              <w:right w:val="nil"/>
            </w:tcBorders>
            <w:shd w:val="clear" w:color="BDD7EE" w:fill="BDD7EE"/>
            <w:noWrap/>
            <w:vAlign w:val="bottom"/>
            <w:hideMark/>
          </w:tcPr>
          <w:p w14:paraId="3E675600"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12,00</w:t>
            </w:r>
          </w:p>
        </w:tc>
        <w:tc>
          <w:tcPr>
            <w:tcW w:w="0" w:type="auto"/>
            <w:tcBorders>
              <w:top w:val="single" w:sz="4" w:space="0" w:color="DDEBF7"/>
              <w:left w:val="nil"/>
              <w:bottom w:val="single" w:sz="4" w:space="0" w:color="DDEBF7"/>
              <w:right w:val="nil"/>
            </w:tcBorders>
            <w:shd w:val="clear" w:color="BDD7EE" w:fill="BDD7EE"/>
            <w:noWrap/>
            <w:vAlign w:val="bottom"/>
            <w:hideMark/>
          </w:tcPr>
          <w:p w14:paraId="1D5B021D"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5,00</w:t>
            </w:r>
          </w:p>
        </w:tc>
        <w:tc>
          <w:tcPr>
            <w:tcW w:w="0" w:type="auto"/>
            <w:tcBorders>
              <w:top w:val="single" w:sz="4" w:space="0" w:color="DDEBF7"/>
              <w:left w:val="nil"/>
              <w:bottom w:val="single" w:sz="4" w:space="0" w:color="DDEBF7"/>
              <w:right w:val="nil"/>
            </w:tcBorders>
            <w:shd w:val="clear" w:color="BDD7EE" w:fill="BDD7EE"/>
            <w:noWrap/>
            <w:vAlign w:val="bottom"/>
            <w:hideMark/>
          </w:tcPr>
          <w:p w14:paraId="476CD5BF"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95,50</w:t>
            </w:r>
          </w:p>
        </w:tc>
      </w:tr>
      <w:tr w:rsidR="001B5AB6" w:rsidRPr="001B5AB6" w14:paraId="5CEBD2E8" w14:textId="77777777" w:rsidTr="001B5AB6">
        <w:trPr>
          <w:trHeight w:val="330"/>
        </w:trPr>
        <w:tc>
          <w:tcPr>
            <w:tcW w:w="3544" w:type="dxa"/>
            <w:tcBorders>
              <w:top w:val="single" w:sz="4" w:space="0" w:color="DDEBF7"/>
              <w:left w:val="nil"/>
              <w:bottom w:val="single" w:sz="4" w:space="0" w:color="DDEBF7"/>
              <w:right w:val="nil"/>
            </w:tcBorders>
            <w:shd w:val="clear" w:color="BDD7EE" w:fill="BDD7EE"/>
            <w:noWrap/>
            <w:vAlign w:val="bottom"/>
            <w:hideMark/>
          </w:tcPr>
          <w:p w14:paraId="796C1944" w14:textId="77777777" w:rsidR="001B5AB6" w:rsidRPr="001B5AB6" w:rsidRDefault="001B5AB6" w:rsidP="001B5AB6">
            <w:pPr>
              <w:spacing w:after="0" w:line="240" w:lineRule="auto"/>
              <w:ind w:firstLineChars="100" w:firstLine="200"/>
              <w:jc w:val="left"/>
              <w:rPr>
                <w:rFonts w:eastAsia="Times New Roman" w:cs="Calibri"/>
                <w:color w:val="000000"/>
                <w:spacing w:val="0"/>
                <w:szCs w:val="20"/>
                <w:lang w:eastAsia="cs-CZ"/>
              </w:rPr>
            </w:pPr>
            <w:r w:rsidRPr="001B5AB6">
              <w:rPr>
                <w:rFonts w:eastAsia="Times New Roman" w:cs="Calibri"/>
                <w:color w:val="000000"/>
                <w:spacing w:val="0"/>
                <w:szCs w:val="20"/>
                <w:lang w:eastAsia="cs-CZ"/>
              </w:rPr>
              <w:t>Ministerstvo životního prostředí</w:t>
            </w:r>
          </w:p>
        </w:tc>
        <w:tc>
          <w:tcPr>
            <w:tcW w:w="992" w:type="dxa"/>
            <w:tcBorders>
              <w:top w:val="single" w:sz="4" w:space="0" w:color="DDEBF7"/>
              <w:left w:val="nil"/>
              <w:bottom w:val="single" w:sz="4" w:space="0" w:color="DDEBF7"/>
              <w:right w:val="nil"/>
            </w:tcBorders>
            <w:shd w:val="clear" w:color="BDD7EE" w:fill="BDD7EE"/>
            <w:noWrap/>
            <w:vAlign w:val="bottom"/>
            <w:hideMark/>
          </w:tcPr>
          <w:p w14:paraId="43123C3D"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1</w:t>
            </w:r>
          </w:p>
        </w:tc>
        <w:tc>
          <w:tcPr>
            <w:tcW w:w="1720" w:type="dxa"/>
            <w:tcBorders>
              <w:top w:val="single" w:sz="4" w:space="0" w:color="DDEBF7"/>
              <w:left w:val="nil"/>
              <w:bottom w:val="single" w:sz="4" w:space="0" w:color="DDEBF7"/>
              <w:right w:val="nil"/>
            </w:tcBorders>
            <w:shd w:val="clear" w:color="BDD7EE" w:fill="BDD7EE"/>
            <w:noWrap/>
            <w:vAlign w:val="bottom"/>
            <w:hideMark/>
          </w:tcPr>
          <w:p w14:paraId="2D9DD7CA"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0,00</w:t>
            </w:r>
          </w:p>
        </w:tc>
        <w:tc>
          <w:tcPr>
            <w:tcW w:w="0" w:type="auto"/>
            <w:tcBorders>
              <w:top w:val="single" w:sz="4" w:space="0" w:color="DDEBF7"/>
              <w:left w:val="nil"/>
              <w:bottom w:val="single" w:sz="4" w:space="0" w:color="DDEBF7"/>
              <w:right w:val="nil"/>
            </w:tcBorders>
            <w:shd w:val="clear" w:color="BDD7EE" w:fill="BDD7EE"/>
            <w:noWrap/>
            <w:vAlign w:val="bottom"/>
            <w:hideMark/>
          </w:tcPr>
          <w:p w14:paraId="1B6C1BE1"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0,00</w:t>
            </w:r>
          </w:p>
        </w:tc>
        <w:tc>
          <w:tcPr>
            <w:tcW w:w="0" w:type="auto"/>
            <w:tcBorders>
              <w:top w:val="single" w:sz="4" w:space="0" w:color="DDEBF7"/>
              <w:left w:val="nil"/>
              <w:bottom w:val="single" w:sz="4" w:space="0" w:color="DDEBF7"/>
              <w:right w:val="nil"/>
            </w:tcBorders>
            <w:shd w:val="clear" w:color="BDD7EE" w:fill="BDD7EE"/>
            <w:noWrap/>
            <w:vAlign w:val="bottom"/>
            <w:hideMark/>
          </w:tcPr>
          <w:p w14:paraId="1D7642C2"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0,00</w:t>
            </w:r>
          </w:p>
        </w:tc>
      </w:tr>
      <w:tr w:rsidR="001B5AB6" w:rsidRPr="001B5AB6" w14:paraId="1814EE27" w14:textId="77777777" w:rsidTr="001B5AB6">
        <w:trPr>
          <w:trHeight w:val="330"/>
        </w:trPr>
        <w:tc>
          <w:tcPr>
            <w:tcW w:w="3544" w:type="dxa"/>
            <w:tcBorders>
              <w:top w:val="single" w:sz="4" w:space="0" w:color="DDEBF7"/>
              <w:left w:val="nil"/>
              <w:bottom w:val="single" w:sz="4" w:space="0" w:color="DDEBF7"/>
              <w:right w:val="nil"/>
            </w:tcBorders>
            <w:shd w:val="clear" w:color="BDD7EE" w:fill="BDD7EE"/>
            <w:noWrap/>
            <w:vAlign w:val="bottom"/>
            <w:hideMark/>
          </w:tcPr>
          <w:p w14:paraId="5E070497" w14:textId="77777777" w:rsidR="001B5AB6" w:rsidRPr="001B5AB6" w:rsidRDefault="001B5AB6" w:rsidP="001B5AB6">
            <w:pPr>
              <w:spacing w:after="0" w:line="240" w:lineRule="auto"/>
              <w:ind w:firstLineChars="100" w:firstLine="200"/>
              <w:jc w:val="left"/>
              <w:rPr>
                <w:rFonts w:eastAsia="Times New Roman" w:cs="Calibri"/>
                <w:color w:val="000000"/>
                <w:spacing w:val="0"/>
                <w:szCs w:val="20"/>
                <w:lang w:eastAsia="cs-CZ"/>
              </w:rPr>
            </w:pPr>
            <w:r w:rsidRPr="001B5AB6">
              <w:rPr>
                <w:rFonts w:eastAsia="Times New Roman" w:cs="Calibri"/>
                <w:color w:val="000000"/>
                <w:spacing w:val="0"/>
                <w:szCs w:val="20"/>
                <w:lang w:eastAsia="cs-CZ"/>
              </w:rPr>
              <w:t>Ministerstvo spravedlnosti</w:t>
            </w:r>
          </w:p>
        </w:tc>
        <w:tc>
          <w:tcPr>
            <w:tcW w:w="992" w:type="dxa"/>
            <w:tcBorders>
              <w:top w:val="single" w:sz="4" w:space="0" w:color="DDEBF7"/>
              <w:left w:val="nil"/>
              <w:bottom w:val="single" w:sz="4" w:space="0" w:color="DDEBF7"/>
              <w:right w:val="nil"/>
            </w:tcBorders>
            <w:shd w:val="clear" w:color="BDD7EE" w:fill="BDD7EE"/>
            <w:noWrap/>
            <w:vAlign w:val="bottom"/>
            <w:hideMark/>
          </w:tcPr>
          <w:p w14:paraId="4E480DCA"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1</w:t>
            </w:r>
          </w:p>
        </w:tc>
        <w:tc>
          <w:tcPr>
            <w:tcW w:w="1720" w:type="dxa"/>
            <w:tcBorders>
              <w:top w:val="single" w:sz="4" w:space="0" w:color="DDEBF7"/>
              <w:left w:val="nil"/>
              <w:bottom w:val="single" w:sz="4" w:space="0" w:color="DDEBF7"/>
              <w:right w:val="nil"/>
            </w:tcBorders>
            <w:shd w:val="clear" w:color="BDD7EE" w:fill="BDD7EE"/>
            <w:noWrap/>
            <w:vAlign w:val="bottom"/>
            <w:hideMark/>
          </w:tcPr>
          <w:p w14:paraId="3D45DEAB" w14:textId="77777777" w:rsidR="001B5AB6" w:rsidRPr="001B5AB6" w:rsidRDefault="001B5AB6" w:rsidP="001B5AB6">
            <w:pPr>
              <w:spacing w:after="0" w:line="240" w:lineRule="auto"/>
              <w:jc w:val="center"/>
              <w:rPr>
                <w:rFonts w:eastAsia="Times New Roman" w:cs="Calibri"/>
                <w:color w:val="000000"/>
                <w:spacing w:val="0"/>
                <w:szCs w:val="20"/>
                <w:lang w:eastAsia="cs-CZ"/>
              </w:rPr>
            </w:pPr>
          </w:p>
        </w:tc>
        <w:tc>
          <w:tcPr>
            <w:tcW w:w="0" w:type="auto"/>
            <w:tcBorders>
              <w:top w:val="single" w:sz="4" w:space="0" w:color="DDEBF7"/>
              <w:left w:val="nil"/>
              <w:bottom w:val="single" w:sz="4" w:space="0" w:color="DDEBF7"/>
              <w:right w:val="nil"/>
            </w:tcBorders>
            <w:shd w:val="clear" w:color="BDD7EE" w:fill="BDD7EE"/>
            <w:noWrap/>
            <w:vAlign w:val="bottom"/>
            <w:hideMark/>
          </w:tcPr>
          <w:p w14:paraId="3C7C0942" w14:textId="77777777" w:rsidR="001B5AB6" w:rsidRPr="001B5AB6" w:rsidRDefault="001B5AB6" w:rsidP="001B5AB6">
            <w:pPr>
              <w:spacing w:after="0" w:line="240" w:lineRule="auto"/>
              <w:jc w:val="center"/>
              <w:rPr>
                <w:rFonts w:ascii="Times New Roman" w:eastAsia="Times New Roman" w:hAnsi="Times New Roman" w:cs="Times New Roman"/>
                <w:spacing w:val="0"/>
                <w:szCs w:val="20"/>
                <w:lang w:eastAsia="cs-CZ"/>
              </w:rPr>
            </w:pPr>
          </w:p>
        </w:tc>
        <w:tc>
          <w:tcPr>
            <w:tcW w:w="0" w:type="auto"/>
            <w:tcBorders>
              <w:top w:val="single" w:sz="4" w:space="0" w:color="DDEBF7"/>
              <w:left w:val="nil"/>
              <w:bottom w:val="single" w:sz="4" w:space="0" w:color="DDEBF7"/>
              <w:right w:val="nil"/>
            </w:tcBorders>
            <w:shd w:val="clear" w:color="BDD7EE" w:fill="BDD7EE"/>
            <w:noWrap/>
            <w:vAlign w:val="bottom"/>
            <w:hideMark/>
          </w:tcPr>
          <w:p w14:paraId="7D7BF939"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0,00</w:t>
            </w:r>
          </w:p>
        </w:tc>
      </w:tr>
      <w:tr w:rsidR="001B5AB6" w:rsidRPr="001B5AB6" w14:paraId="5B09979C" w14:textId="77777777" w:rsidTr="001B5AB6">
        <w:trPr>
          <w:trHeight w:val="330"/>
        </w:trPr>
        <w:tc>
          <w:tcPr>
            <w:tcW w:w="3544" w:type="dxa"/>
            <w:tcBorders>
              <w:top w:val="single" w:sz="4" w:space="0" w:color="DDEBF7"/>
              <w:left w:val="nil"/>
              <w:bottom w:val="single" w:sz="4" w:space="0" w:color="DDEBF7"/>
              <w:right w:val="nil"/>
            </w:tcBorders>
            <w:shd w:val="clear" w:color="BDD7EE" w:fill="BDD7EE"/>
            <w:noWrap/>
            <w:vAlign w:val="bottom"/>
            <w:hideMark/>
          </w:tcPr>
          <w:p w14:paraId="76011E1D" w14:textId="77777777" w:rsidR="001B5AB6" w:rsidRPr="001B5AB6" w:rsidRDefault="001B5AB6" w:rsidP="001B5AB6">
            <w:pPr>
              <w:spacing w:after="0" w:line="240" w:lineRule="auto"/>
              <w:ind w:firstLineChars="100" w:firstLine="200"/>
              <w:jc w:val="left"/>
              <w:rPr>
                <w:rFonts w:eastAsia="Times New Roman" w:cs="Calibri"/>
                <w:color w:val="000000"/>
                <w:spacing w:val="0"/>
                <w:szCs w:val="20"/>
                <w:lang w:eastAsia="cs-CZ"/>
              </w:rPr>
            </w:pPr>
            <w:r w:rsidRPr="001B5AB6">
              <w:rPr>
                <w:rFonts w:eastAsia="Times New Roman" w:cs="Calibri"/>
                <w:color w:val="000000"/>
                <w:spacing w:val="0"/>
                <w:szCs w:val="20"/>
                <w:lang w:eastAsia="cs-CZ"/>
              </w:rPr>
              <w:t>Ministerstvo práce a sociálních věcí</w:t>
            </w:r>
          </w:p>
        </w:tc>
        <w:tc>
          <w:tcPr>
            <w:tcW w:w="992" w:type="dxa"/>
            <w:tcBorders>
              <w:top w:val="single" w:sz="4" w:space="0" w:color="DDEBF7"/>
              <w:left w:val="nil"/>
              <w:bottom w:val="single" w:sz="4" w:space="0" w:color="DDEBF7"/>
              <w:right w:val="nil"/>
            </w:tcBorders>
            <w:shd w:val="clear" w:color="BDD7EE" w:fill="BDD7EE"/>
            <w:noWrap/>
            <w:vAlign w:val="bottom"/>
            <w:hideMark/>
          </w:tcPr>
          <w:p w14:paraId="23ED3779"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1</w:t>
            </w:r>
          </w:p>
        </w:tc>
        <w:tc>
          <w:tcPr>
            <w:tcW w:w="1720" w:type="dxa"/>
            <w:tcBorders>
              <w:top w:val="single" w:sz="4" w:space="0" w:color="DDEBF7"/>
              <w:left w:val="nil"/>
              <w:bottom w:val="single" w:sz="4" w:space="0" w:color="DDEBF7"/>
              <w:right w:val="nil"/>
            </w:tcBorders>
            <w:shd w:val="clear" w:color="BDD7EE" w:fill="BDD7EE"/>
            <w:noWrap/>
            <w:vAlign w:val="bottom"/>
            <w:hideMark/>
          </w:tcPr>
          <w:p w14:paraId="5E75D706"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40,00</w:t>
            </w:r>
          </w:p>
        </w:tc>
        <w:tc>
          <w:tcPr>
            <w:tcW w:w="0" w:type="auto"/>
            <w:tcBorders>
              <w:top w:val="single" w:sz="4" w:space="0" w:color="DDEBF7"/>
              <w:left w:val="nil"/>
              <w:bottom w:val="single" w:sz="4" w:space="0" w:color="DDEBF7"/>
              <w:right w:val="nil"/>
            </w:tcBorders>
            <w:shd w:val="clear" w:color="BDD7EE" w:fill="BDD7EE"/>
            <w:noWrap/>
            <w:vAlign w:val="bottom"/>
            <w:hideMark/>
          </w:tcPr>
          <w:p w14:paraId="69C6F89D"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40,00</w:t>
            </w:r>
          </w:p>
        </w:tc>
        <w:tc>
          <w:tcPr>
            <w:tcW w:w="0" w:type="auto"/>
            <w:tcBorders>
              <w:top w:val="single" w:sz="4" w:space="0" w:color="DDEBF7"/>
              <w:left w:val="nil"/>
              <w:bottom w:val="single" w:sz="4" w:space="0" w:color="DDEBF7"/>
              <w:right w:val="nil"/>
            </w:tcBorders>
            <w:shd w:val="clear" w:color="BDD7EE" w:fill="BDD7EE"/>
            <w:noWrap/>
            <w:vAlign w:val="bottom"/>
            <w:hideMark/>
          </w:tcPr>
          <w:p w14:paraId="113C8D68"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0,00</w:t>
            </w:r>
          </w:p>
        </w:tc>
      </w:tr>
      <w:tr w:rsidR="001B5AB6" w:rsidRPr="001B5AB6" w14:paraId="13FA4CB7" w14:textId="77777777" w:rsidTr="001B5AB6">
        <w:trPr>
          <w:trHeight w:val="330"/>
        </w:trPr>
        <w:tc>
          <w:tcPr>
            <w:tcW w:w="3544" w:type="dxa"/>
            <w:tcBorders>
              <w:top w:val="single" w:sz="4" w:space="0" w:color="DDEBF7"/>
              <w:left w:val="nil"/>
              <w:bottom w:val="single" w:sz="4" w:space="0" w:color="DDEBF7"/>
              <w:right w:val="nil"/>
            </w:tcBorders>
            <w:shd w:val="clear" w:color="BDD7EE" w:fill="BDD7EE"/>
            <w:noWrap/>
            <w:vAlign w:val="bottom"/>
            <w:hideMark/>
          </w:tcPr>
          <w:p w14:paraId="1A0A2ACB" w14:textId="77777777" w:rsidR="001B5AB6" w:rsidRPr="001B5AB6" w:rsidRDefault="001B5AB6" w:rsidP="001B5AB6">
            <w:pPr>
              <w:spacing w:after="0" w:line="240" w:lineRule="auto"/>
              <w:ind w:firstLineChars="100" w:firstLine="200"/>
              <w:jc w:val="left"/>
              <w:rPr>
                <w:rFonts w:eastAsia="Times New Roman" w:cs="Calibri"/>
                <w:color w:val="000000"/>
                <w:spacing w:val="0"/>
                <w:szCs w:val="20"/>
                <w:lang w:eastAsia="cs-CZ"/>
              </w:rPr>
            </w:pPr>
            <w:r w:rsidRPr="001B5AB6">
              <w:rPr>
                <w:rFonts w:eastAsia="Times New Roman" w:cs="Calibri"/>
                <w:color w:val="000000"/>
                <w:spacing w:val="0"/>
                <w:szCs w:val="20"/>
                <w:lang w:eastAsia="cs-CZ"/>
              </w:rPr>
              <w:t>Ministerstvo kultury</w:t>
            </w:r>
          </w:p>
        </w:tc>
        <w:tc>
          <w:tcPr>
            <w:tcW w:w="992" w:type="dxa"/>
            <w:tcBorders>
              <w:top w:val="single" w:sz="4" w:space="0" w:color="DDEBF7"/>
              <w:left w:val="nil"/>
              <w:bottom w:val="single" w:sz="4" w:space="0" w:color="DDEBF7"/>
              <w:right w:val="nil"/>
            </w:tcBorders>
            <w:shd w:val="clear" w:color="BDD7EE" w:fill="BDD7EE"/>
            <w:noWrap/>
            <w:vAlign w:val="bottom"/>
            <w:hideMark/>
          </w:tcPr>
          <w:p w14:paraId="13186F89"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1</w:t>
            </w:r>
          </w:p>
        </w:tc>
        <w:tc>
          <w:tcPr>
            <w:tcW w:w="1720" w:type="dxa"/>
            <w:tcBorders>
              <w:top w:val="single" w:sz="4" w:space="0" w:color="DDEBF7"/>
              <w:left w:val="nil"/>
              <w:bottom w:val="single" w:sz="4" w:space="0" w:color="DDEBF7"/>
              <w:right w:val="nil"/>
            </w:tcBorders>
            <w:shd w:val="clear" w:color="BDD7EE" w:fill="BDD7EE"/>
            <w:noWrap/>
            <w:vAlign w:val="bottom"/>
            <w:hideMark/>
          </w:tcPr>
          <w:p w14:paraId="2B7BA0AE"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0,50</w:t>
            </w:r>
          </w:p>
        </w:tc>
        <w:tc>
          <w:tcPr>
            <w:tcW w:w="0" w:type="auto"/>
            <w:tcBorders>
              <w:top w:val="single" w:sz="4" w:space="0" w:color="DDEBF7"/>
              <w:left w:val="nil"/>
              <w:bottom w:val="single" w:sz="4" w:space="0" w:color="DDEBF7"/>
              <w:right w:val="nil"/>
            </w:tcBorders>
            <w:shd w:val="clear" w:color="BDD7EE" w:fill="BDD7EE"/>
            <w:noWrap/>
            <w:vAlign w:val="bottom"/>
            <w:hideMark/>
          </w:tcPr>
          <w:p w14:paraId="40CFF8BF"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0,50</w:t>
            </w:r>
          </w:p>
        </w:tc>
        <w:tc>
          <w:tcPr>
            <w:tcW w:w="0" w:type="auto"/>
            <w:tcBorders>
              <w:top w:val="single" w:sz="4" w:space="0" w:color="DDEBF7"/>
              <w:left w:val="nil"/>
              <w:bottom w:val="single" w:sz="4" w:space="0" w:color="DDEBF7"/>
              <w:right w:val="nil"/>
            </w:tcBorders>
            <w:shd w:val="clear" w:color="BDD7EE" w:fill="BDD7EE"/>
            <w:noWrap/>
            <w:vAlign w:val="bottom"/>
            <w:hideMark/>
          </w:tcPr>
          <w:p w14:paraId="05868072"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0,00</w:t>
            </w:r>
          </w:p>
        </w:tc>
      </w:tr>
      <w:tr w:rsidR="001B5AB6" w:rsidRPr="001B5AB6" w14:paraId="0E13AE64" w14:textId="77777777" w:rsidTr="001B5AB6">
        <w:trPr>
          <w:trHeight w:val="330"/>
        </w:trPr>
        <w:tc>
          <w:tcPr>
            <w:tcW w:w="3544" w:type="dxa"/>
            <w:tcBorders>
              <w:top w:val="single" w:sz="4" w:space="0" w:color="DDEBF7"/>
              <w:left w:val="nil"/>
              <w:bottom w:val="single" w:sz="4" w:space="0" w:color="DDEBF7"/>
              <w:right w:val="nil"/>
            </w:tcBorders>
            <w:shd w:val="clear" w:color="BDD7EE" w:fill="BDD7EE"/>
            <w:noWrap/>
            <w:vAlign w:val="bottom"/>
            <w:hideMark/>
          </w:tcPr>
          <w:p w14:paraId="045DBDE9" w14:textId="77777777" w:rsidR="001B5AB6" w:rsidRPr="001B5AB6" w:rsidRDefault="001B5AB6" w:rsidP="001B5AB6">
            <w:pPr>
              <w:spacing w:after="0" w:line="240" w:lineRule="auto"/>
              <w:ind w:firstLineChars="100" w:firstLine="200"/>
              <w:jc w:val="left"/>
              <w:rPr>
                <w:rFonts w:eastAsia="Times New Roman" w:cs="Calibri"/>
                <w:color w:val="000000"/>
                <w:spacing w:val="0"/>
                <w:szCs w:val="20"/>
                <w:lang w:eastAsia="cs-CZ"/>
              </w:rPr>
            </w:pPr>
            <w:r w:rsidRPr="001B5AB6">
              <w:rPr>
                <w:rFonts w:eastAsia="Times New Roman" w:cs="Calibri"/>
                <w:color w:val="000000"/>
                <w:spacing w:val="0"/>
                <w:szCs w:val="20"/>
                <w:lang w:eastAsia="cs-CZ"/>
              </w:rPr>
              <w:t>Ministerstvo zahraničních věcí</w:t>
            </w:r>
          </w:p>
        </w:tc>
        <w:tc>
          <w:tcPr>
            <w:tcW w:w="992" w:type="dxa"/>
            <w:tcBorders>
              <w:top w:val="single" w:sz="4" w:space="0" w:color="DDEBF7"/>
              <w:left w:val="nil"/>
              <w:bottom w:val="single" w:sz="4" w:space="0" w:color="DDEBF7"/>
              <w:right w:val="nil"/>
            </w:tcBorders>
            <w:shd w:val="clear" w:color="BDD7EE" w:fill="BDD7EE"/>
            <w:noWrap/>
            <w:vAlign w:val="bottom"/>
            <w:hideMark/>
          </w:tcPr>
          <w:p w14:paraId="1B4B3451"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1</w:t>
            </w:r>
          </w:p>
        </w:tc>
        <w:tc>
          <w:tcPr>
            <w:tcW w:w="1720" w:type="dxa"/>
            <w:tcBorders>
              <w:top w:val="single" w:sz="4" w:space="0" w:color="DDEBF7"/>
              <w:left w:val="nil"/>
              <w:bottom w:val="single" w:sz="4" w:space="0" w:color="DDEBF7"/>
              <w:right w:val="nil"/>
            </w:tcBorders>
            <w:shd w:val="clear" w:color="BDD7EE" w:fill="BDD7EE"/>
            <w:noWrap/>
            <w:vAlign w:val="bottom"/>
            <w:hideMark/>
          </w:tcPr>
          <w:p w14:paraId="2F22C265"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0,50</w:t>
            </w:r>
          </w:p>
        </w:tc>
        <w:tc>
          <w:tcPr>
            <w:tcW w:w="0" w:type="auto"/>
            <w:tcBorders>
              <w:top w:val="single" w:sz="4" w:space="0" w:color="DDEBF7"/>
              <w:left w:val="nil"/>
              <w:bottom w:val="single" w:sz="4" w:space="0" w:color="DDEBF7"/>
              <w:right w:val="nil"/>
            </w:tcBorders>
            <w:shd w:val="clear" w:color="BDD7EE" w:fill="BDD7EE"/>
            <w:noWrap/>
            <w:vAlign w:val="bottom"/>
            <w:hideMark/>
          </w:tcPr>
          <w:p w14:paraId="638874A8" w14:textId="77777777" w:rsidR="001B5AB6" w:rsidRPr="001B5AB6" w:rsidRDefault="001B5AB6" w:rsidP="001B5AB6">
            <w:pPr>
              <w:spacing w:after="0" w:line="240" w:lineRule="auto"/>
              <w:jc w:val="center"/>
              <w:rPr>
                <w:rFonts w:eastAsia="Times New Roman" w:cs="Calibri"/>
                <w:color w:val="000000"/>
                <w:spacing w:val="0"/>
                <w:szCs w:val="20"/>
                <w:lang w:eastAsia="cs-CZ"/>
              </w:rPr>
            </w:pPr>
          </w:p>
        </w:tc>
        <w:tc>
          <w:tcPr>
            <w:tcW w:w="0" w:type="auto"/>
            <w:tcBorders>
              <w:top w:val="single" w:sz="4" w:space="0" w:color="DDEBF7"/>
              <w:left w:val="nil"/>
              <w:bottom w:val="single" w:sz="4" w:space="0" w:color="DDEBF7"/>
              <w:right w:val="nil"/>
            </w:tcBorders>
            <w:shd w:val="clear" w:color="BDD7EE" w:fill="BDD7EE"/>
            <w:noWrap/>
            <w:vAlign w:val="bottom"/>
            <w:hideMark/>
          </w:tcPr>
          <w:p w14:paraId="04F03451"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0,00</w:t>
            </w:r>
          </w:p>
        </w:tc>
      </w:tr>
      <w:tr w:rsidR="001B5AB6" w:rsidRPr="001B5AB6" w14:paraId="655C08E6" w14:textId="77777777" w:rsidTr="001B5AB6">
        <w:trPr>
          <w:trHeight w:val="330"/>
        </w:trPr>
        <w:tc>
          <w:tcPr>
            <w:tcW w:w="3544" w:type="dxa"/>
            <w:tcBorders>
              <w:top w:val="single" w:sz="4" w:space="0" w:color="DDEBF7"/>
              <w:left w:val="nil"/>
              <w:bottom w:val="single" w:sz="4" w:space="0" w:color="DDEBF7"/>
              <w:right w:val="nil"/>
            </w:tcBorders>
            <w:shd w:val="clear" w:color="BDD7EE" w:fill="BDD7EE"/>
            <w:noWrap/>
            <w:vAlign w:val="bottom"/>
            <w:hideMark/>
          </w:tcPr>
          <w:p w14:paraId="2415F730" w14:textId="77777777" w:rsidR="001B5AB6" w:rsidRPr="001B5AB6" w:rsidRDefault="001B5AB6" w:rsidP="001B5AB6">
            <w:pPr>
              <w:spacing w:after="0" w:line="240" w:lineRule="auto"/>
              <w:ind w:firstLineChars="100" w:firstLine="200"/>
              <w:jc w:val="left"/>
              <w:rPr>
                <w:rFonts w:eastAsia="Times New Roman" w:cs="Calibri"/>
                <w:color w:val="000000"/>
                <w:spacing w:val="0"/>
                <w:szCs w:val="20"/>
                <w:lang w:eastAsia="cs-CZ"/>
              </w:rPr>
            </w:pPr>
            <w:r w:rsidRPr="001B5AB6">
              <w:rPr>
                <w:rFonts w:eastAsia="Times New Roman" w:cs="Calibri"/>
                <w:color w:val="000000"/>
                <w:spacing w:val="0"/>
                <w:szCs w:val="20"/>
                <w:lang w:eastAsia="cs-CZ"/>
              </w:rPr>
              <w:t>Ministerstvo zdravotnictví</w:t>
            </w:r>
          </w:p>
        </w:tc>
        <w:tc>
          <w:tcPr>
            <w:tcW w:w="992" w:type="dxa"/>
            <w:tcBorders>
              <w:top w:val="single" w:sz="4" w:space="0" w:color="DDEBF7"/>
              <w:left w:val="nil"/>
              <w:bottom w:val="single" w:sz="4" w:space="0" w:color="DDEBF7"/>
              <w:right w:val="nil"/>
            </w:tcBorders>
            <w:shd w:val="clear" w:color="BDD7EE" w:fill="BDD7EE"/>
            <w:noWrap/>
            <w:vAlign w:val="bottom"/>
            <w:hideMark/>
          </w:tcPr>
          <w:p w14:paraId="79B8C380"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1</w:t>
            </w:r>
          </w:p>
        </w:tc>
        <w:tc>
          <w:tcPr>
            <w:tcW w:w="1720" w:type="dxa"/>
            <w:tcBorders>
              <w:top w:val="single" w:sz="4" w:space="0" w:color="DDEBF7"/>
              <w:left w:val="nil"/>
              <w:bottom w:val="single" w:sz="4" w:space="0" w:color="DDEBF7"/>
              <w:right w:val="nil"/>
            </w:tcBorders>
            <w:shd w:val="clear" w:color="BDD7EE" w:fill="BDD7EE"/>
            <w:noWrap/>
            <w:vAlign w:val="bottom"/>
            <w:hideMark/>
          </w:tcPr>
          <w:p w14:paraId="40310840"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4,00</w:t>
            </w:r>
          </w:p>
        </w:tc>
        <w:tc>
          <w:tcPr>
            <w:tcW w:w="0" w:type="auto"/>
            <w:tcBorders>
              <w:top w:val="single" w:sz="4" w:space="0" w:color="DDEBF7"/>
              <w:left w:val="nil"/>
              <w:bottom w:val="single" w:sz="4" w:space="0" w:color="DDEBF7"/>
              <w:right w:val="nil"/>
            </w:tcBorders>
            <w:shd w:val="clear" w:color="BDD7EE" w:fill="BDD7EE"/>
            <w:noWrap/>
            <w:vAlign w:val="bottom"/>
            <w:hideMark/>
          </w:tcPr>
          <w:p w14:paraId="341657BE"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0,00</w:t>
            </w:r>
          </w:p>
        </w:tc>
        <w:tc>
          <w:tcPr>
            <w:tcW w:w="0" w:type="auto"/>
            <w:tcBorders>
              <w:top w:val="single" w:sz="4" w:space="0" w:color="DDEBF7"/>
              <w:left w:val="nil"/>
              <w:bottom w:val="single" w:sz="4" w:space="0" w:color="DDEBF7"/>
              <w:right w:val="nil"/>
            </w:tcBorders>
            <w:shd w:val="clear" w:color="BDD7EE" w:fill="BDD7EE"/>
            <w:noWrap/>
            <w:vAlign w:val="bottom"/>
            <w:hideMark/>
          </w:tcPr>
          <w:p w14:paraId="5830DB5B"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0,00</w:t>
            </w:r>
          </w:p>
        </w:tc>
      </w:tr>
      <w:tr w:rsidR="001B5AB6" w:rsidRPr="001B5AB6" w14:paraId="16BB0B88" w14:textId="77777777" w:rsidTr="001B5AB6">
        <w:trPr>
          <w:trHeight w:val="330"/>
        </w:trPr>
        <w:tc>
          <w:tcPr>
            <w:tcW w:w="3544" w:type="dxa"/>
            <w:tcBorders>
              <w:top w:val="single" w:sz="4" w:space="0" w:color="9BC2E6"/>
              <w:left w:val="nil"/>
              <w:bottom w:val="single" w:sz="4" w:space="0" w:color="9BC2E6"/>
              <w:right w:val="nil"/>
            </w:tcBorders>
            <w:shd w:val="clear" w:color="DDEBF7" w:fill="DDEBF7"/>
            <w:noWrap/>
            <w:vAlign w:val="bottom"/>
            <w:hideMark/>
          </w:tcPr>
          <w:p w14:paraId="16CE4D67" w14:textId="77777777" w:rsidR="001B5AB6" w:rsidRPr="001B5AB6" w:rsidRDefault="001B5AB6" w:rsidP="001B5AB6">
            <w:pPr>
              <w:spacing w:after="0" w:line="240" w:lineRule="auto"/>
              <w:jc w:val="left"/>
              <w:rPr>
                <w:rFonts w:eastAsia="Times New Roman" w:cs="Calibri"/>
                <w:b/>
                <w:bCs/>
                <w:color w:val="000000"/>
                <w:spacing w:val="0"/>
                <w:szCs w:val="20"/>
                <w:lang w:eastAsia="cs-CZ"/>
              </w:rPr>
            </w:pPr>
            <w:r w:rsidRPr="001B5AB6">
              <w:rPr>
                <w:rFonts w:eastAsia="Times New Roman" w:cs="Calibri"/>
                <w:b/>
                <w:bCs/>
                <w:color w:val="000000"/>
                <w:spacing w:val="0"/>
                <w:szCs w:val="20"/>
                <w:lang w:eastAsia="cs-CZ"/>
              </w:rPr>
              <w:t>C</w:t>
            </w:r>
          </w:p>
        </w:tc>
        <w:tc>
          <w:tcPr>
            <w:tcW w:w="992" w:type="dxa"/>
            <w:tcBorders>
              <w:top w:val="single" w:sz="4" w:space="0" w:color="9BC2E6"/>
              <w:left w:val="nil"/>
              <w:bottom w:val="single" w:sz="4" w:space="0" w:color="9BC2E6"/>
              <w:right w:val="nil"/>
            </w:tcBorders>
            <w:shd w:val="clear" w:color="DDEBF7" w:fill="DDEBF7"/>
            <w:noWrap/>
            <w:vAlign w:val="bottom"/>
            <w:hideMark/>
          </w:tcPr>
          <w:p w14:paraId="037C26D6" w14:textId="77777777" w:rsidR="001B5AB6" w:rsidRPr="001B5AB6" w:rsidRDefault="001B5AB6" w:rsidP="001B5AB6">
            <w:pPr>
              <w:spacing w:after="0" w:line="240" w:lineRule="auto"/>
              <w:jc w:val="center"/>
              <w:rPr>
                <w:rFonts w:eastAsia="Times New Roman" w:cs="Calibri"/>
                <w:b/>
                <w:bCs/>
                <w:color w:val="000000"/>
                <w:spacing w:val="0"/>
                <w:szCs w:val="20"/>
                <w:lang w:eastAsia="cs-CZ"/>
              </w:rPr>
            </w:pPr>
            <w:r w:rsidRPr="001B5AB6">
              <w:rPr>
                <w:rFonts w:eastAsia="Times New Roman" w:cs="Calibri"/>
                <w:b/>
                <w:bCs/>
                <w:color w:val="000000"/>
                <w:spacing w:val="0"/>
                <w:szCs w:val="20"/>
                <w:lang w:eastAsia="cs-CZ"/>
              </w:rPr>
              <w:t>33</w:t>
            </w:r>
          </w:p>
        </w:tc>
        <w:tc>
          <w:tcPr>
            <w:tcW w:w="1720" w:type="dxa"/>
            <w:tcBorders>
              <w:top w:val="single" w:sz="4" w:space="0" w:color="9BC2E6"/>
              <w:left w:val="nil"/>
              <w:bottom w:val="single" w:sz="4" w:space="0" w:color="9BC2E6"/>
              <w:right w:val="nil"/>
            </w:tcBorders>
            <w:shd w:val="clear" w:color="DDEBF7" w:fill="DDEBF7"/>
            <w:noWrap/>
            <w:vAlign w:val="bottom"/>
            <w:hideMark/>
          </w:tcPr>
          <w:p w14:paraId="4CEA9EFB" w14:textId="77777777" w:rsidR="001B5AB6" w:rsidRPr="001B5AB6" w:rsidRDefault="001B5AB6" w:rsidP="001B5AB6">
            <w:pPr>
              <w:spacing w:after="0" w:line="240" w:lineRule="auto"/>
              <w:jc w:val="center"/>
              <w:rPr>
                <w:rFonts w:eastAsia="Times New Roman" w:cs="Calibri"/>
                <w:b/>
                <w:bCs/>
                <w:color w:val="000000"/>
                <w:spacing w:val="0"/>
                <w:szCs w:val="20"/>
                <w:lang w:eastAsia="cs-CZ"/>
              </w:rPr>
            </w:pPr>
            <w:r w:rsidRPr="001B5AB6">
              <w:rPr>
                <w:rFonts w:eastAsia="Times New Roman" w:cs="Calibri"/>
                <w:b/>
                <w:bCs/>
                <w:color w:val="000000"/>
                <w:spacing w:val="0"/>
                <w:szCs w:val="20"/>
                <w:lang w:eastAsia="cs-CZ"/>
              </w:rPr>
              <w:t>0,50</w:t>
            </w:r>
          </w:p>
        </w:tc>
        <w:tc>
          <w:tcPr>
            <w:tcW w:w="0" w:type="auto"/>
            <w:tcBorders>
              <w:top w:val="single" w:sz="4" w:space="0" w:color="9BC2E6"/>
              <w:left w:val="nil"/>
              <w:bottom w:val="single" w:sz="4" w:space="0" w:color="9BC2E6"/>
              <w:right w:val="nil"/>
            </w:tcBorders>
            <w:shd w:val="clear" w:color="DDEBF7" w:fill="DDEBF7"/>
            <w:noWrap/>
            <w:vAlign w:val="bottom"/>
            <w:hideMark/>
          </w:tcPr>
          <w:p w14:paraId="5FE1E8B6" w14:textId="77777777" w:rsidR="001B5AB6" w:rsidRPr="001B5AB6" w:rsidRDefault="001B5AB6" w:rsidP="001B5AB6">
            <w:pPr>
              <w:spacing w:after="0" w:line="240" w:lineRule="auto"/>
              <w:jc w:val="center"/>
              <w:rPr>
                <w:rFonts w:eastAsia="Times New Roman" w:cs="Calibri"/>
                <w:b/>
                <w:bCs/>
                <w:color w:val="000000"/>
                <w:spacing w:val="0"/>
                <w:szCs w:val="20"/>
                <w:lang w:eastAsia="cs-CZ"/>
              </w:rPr>
            </w:pPr>
            <w:r w:rsidRPr="001B5AB6">
              <w:rPr>
                <w:rFonts w:eastAsia="Times New Roman" w:cs="Calibri"/>
                <w:b/>
                <w:bCs/>
                <w:color w:val="000000"/>
                <w:spacing w:val="0"/>
                <w:szCs w:val="20"/>
                <w:lang w:eastAsia="cs-CZ"/>
              </w:rPr>
              <w:t>0,00</w:t>
            </w:r>
          </w:p>
        </w:tc>
        <w:tc>
          <w:tcPr>
            <w:tcW w:w="0" w:type="auto"/>
            <w:tcBorders>
              <w:top w:val="single" w:sz="4" w:space="0" w:color="9BC2E6"/>
              <w:left w:val="nil"/>
              <w:bottom w:val="single" w:sz="4" w:space="0" w:color="9BC2E6"/>
              <w:right w:val="nil"/>
            </w:tcBorders>
            <w:shd w:val="clear" w:color="DDEBF7" w:fill="DDEBF7"/>
            <w:noWrap/>
            <w:vAlign w:val="bottom"/>
            <w:hideMark/>
          </w:tcPr>
          <w:p w14:paraId="78A96CAC" w14:textId="77777777" w:rsidR="001B5AB6" w:rsidRPr="001B5AB6" w:rsidRDefault="001B5AB6" w:rsidP="001B5AB6">
            <w:pPr>
              <w:spacing w:after="0" w:line="240" w:lineRule="auto"/>
              <w:jc w:val="center"/>
              <w:rPr>
                <w:rFonts w:eastAsia="Times New Roman" w:cs="Calibri"/>
                <w:b/>
                <w:bCs/>
                <w:color w:val="000000"/>
                <w:spacing w:val="0"/>
                <w:szCs w:val="20"/>
                <w:lang w:eastAsia="cs-CZ"/>
              </w:rPr>
            </w:pPr>
            <w:r w:rsidRPr="001B5AB6">
              <w:rPr>
                <w:rFonts w:eastAsia="Times New Roman" w:cs="Calibri"/>
                <w:b/>
                <w:bCs/>
                <w:color w:val="000000"/>
                <w:spacing w:val="0"/>
                <w:szCs w:val="20"/>
                <w:lang w:eastAsia="cs-CZ"/>
              </w:rPr>
              <w:t>94,88</w:t>
            </w:r>
          </w:p>
        </w:tc>
      </w:tr>
      <w:tr w:rsidR="001B5AB6" w:rsidRPr="001B5AB6" w14:paraId="7FAC2090" w14:textId="77777777" w:rsidTr="001B5AB6">
        <w:trPr>
          <w:trHeight w:val="330"/>
        </w:trPr>
        <w:tc>
          <w:tcPr>
            <w:tcW w:w="3544" w:type="dxa"/>
            <w:tcBorders>
              <w:top w:val="single" w:sz="4" w:space="0" w:color="DDEBF7"/>
              <w:left w:val="nil"/>
              <w:bottom w:val="single" w:sz="4" w:space="0" w:color="DDEBF7"/>
              <w:right w:val="nil"/>
            </w:tcBorders>
            <w:shd w:val="clear" w:color="BDD7EE" w:fill="BDD7EE"/>
            <w:noWrap/>
            <w:vAlign w:val="bottom"/>
            <w:hideMark/>
          </w:tcPr>
          <w:p w14:paraId="20B61C6D" w14:textId="77777777" w:rsidR="001B5AB6" w:rsidRPr="001B5AB6" w:rsidRDefault="001B5AB6" w:rsidP="001B5AB6">
            <w:pPr>
              <w:spacing w:after="0" w:line="240" w:lineRule="auto"/>
              <w:ind w:firstLineChars="100" w:firstLine="200"/>
              <w:jc w:val="left"/>
              <w:rPr>
                <w:rFonts w:eastAsia="Times New Roman" w:cs="Calibri"/>
                <w:color w:val="000000"/>
                <w:spacing w:val="0"/>
                <w:szCs w:val="20"/>
                <w:lang w:eastAsia="cs-CZ"/>
              </w:rPr>
            </w:pPr>
            <w:r w:rsidRPr="001B5AB6">
              <w:rPr>
                <w:rFonts w:eastAsia="Times New Roman" w:cs="Calibri"/>
                <w:color w:val="000000"/>
                <w:spacing w:val="0"/>
                <w:szCs w:val="20"/>
                <w:lang w:eastAsia="cs-CZ"/>
              </w:rPr>
              <w:t>ICT unie</w:t>
            </w:r>
          </w:p>
        </w:tc>
        <w:tc>
          <w:tcPr>
            <w:tcW w:w="992" w:type="dxa"/>
            <w:tcBorders>
              <w:top w:val="single" w:sz="4" w:space="0" w:color="DDEBF7"/>
              <w:left w:val="nil"/>
              <w:bottom w:val="single" w:sz="4" w:space="0" w:color="DDEBF7"/>
              <w:right w:val="nil"/>
            </w:tcBorders>
            <w:shd w:val="clear" w:color="BDD7EE" w:fill="BDD7EE"/>
            <w:noWrap/>
            <w:vAlign w:val="bottom"/>
            <w:hideMark/>
          </w:tcPr>
          <w:p w14:paraId="056D4809"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1</w:t>
            </w:r>
          </w:p>
        </w:tc>
        <w:tc>
          <w:tcPr>
            <w:tcW w:w="1720" w:type="dxa"/>
            <w:tcBorders>
              <w:top w:val="single" w:sz="4" w:space="0" w:color="DDEBF7"/>
              <w:left w:val="nil"/>
              <w:bottom w:val="single" w:sz="4" w:space="0" w:color="DDEBF7"/>
              <w:right w:val="nil"/>
            </w:tcBorders>
            <w:shd w:val="clear" w:color="BDD7EE" w:fill="BDD7EE"/>
            <w:noWrap/>
            <w:vAlign w:val="bottom"/>
            <w:hideMark/>
          </w:tcPr>
          <w:p w14:paraId="4C712ADB" w14:textId="77777777" w:rsidR="001B5AB6" w:rsidRPr="001B5AB6" w:rsidRDefault="001B5AB6" w:rsidP="001B5AB6">
            <w:pPr>
              <w:spacing w:after="0" w:line="240" w:lineRule="auto"/>
              <w:jc w:val="center"/>
              <w:rPr>
                <w:rFonts w:eastAsia="Times New Roman" w:cs="Calibri"/>
                <w:color w:val="000000"/>
                <w:spacing w:val="0"/>
                <w:szCs w:val="20"/>
                <w:lang w:eastAsia="cs-CZ"/>
              </w:rPr>
            </w:pPr>
          </w:p>
        </w:tc>
        <w:tc>
          <w:tcPr>
            <w:tcW w:w="0" w:type="auto"/>
            <w:tcBorders>
              <w:top w:val="single" w:sz="4" w:space="0" w:color="DDEBF7"/>
              <w:left w:val="nil"/>
              <w:bottom w:val="single" w:sz="4" w:space="0" w:color="DDEBF7"/>
              <w:right w:val="nil"/>
            </w:tcBorders>
            <w:shd w:val="clear" w:color="BDD7EE" w:fill="BDD7EE"/>
            <w:noWrap/>
            <w:vAlign w:val="bottom"/>
            <w:hideMark/>
          </w:tcPr>
          <w:p w14:paraId="2C85E622" w14:textId="77777777" w:rsidR="001B5AB6" w:rsidRPr="001B5AB6" w:rsidRDefault="001B5AB6" w:rsidP="001B5AB6">
            <w:pPr>
              <w:spacing w:after="0" w:line="240" w:lineRule="auto"/>
              <w:jc w:val="center"/>
              <w:rPr>
                <w:rFonts w:ascii="Times New Roman" w:eastAsia="Times New Roman" w:hAnsi="Times New Roman" w:cs="Times New Roman"/>
                <w:spacing w:val="0"/>
                <w:szCs w:val="20"/>
                <w:lang w:eastAsia="cs-CZ"/>
              </w:rPr>
            </w:pPr>
          </w:p>
        </w:tc>
        <w:tc>
          <w:tcPr>
            <w:tcW w:w="0" w:type="auto"/>
            <w:tcBorders>
              <w:top w:val="single" w:sz="4" w:space="0" w:color="DDEBF7"/>
              <w:left w:val="nil"/>
              <w:bottom w:val="single" w:sz="4" w:space="0" w:color="DDEBF7"/>
              <w:right w:val="nil"/>
            </w:tcBorders>
            <w:shd w:val="clear" w:color="BDD7EE" w:fill="BDD7EE"/>
            <w:noWrap/>
            <w:vAlign w:val="bottom"/>
            <w:hideMark/>
          </w:tcPr>
          <w:p w14:paraId="27DA6046"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0,00</w:t>
            </w:r>
          </w:p>
        </w:tc>
      </w:tr>
      <w:tr w:rsidR="001B5AB6" w:rsidRPr="001B5AB6" w14:paraId="1C76E68E" w14:textId="77777777" w:rsidTr="001B5AB6">
        <w:trPr>
          <w:trHeight w:val="330"/>
        </w:trPr>
        <w:tc>
          <w:tcPr>
            <w:tcW w:w="3544" w:type="dxa"/>
            <w:tcBorders>
              <w:top w:val="single" w:sz="4" w:space="0" w:color="DDEBF7"/>
              <w:left w:val="nil"/>
              <w:bottom w:val="single" w:sz="4" w:space="0" w:color="DDEBF7"/>
              <w:right w:val="nil"/>
            </w:tcBorders>
            <w:shd w:val="clear" w:color="BDD7EE" w:fill="BDD7EE"/>
            <w:noWrap/>
            <w:vAlign w:val="bottom"/>
            <w:hideMark/>
          </w:tcPr>
          <w:p w14:paraId="096A2AED" w14:textId="77777777" w:rsidR="001B5AB6" w:rsidRPr="001B5AB6" w:rsidRDefault="001B5AB6" w:rsidP="001B5AB6">
            <w:pPr>
              <w:spacing w:after="0" w:line="240" w:lineRule="auto"/>
              <w:ind w:firstLineChars="100" w:firstLine="200"/>
              <w:jc w:val="left"/>
              <w:rPr>
                <w:rFonts w:eastAsia="Times New Roman" w:cs="Calibri"/>
                <w:color w:val="000000"/>
                <w:spacing w:val="0"/>
                <w:szCs w:val="20"/>
                <w:lang w:eastAsia="cs-CZ"/>
              </w:rPr>
            </w:pPr>
            <w:r w:rsidRPr="001B5AB6">
              <w:rPr>
                <w:rFonts w:eastAsia="Times New Roman" w:cs="Calibri"/>
                <w:color w:val="000000"/>
                <w:spacing w:val="0"/>
                <w:szCs w:val="20"/>
                <w:lang w:eastAsia="cs-CZ"/>
              </w:rPr>
              <w:t>Úřad vlády ČR</w:t>
            </w:r>
          </w:p>
        </w:tc>
        <w:tc>
          <w:tcPr>
            <w:tcW w:w="992" w:type="dxa"/>
            <w:tcBorders>
              <w:top w:val="single" w:sz="4" w:space="0" w:color="DDEBF7"/>
              <w:left w:val="nil"/>
              <w:bottom w:val="single" w:sz="4" w:space="0" w:color="DDEBF7"/>
              <w:right w:val="nil"/>
            </w:tcBorders>
            <w:shd w:val="clear" w:color="BDD7EE" w:fill="BDD7EE"/>
            <w:noWrap/>
            <w:vAlign w:val="bottom"/>
            <w:hideMark/>
          </w:tcPr>
          <w:p w14:paraId="48FD8E41"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4</w:t>
            </w:r>
          </w:p>
        </w:tc>
        <w:tc>
          <w:tcPr>
            <w:tcW w:w="1720" w:type="dxa"/>
            <w:tcBorders>
              <w:top w:val="single" w:sz="4" w:space="0" w:color="DDEBF7"/>
              <w:left w:val="nil"/>
              <w:bottom w:val="single" w:sz="4" w:space="0" w:color="DDEBF7"/>
              <w:right w:val="nil"/>
            </w:tcBorders>
            <w:shd w:val="clear" w:color="BDD7EE" w:fill="BDD7EE"/>
            <w:noWrap/>
            <w:vAlign w:val="bottom"/>
            <w:hideMark/>
          </w:tcPr>
          <w:p w14:paraId="42472A61" w14:textId="77777777" w:rsidR="001B5AB6" w:rsidRPr="001B5AB6" w:rsidRDefault="001B5AB6" w:rsidP="001B5AB6">
            <w:pPr>
              <w:spacing w:after="0" w:line="240" w:lineRule="auto"/>
              <w:jc w:val="center"/>
              <w:rPr>
                <w:rFonts w:eastAsia="Times New Roman" w:cs="Calibri"/>
                <w:color w:val="000000"/>
                <w:spacing w:val="0"/>
                <w:szCs w:val="20"/>
                <w:lang w:eastAsia="cs-CZ"/>
              </w:rPr>
            </w:pPr>
          </w:p>
        </w:tc>
        <w:tc>
          <w:tcPr>
            <w:tcW w:w="0" w:type="auto"/>
            <w:tcBorders>
              <w:top w:val="single" w:sz="4" w:space="0" w:color="DDEBF7"/>
              <w:left w:val="nil"/>
              <w:bottom w:val="single" w:sz="4" w:space="0" w:color="DDEBF7"/>
              <w:right w:val="nil"/>
            </w:tcBorders>
            <w:shd w:val="clear" w:color="BDD7EE" w:fill="BDD7EE"/>
            <w:noWrap/>
            <w:vAlign w:val="bottom"/>
            <w:hideMark/>
          </w:tcPr>
          <w:p w14:paraId="3F31B21D" w14:textId="77777777" w:rsidR="001B5AB6" w:rsidRPr="001B5AB6" w:rsidRDefault="001B5AB6" w:rsidP="001B5AB6">
            <w:pPr>
              <w:spacing w:after="0" w:line="240" w:lineRule="auto"/>
              <w:jc w:val="center"/>
              <w:rPr>
                <w:rFonts w:ascii="Times New Roman" w:eastAsia="Times New Roman" w:hAnsi="Times New Roman" w:cs="Times New Roman"/>
                <w:spacing w:val="0"/>
                <w:szCs w:val="20"/>
                <w:lang w:eastAsia="cs-CZ"/>
              </w:rPr>
            </w:pPr>
          </w:p>
        </w:tc>
        <w:tc>
          <w:tcPr>
            <w:tcW w:w="0" w:type="auto"/>
            <w:tcBorders>
              <w:top w:val="single" w:sz="4" w:space="0" w:color="DDEBF7"/>
              <w:left w:val="nil"/>
              <w:bottom w:val="single" w:sz="4" w:space="0" w:color="DDEBF7"/>
              <w:right w:val="nil"/>
            </w:tcBorders>
            <w:shd w:val="clear" w:color="BDD7EE" w:fill="BDD7EE"/>
            <w:noWrap/>
            <w:vAlign w:val="bottom"/>
            <w:hideMark/>
          </w:tcPr>
          <w:p w14:paraId="708AEB6F"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0,00</w:t>
            </w:r>
          </w:p>
        </w:tc>
      </w:tr>
      <w:tr w:rsidR="001B5AB6" w:rsidRPr="001B5AB6" w14:paraId="370AE9BB" w14:textId="77777777" w:rsidTr="001B5AB6">
        <w:trPr>
          <w:trHeight w:val="330"/>
        </w:trPr>
        <w:tc>
          <w:tcPr>
            <w:tcW w:w="3544" w:type="dxa"/>
            <w:tcBorders>
              <w:top w:val="single" w:sz="4" w:space="0" w:color="DDEBF7"/>
              <w:left w:val="nil"/>
              <w:bottom w:val="single" w:sz="4" w:space="0" w:color="DDEBF7"/>
              <w:right w:val="nil"/>
            </w:tcBorders>
            <w:shd w:val="clear" w:color="BDD7EE" w:fill="BDD7EE"/>
            <w:noWrap/>
            <w:vAlign w:val="bottom"/>
            <w:hideMark/>
          </w:tcPr>
          <w:p w14:paraId="1877985A" w14:textId="77777777" w:rsidR="001B5AB6" w:rsidRPr="001B5AB6" w:rsidRDefault="001B5AB6" w:rsidP="001B5AB6">
            <w:pPr>
              <w:spacing w:after="0" w:line="240" w:lineRule="auto"/>
              <w:ind w:firstLineChars="100" w:firstLine="200"/>
              <w:jc w:val="left"/>
              <w:rPr>
                <w:rFonts w:eastAsia="Times New Roman" w:cs="Calibri"/>
                <w:color w:val="000000"/>
                <w:spacing w:val="0"/>
                <w:szCs w:val="20"/>
                <w:lang w:eastAsia="cs-CZ"/>
              </w:rPr>
            </w:pPr>
            <w:r w:rsidRPr="001B5AB6">
              <w:rPr>
                <w:rFonts w:eastAsia="Times New Roman" w:cs="Calibri"/>
                <w:color w:val="000000"/>
                <w:spacing w:val="0"/>
                <w:szCs w:val="20"/>
                <w:lang w:eastAsia="cs-CZ"/>
              </w:rPr>
              <w:t>Ministerstvo vnitra</w:t>
            </w:r>
          </w:p>
        </w:tc>
        <w:tc>
          <w:tcPr>
            <w:tcW w:w="992" w:type="dxa"/>
            <w:tcBorders>
              <w:top w:val="single" w:sz="4" w:space="0" w:color="DDEBF7"/>
              <w:left w:val="nil"/>
              <w:bottom w:val="single" w:sz="4" w:space="0" w:color="DDEBF7"/>
              <w:right w:val="nil"/>
            </w:tcBorders>
            <w:shd w:val="clear" w:color="BDD7EE" w:fill="BDD7EE"/>
            <w:noWrap/>
            <w:vAlign w:val="bottom"/>
            <w:hideMark/>
          </w:tcPr>
          <w:p w14:paraId="3F1C621A"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26</w:t>
            </w:r>
          </w:p>
        </w:tc>
        <w:tc>
          <w:tcPr>
            <w:tcW w:w="1720" w:type="dxa"/>
            <w:tcBorders>
              <w:top w:val="single" w:sz="4" w:space="0" w:color="DDEBF7"/>
              <w:left w:val="nil"/>
              <w:bottom w:val="single" w:sz="4" w:space="0" w:color="DDEBF7"/>
              <w:right w:val="nil"/>
            </w:tcBorders>
            <w:shd w:val="clear" w:color="BDD7EE" w:fill="BDD7EE"/>
            <w:noWrap/>
            <w:vAlign w:val="bottom"/>
            <w:hideMark/>
          </w:tcPr>
          <w:p w14:paraId="3EEC5C22"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0,50</w:t>
            </w:r>
          </w:p>
        </w:tc>
        <w:tc>
          <w:tcPr>
            <w:tcW w:w="0" w:type="auto"/>
            <w:tcBorders>
              <w:top w:val="single" w:sz="4" w:space="0" w:color="DDEBF7"/>
              <w:left w:val="nil"/>
              <w:bottom w:val="single" w:sz="4" w:space="0" w:color="DDEBF7"/>
              <w:right w:val="nil"/>
            </w:tcBorders>
            <w:shd w:val="clear" w:color="BDD7EE" w:fill="BDD7EE"/>
            <w:noWrap/>
            <w:vAlign w:val="bottom"/>
            <w:hideMark/>
          </w:tcPr>
          <w:p w14:paraId="0C975248" w14:textId="77777777" w:rsidR="001B5AB6" w:rsidRPr="001B5AB6" w:rsidRDefault="001B5AB6" w:rsidP="001B5AB6">
            <w:pPr>
              <w:spacing w:after="0" w:line="240" w:lineRule="auto"/>
              <w:jc w:val="center"/>
              <w:rPr>
                <w:rFonts w:eastAsia="Times New Roman" w:cs="Calibri"/>
                <w:color w:val="000000"/>
                <w:spacing w:val="0"/>
                <w:szCs w:val="20"/>
                <w:lang w:eastAsia="cs-CZ"/>
              </w:rPr>
            </w:pPr>
          </w:p>
        </w:tc>
        <w:tc>
          <w:tcPr>
            <w:tcW w:w="0" w:type="auto"/>
            <w:tcBorders>
              <w:top w:val="single" w:sz="4" w:space="0" w:color="DDEBF7"/>
              <w:left w:val="nil"/>
              <w:bottom w:val="single" w:sz="4" w:space="0" w:color="DDEBF7"/>
              <w:right w:val="nil"/>
            </w:tcBorders>
            <w:shd w:val="clear" w:color="BDD7EE" w:fill="BDD7EE"/>
            <w:noWrap/>
            <w:vAlign w:val="bottom"/>
            <w:hideMark/>
          </w:tcPr>
          <w:p w14:paraId="243C440A"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94,88</w:t>
            </w:r>
          </w:p>
        </w:tc>
      </w:tr>
      <w:tr w:rsidR="001B5AB6" w:rsidRPr="001B5AB6" w14:paraId="1D0C9F77" w14:textId="77777777" w:rsidTr="001B5AB6">
        <w:trPr>
          <w:trHeight w:val="330"/>
        </w:trPr>
        <w:tc>
          <w:tcPr>
            <w:tcW w:w="3544" w:type="dxa"/>
            <w:tcBorders>
              <w:top w:val="single" w:sz="4" w:space="0" w:color="DDEBF7"/>
              <w:left w:val="nil"/>
              <w:bottom w:val="single" w:sz="4" w:space="0" w:color="DDEBF7"/>
              <w:right w:val="nil"/>
            </w:tcBorders>
            <w:shd w:val="clear" w:color="BDD7EE" w:fill="BDD7EE"/>
            <w:noWrap/>
            <w:vAlign w:val="bottom"/>
            <w:hideMark/>
          </w:tcPr>
          <w:p w14:paraId="38B58A51" w14:textId="77777777" w:rsidR="001B5AB6" w:rsidRPr="001B5AB6" w:rsidRDefault="001B5AB6" w:rsidP="001B5AB6">
            <w:pPr>
              <w:spacing w:after="0" w:line="240" w:lineRule="auto"/>
              <w:ind w:firstLineChars="100" w:firstLine="200"/>
              <w:jc w:val="left"/>
              <w:rPr>
                <w:rFonts w:eastAsia="Times New Roman" w:cs="Calibri"/>
                <w:color w:val="000000"/>
                <w:spacing w:val="0"/>
                <w:szCs w:val="20"/>
                <w:lang w:eastAsia="cs-CZ"/>
              </w:rPr>
            </w:pPr>
            <w:r w:rsidRPr="001B5AB6">
              <w:rPr>
                <w:rFonts w:eastAsia="Times New Roman" w:cs="Calibri"/>
                <w:color w:val="000000"/>
                <w:spacing w:val="0"/>
                <w:szCs w:val="20"/>
                <w:lang w:eastAsia="cs-CZ"/>
              </w:rPr>
              <w:t>Ministerstvo financí</w:t>
            </w:r>
          </w:p>
        </w:tc>
        <w:tc>
          <w:tcPr>
            <w:tcW w:w="992" w:type="dxa"/>
            <w:tcBorders>
              <w:top w:val="single" w:sz="4" w:space="0" w:color="DDEBF7"/>
              <w:left w:val="nil"/>
              <w:bottom w:val="single" w:sz="4" w:space="0" w:color="DDEBF7"/>
              <w:right w:val="nil"/>
            </w:tcBorders>
            <w:shd w:val="clear" w:color="BDD7EE" w:fill="BDD7EE"/>
            <w:noWrap/>
            <w:vAlign w:val="bottom"/>
            <w:hideMark/>
          </w:tcPr>
          <w:p w14:paraId="27882809"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2</w:t>
            </w:r>
          </w:p>
        </w:tc>
        <w:tc>
          <w:tcPr>
            <w:tcW w:w="1720" w:type="dxa"/>
            <w:tcBorders>
              <w:top w:val="single" w:sz="4" w:space="0" w:color="DDEBF7"/>
              <w:left w:val="nil"/>
              <w:bottom w:val="single" w:sz="4" w:space="0" w:color="DDEBF7"/>
              <w:right w:val="nil"/>
            </w:tcBorders>
            <w:shd w:val="clear" w:color="BDD7EE" w:fill="BDD7EE"/>
            <w:noWrap/>
            <w:vAlign w:val="bottom"/>
            <w:hideMark/>
          </w:tcPr>
          <w:p w14:paraId="2D74963F"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0,00</w:t>
            </w:r>
          </w:p>
        </w:tc>
        <w:tc>
          <w:tcPr>
            <w:tcW w:w="0" w:type="auto"/>
            <w:tcBorders>
              <w:top w:val="single" w:sz="4" w:space="0" w:color="DDEBF7"/>
              <w:left w:val="nil"/>
              <w:bottom w:val="single" w:sz="4" w:space="0" w:color="DDEBF7"/>
              <w:right w:val="nil"/>
            </w:tcBorders>
            <w:shd w:val="clear" w:color="BDD7EE" w:fill="BDD7EE"/>
            <w:noWrap/>
            <w:vAlign w:val="bottom"/>
            <w:hideMark/>
          </w:tcPr>
          <w:p w14:paraId="6CB4B278"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0,00</w:t>
            </w:r>
          </w:p>
        </w:tc>
        <w:tc>
          <w:tcPr>
            <w:tcW w:w="0" w:type="auto"/>
            <w:tcBorders>
              <w:top w:val="single" w:sz="4" w:space="0" w:color="DDEBF7"/>
              <w:left w:val="nil"/>
              <w:bottom w:val="single" w:sz="4" w:space="0" w:color="DDEBF7"/>
              <w:right w:val="nil"/>
            </w:tcBorders>
            <w:shd w:val="clear" w:color="BDD7EE" w:fill="BDD7EE"/>
            <w:noWrap/>
            <w:vAlign w:val="bottom"/>
            <w:hideMark/>
          </w:tcPr>
          <w:p w14:paraId="6B2F9FA6" w14:textId="77777777" w:rsidR="001B5AB6" w:rsidRPr="001B5AB6" w:rsidRDefault="001B5AB6" w:rsidP="001B5AB6">
            <w:pPr>
              <w:spacing w:after="0" w:line="240" w:lineRule="auto"/>
              <w:jc w:val="center"/>
              <w:rPr>
                <w:rFonts w:eastAsia="Times New Roman" w:cs="Calibri"/>
                <w:color w:val="000000"/>
                <w:spacing w:val="0"/>
                <w:szCs w:val="20"/>
                <w:lang w:eastAsia="cs-CZ"/>
              </w:rPr>
            </w:pPr>
            <w:r w:rsidRPr="001B5AB6">
              <w:rPr>
                <w:rFonts w:eastAsia="Times New Roman" w:cs="Calibri"/>
                <w:color w:val="000000"/>
                <w:spacing w:val="0"/>
                <w:szCs w:val="20"/>
                <w:lang w:eastAsia="cs-CZ"/>
              </w:rPr>
              <w:t>0,00</w:t>
            </w:r>
          </w:p>
        </w:tc>
      </w:tr>
      <w:tr w:rsidR="001B5AB6" w:rsidRPr="001B5AB6" w14:paraId="23785A95" w14:textId="77777777" w:rsidTr="001B5AB6">
        <w:trPr>
          <w:trHeight w:val="330"/>
        </w:trPr>
        <w:tc>
          <w:tcPr>
            <w:tcW w:w="3544" w:type="dxa"/>
            <w:tcBorders>
              <w:top w:val="single" w:sz="4" w:space="0" w:color="DDEBF7"/>
              <w:left w:val="nil"/>
              <w:bottom w:val="nil"/>
              <w:right w:val="nil"/>
            </w:tcBorders>
            <w:shd w:val="clear" w:color="1F4E78" w:fill="1F4E78"/>
            <w:noWrap/>
            <w:vAlign w:val="bottom"/>
            <w:hideMark/>
          </w:tcPr>
          <w:p w14:paraId="084E4AF6" w14:textId="77777777" w:rsidR="001B5AB6" w:rsidRPr="001B5AB6" w:rsidRDefault="001B5AB6" w:rsidP="001B5AB6">
            <w:pPr>
              <w:spacing w:after="0" w:line="240" w:lineRule="auto"/>
              <w:jc w:val="left"/>
              <w:rPr>
                <w:rFonts w:eastAsia="Times New Roman" w:cs="Calibri"/>
                <w:b/>
                <w:bCs/>
                <w:color w:val="FFFFFF"/>
                <w:spacing w:val="0"/>
                <w:szCs w:val="20"/>
                <w:lang w:eastAsia="cs-CZ"/>
              </w:rPr>
            </w:pPr>
            <w:r w:rsidRPr="001B5AB6">
              <w:rPr>
                <w:rFonts w:eastAsia="Times New Roman" w:cs="Calibri"/>
                <w:b/>
                <w:bCs/>
                <w:color w:val="FFFFFF"/>
                <w:spacing w:val="0"/>
                <w:szCs w:val="20"/>
                <w:lang w:eastAsia="cs-CZ"/>
              </w:rPr>
              <w:t>Celkový součet</w:t>
            </w:r>
          </w:p>
        </w:tc>
        <w:tc>
          <w:tcPr>
            <w:tcW w:w="992" w:type="dxa"/>
            <w:tcBorders>
              <w:top w:val="single" w:sz="4" w:space="0" w:color="DDEBF7"/>
              <w:left w:val="nil"/>
              <w:bottom w:val="nil"/>
              <w:right w:val="nil"/>
            </w:tcBorders>
            <w:shd w:val="clear" w:color="1F4E78" w:fill="1F4E78"/>
            <w:noWrap/>
            <w:vAlign w:val="bottom"/>
            <w:hideMark/>
          </w:tcPr>
          <w:p w14:paraId="3E9E71B8" w14:textId="77777777" w:rsidR="001B5AB6" w:rsidRPr="001B5AB6" w:rsidRDefault="001B5AB6" w:rsidP="001B5AB6">
            <w:pPr>
              <w:spacing w:after="0" w:line="240" w:lineRule="auto"/>
              <w:jc w:val="center"/>
              <w:rPr>
                <w:rFonts w:eastAsia="Times New Roman" w:cs="Calibri"/>
                <w:b/>
                <w:bCs/>
                <w:color w:val="FFFFFF"/>
                <w:spacing w:val="0"/>
                <w:szCs w:val="20"/>
                <w:lang w:eastAsia="cs-CZ"/>
              </w:rPr>
            </w:pPr>
            <w:r w:rsidRPr="001B5AB6">
              <w:rPr>
                <w:rFonts w:eastAsia="Times New Roman" w:cs="Calibri"/>
                <w:b/>
                <w:bCs/>
                <w:color w:val="FFFFFF"/>
                <w:spacing w:val="0"/>
                <w:szCs w:val="20"/>
                <w:lang w:eastAsia="cs-CZ"/>
              </w:rPr>
              <w:t>55</w:t>
            </w:r>
          </w:p>
        </w:tc>
        <w:tc>
          <w:tcPr>
            <w:tcW w:w="1720" w:type="dxa"/>
            <w:tcBorders>
              <w:top w:val="single" w:sz="4" w:space="0" w:color="DDEBF7"/>
              <w:left w:val="nil"/>
              <w:bottom w:val="nil"/>
              <w:right w:val="nil"/>
            </w:tcBorders>
            <w:shd w:val="clear" w:color="1F4E78" w:fill="1F4E78"/>
            <w:noWrap/>
            <w:vAlign w:val="bottom"/>
            <w:hideMark/>
          </w:tcPr>
          <w:p w14:paraId="5F7D7C14" w14:textId="77777777" w:rsidR="001B5AB6" w:rsidRPr="001B5AB6" w:rsidRDefault="001B5AB6" w:rsidP="001B5AB6">
            <w:pPr>
              <w:spacing w:after="0" w:line="240" w:lineRule="auto"/>
              <w:jc w:val="center"/>
              <w:rPr>
                <w:rFonts w:eastAsia="Times New Roman" w:cs="Calibri"/>
                <w:b/>
                <w:bCs/>
                <w:color w:val="FFFFFF"/>
                <w:spacing w:val="0"/>
                <w:szCs w:val="20"/>
                <w:lang w:eastAsia="cs-CZ"/>
              </w:rPr>
            </w:pPr>
            <w:r w:rsidRPr="001B5AB6">
              <w:rPr>
                <w:rFonts w:eastAsia="Times New Roman" w:cs="Calibri"/>
                <w:b/>
                <w:bCs/>
                <w:color w:val="FFFFFF"/>
                <w:spacing w:val="0"/>
                <w:szCs w:val="20"/>
                <w:lang w:eastAsia="cs-CZ"/>
              </w:rPr>
              <w:t>58,20</w:t>
            </w:r>
          </w:p>
        </w:tc>
        <w:tc>
          <w:tcPr>
            <w:tcW w:w="0" w:type="auto"/>
            <w:tcBorders>
              <w:top w:val="single" w:sz="4" w:space="0" w:color="DDEBF7"/>
              <w:left w:val="nil"/>
              <w:bottom w:val="nil"/>
              <w:right w:val="nil"/>
            </w:tcBorders>
            <w:shd w:val="clear" w:color="1F4E78" w:fill="1F4E78"/>
            <w:noWrap/>
            <w:vAlign w:val="bottom"/>
            <w:hideMark/>
          </w:tcPr>
          <w:p w14:paraId="6C0DFC1B" w14:textId="77777777" w:rsidR="001B5AB6" w:rsidRPr="001B5AB6" w:rsidRDefault="001B5AB6" w:rsidP="001B5AB6">
            <w:pPr>
              <w:spacing w:after="0" w:line="240" w:lineRule="auto"/>
              <w:jc w:val="center"/>
              <w:rPr>
                <w:rFonts w:eastAsia="Times New Roman" w:cs="Calibri"/>
                <w:b/>
                <w:bCs/>
                <w:color w:val="FFFFFF"/>
                <w:spacing w:val="0"/>
                <w:szCs w:val="20"/>
                <w:lang w:eastAsia="cs-CZ"/>
              </w:rPr>
            </w:pPr>
            <w:r w:rsidRPr="001B5AB6">
              <w:rPr>
                <w:rFonts w:eastAsia="Times New Roman" w:cs="Calibri"/>
                <w:b/>
                <w:bCs/>
                <w:color w:val="FFFFFF"/>
                <w:spacing w:val="0"/>
                <w:szCs w:val="20"/>
                <w:lang w:eastAsia="cs-CZ"/>
              </w:rPr>
              <w:t>45,50</w:t>
            </w:r>
          </w:p>
        </w:tc>
        <w:tc>
          <w:tcPr>
            <w:tcW w:w="0" w:type="auto"/>
            <w:tcBorders>
              <w:top w:val="single" w:sz="4" w:space="0" w:color="DDEBF7"/>
              <w:left w:val="nil"/>
              <w:bottom w:val="nil"/>
              <w:right w:val="nil"/>
            </w:tcBorders>
            <w:shd w:val="clear" w:color="1F4E78" w:fill="1F4E78"/>
            <w:noWrap/>
            <w:vAlign w:val="bottom"/>
            <w:hideMark/>
          </w:tcPr>
          <w:p w14:paraId="6F8D86C6" w14:textId="77777777" w:rsidR="001B5AB6" w:rsidRPr="001B5AB6" w:rsidRDefault="001B5AB6" w:rsidP="001B5AB6">
            <w:pPr>
              <w:spacing w:after="0" w:line="240" w:lineRule="auto"/>
              <w:jc w:val="center"/>
              <w:rPr>
                <w:rFonts w:eastAsia="Times New Roman" w:cs="Calibri"/>
                <w:b/>
                <w:bCs/>
                <w:color w:val="FFFFFF"/>
                <w:spacing w:val="0"/>
                <w:szCs w:val="20"/>
                <w:lang w:eastAsia="cs-CZ"/>
              </w:rPr>
            </w:pPr>
            <w:r w:rsidRPr="001B5AB6">
              <w:rPr>
                <w:rFonts w:eastAsia="Times New Roman" w:cs="Calibri"/>
                <w:b/>
                <w:bCs/>
                <w:color w:val="FFFFFF"/>
                <w:spacing w:val="0"/>
                <w:szCs w:val="20"/>
                <w:lang w:eastAsia="cs-CZ"/>
              </w:rPr>
              <w:t>917,03</w:t>
            </w:r>
          </w:p>
        </w:tc>
      </w:tr>
    </w:tbl>
    <w:p w14:paraId="5AEC7174" w14:textId="2E0DB246" w:rsidR="005801FB" w:rsidRDefault="005801FB"/>
    <w:p w14:paraId="5E7CE9F7" w14:textId="77777777" w:rsidR="00ED7C4B" w:rsidRDefault="00ED7C4B"/>
    <w:p w14:paraId="4595BF3A" w14:textId="5BE04FC2" w:rsidR="001B5AB6" w:rsidRDefault="001B5AB6">
      <w:pPr>
        <w:spacing w:after="160" w:line="259" w:lineRule="auto"/>
        <w:jc w:val="left"/>
        <w:rPr>
          <w:rFonts w:ascii="Arial" w:hAnsi="Arial" w:cs="Arial"/>
        </w:rPr>
      </w:pPr>
      <w:r>
        <w:rPr>
          <w:rFonts w:ascii="Arial" w:hAnsi="Arial" w:cs="Arial"/>
        </w:rPr>
        <w:br w:type="page"/>
      </w:r>
    </w:p>
    <w:p w14:paraId="4760BEC9" w14:textId="77777777" w:rsidR="00575FD4" w:rsidRPr="009A655E" w:rsidRDefault="00575FD4" w:rsidP="00575FD4">
      <w:pPr>
        <w:rPr>
          <w:rFonts w:ascii="Arial" w:hAnsi="Arial" w:cs="Arial"/>
        </w:rPr>
      </w:pPr>
    </w:p>
    <w:p w14:paraId="7ED82DCE" w14:textId="6A13010A" w:rsidR="0057323E" w:rsidRPr="00ED7C29" w:rsidRDefault="00740CE9" w:rsidP="00CB3A98">
      <w:pPr>
        <w:pStyle w:val="Nadpis2"/>
        <w:rPr>
          <w:rFonts w:ascii="Arial Narrow" w:hAnsi="Arial Narrow"/>
        </w:rPr>
      </w:pPr>
      <w:bookmarkStart w:id="8" w:name="_Toc38875147"/>
      <w:r w:rsidRPr="00ED7C29">
        <w:rPr>
          <w:rFonts w:ascii="Arial Narrow" w:hAnsi="Arial Narrow"/>
        </w:rPr>
        <w:t>Počty záměrů</w:t>
      </w:r>
      <w:r w:rsidR="00A03AE5" w:rsidRPr="00ED7C29">
        <w:rPr>
          <w:rFonts w:ascii="Arial Narrow" w:hAnsi="Arial Narrow"/>
        </w:rPr>
        <w:t xml:space="preserve"> </w:t>
      </w:r>
      <w:r w:rsidR="00632D6E" w:rsidRPr="00ED7C29">
        <w:rPr>
          <w:rFonts w:ascii="Arial Narrow" w:hAnsi="Arial Narrow"/>
        </w:rPr>
        <w:t xml:space="preserve">a odhad finanční alokace </w:t>
      </w:r>
      <w:r w:rsidR="00304DB9" w:rsidRPr="00ED7C29">
        <w:rPr>
          <w:rFonts w:ascii="Arial Narrow" w:hAnsi="Arial Narrow"/>
        </w:rPr>
        <w:t>dle cílů</w:t>
      </w:r>
      <w:bookmarkEnd w:id="8"/>
    </w:p>
    <w:p w14:paraId="2CD5CAA9" w14:textId="21EDDBE2" w:rsidR="004D6743" w:rsidRDefault="004D6743" w:rsidP="00FB50F2">
      <w:pPr>
        <w:rPr>
          <w:rFonts w:ascii="Arial" w:hAnsi="Arial" w:cs="Arial"/>
          <w:highlight w:val="yellow"/>
        </w:rPr>
      </w:pPr>
    </w:p>
    <w:tbl>
      <w:tblPr>
        <w:tblW w:w="0" w:type="auto"/>
        <w:tblLayout w:type="fixed"/>
        <w:tblCellMar>
          <w:left w:w="70" w:type="dxa"/>
          <w:right w:w="70" w:type="dxa"/>
        </w:tblCellMar>
        <w:tblLook w:val="04A0" w:firstRow="1" w:lastRow="0" w:firstColumn="1" w:lastColumn="0" w:noHBand="0" w:noVBand="1"/>
      </w:tblPr>
      <w:tblGrid>
        <w:gridCol w:w="5387"/>
        <w:gridCol w:w="1379"/>
        <w:gridCol w:w="1456"/>
        <w:gridCol w:w="2244"/>
      </w:tblGrid>
      <w:tr w:rsidR="002B7EFC" w:rsidRPr="002B7EFC" w14:paraId="55DC43FD" w14:textId="77777777" w:rsidTr="00A84D91">
        <w:trPr>
          <w:trHeight w:val="669"/>
        </w:trPr>
        <w:tc>
          <w:tcPr>
            <w:tcW w:w="5387" w:type="dxa"/>
            <w:tcBorders>
              <w:top w:val="nil"/>
              <w:left w:val="nil"/>
              <w:bottom w:val="single" w:sz="4" w:space="0" w:color="5B9BD5"/>
              <w:right w:val="nil"/>
            </w:tcBorders>
            <w:shd w:val="clear" w:color="1F4E78" w:fill="1F4E78"/>
            <w:noWrap/>
            <w:vAlign w:val="bottom"/>
            <w:hideMark/>
          </w:tcPr>
          <w:p w14:paraId="1DD7FBA8" w14:textId="77777777" w:rsidR="002B7EFC" w:rsidRPr="002B7EFC" w:rsidRDefault="002B7EFC" w:rsidP="002B7EFC">
            <w:pPr>
              <w:spacing w:after="0" w:line="240" w:lineRule="auto"/>
              <w:jc w:val="left"/>
              <w:rPr>
                <w:rFonts w:eastAsia="Times New Roman" w:cs="Calibri"/>
                <w:b/>
                <w:bCs/>
                <w:color w:val="FFFFFF"/>
                <w:spacing w:val="0"/>
                <w:szCs w:val="20"/>
                <w:lang w:eastAsia="cs-CZ"/>
              </w:rPr>
            </w:pPr>
            <w:r w:rsidRPr="002B7EFC">
              <w:rPr>
                <w:rFonts w:eastAsia="Times New Roman" w:cs="Calibri"/>
                <w:b/>
                <w:bCs/>
                <w:color w:val="FFFFFF"/>
                <w:spacing w:val="0"/>
                <w:szCs w:val="20"/>
                <w:lang w:eastAsia="cs-CZ"/>
              </w:rPr>
              <w:t>Klasifikace (stav) - Dílčí cíl</w:t>
            </w:r>
          </w:p>
        </w:tc>
        <w:tc>
          <w:tcPr>
            <w:tcW w:w="1379" w:type="dxa"/>
            <w:tcBorders>
              <w:top w:val="nil"/>
              <w:left w:val="nil"/>
              <w:bottom w:val="single" w:sz="4" w:space="0" w:color="5B9BD5"/>
              <w:right w:val="nil"/>
            </w:tcBorders>
            <w:shd w:val="clear" w:color="1F4E78" w:fill="1F4E78"/>
            <w:vAlign w:val="bottom"/>
            <w:hideMark/>
          </w:tcPr>
          <w:p w14:paraId="3E5947A9" w14:textId="422A213E" w:rsidR="002B7EFC" w:rsidRPr="002B7EFC" w:rsidRDefault="002B7EFC" w:rsidP="00A84D91">
            <w:pPr>
              <w:spacing w:after="0" w:line="240" w:lineRule="auto"/>
              <w:jc w:val="center"/>
              <w:rPr>
                <w:rFonts w:eastAsia="Times New Roman" w:cs="Calibri"/>
                <w:b/>
                <w:bCs/>
                <w:color w:val="FFFFFF"/>
                <w:spacing w:val="0"/>
                <w:szCs w:val="20"/>
                <w:lang w:eastAsia="cs-CZ"/>
              </w:rPr>
            </w:pPr>
            <w:r w:rsidRPr="002B7EFC">
              <w:rPr>
                <w:rFonts w:eastAsia="Times New Roman" w:cs="Calibri"/>
                <w:b/>
                <w:bCs/>
                <w:color w:val="FFFFFF"/>
                <w:spacing w:val="0"/>
                <w:szCs w:val="20"/>
                <w:lang w:eastAsia="cs-CZ"/>
              </w:rPr>
              <w:t>Výdaje 2021 [mil. Kč]</w:t>
            </w:r>
          </w:p>
        </w:tc>
        <w:tc>
          <w:tcPr>
            <w:tcW w:w="1456" w:type="dxa"/>
            <w:tcBorders>
              <w:top w:val="nil"/>
              <w:left w:val="nil"/>
              <w:bottom w:val="single" w:sz="4" w:space="0" w:color="5B9BD5"/>
              <w:right w:val="nil"/>
            </w:tcBorders>
            <w:shd w:val="clear" w:color="1F4E78" w:fill="1F4E78"/>
            <w:vAlign w:val="bottom"/>
            <w:hideMark/>
          </w:tcPr>
          <w:p w14:paraId="021EE283" w14:textId="654A1539" w:rsidR="002B7EFC" w:rsidRPr="002B7EFC" w:rsidRDefault="002B7EFC" w:rsidP="00A84D91">
            <w:pPr>
              <w:spacing w:after="0" w:line="240" w:lineRule="auto"/>
              <w:jc w:val="center"/>
              <w:rPr>
                <w:rFonts w:eastAsia="Times New Roman" w:cs="Calibri"/>
                <w:b/>
                <w:bCs/>
                <w:color w:val="FFFFFF"/>
                <w:spacing w:val="0"/>
                <w:szCs w:val="20"/>
                <w:lang w:eastAsia="cs-CZ"/>
              </w:rPr>
            </w:pPr>
            <w:r w:rsidRPr="002B7EFC">
              <w:rPr>
                <w:rFonts w:eastAsia="Times New Roman" w:cs="Calibri"/>
                <w:b/>
                <w:bCs/>
                <w:color w:val="FFFFFF"/>
                <w:spacing w:val="0"/>
                <w:szCs w:val="20"/>
                <w:lang w:eastAsia="cs-CZ"/>
              </w:rPr>
              <w:t>Výdaje 2022 [mil. Kč]</w:t>
            </w:r>
          </w:p>
        </w:tc>
        <w:tc>
          <w:tcPr>
            <w:tcW w:w="2244" w:type="dxa"/>
            <w:tcBorders>
              <w:top w:val="nil"/>
              <w:left w:val="nil"/>
              <w:bottom w:val="single" w:sz="4" w:space="0" w:color="5B9BD5"/>
              <w:right w:val="nil"/>
            </w:tcBorders>
            <w:shd w:val="clear" w:color="1F4E78" w:fill="1F4E78"/>
            <w:noWrap/>
            <w:vAlign w:val="bottom"/>
            <w:hideMark/>
          </w:tcPr>
          <w:p w14:paraId="75E463F9" w14:textId="77777777" w:rsidR="002B7EFC" w:rsidRPr="002B7EFC" w:rsidRDefault="002B7EFC" w:rsidP="00A84D91">
            <w:pPr>
              <w:spacing w:after="0" w:line="240" w:lineRule="auto"/>
              <w:jc w:val="center"/>
              <w:rPr>
                <w:rFonts w:eastAsia="Times New Roman" w:cs="Calibri"/>
                <w:b/>
                <w:bCs/>
                <w:color w:val="FFFFFF"/>
                <w:spacing w:val="0"/>
                <w:szCs w:val="20"/>
                <w:lang w:eastAsia="cs-CZ"/>
              </w:rPr>
            </w:pPr>
            <w:r w:rsidRPr="002B7EFC">
              <w:rPr>
                <w:rFonts w:eastAsia="Times New Roman" w:cs="Calibri"/>
                <w:b/>
                <w:bCs/>
                <w:color w:val="FFFFFF"/>
                <w:spacing w:val="0"/>
                <w:szCs w:val="20"/>
                <w:lang w:eastAsia="cs-CZ"/>
              </w:rPr>
              <w:t>Výdaje v dalších letech [mil. Kč]</w:t>
            </w:r>
          </w:p>
        </w:tc>
      </w:tr>
      <w:tr w:rsidR="002B7EFC" w:rsidRPr="002B7EFC" w14:paraId="7B6C0F5D" w14:textId="77777777" w:rsidTr="002B7EFC">
        <w:trPr>
          <w:trHeight w:val="330"/>
        </w:trPr>
        <w:tc>
          <w:tcPr>
            <w:tcW w:w="5387" w:type="dxa"/>
            <w:tcBorders>
              <w:top w:val="single" w:sz="4" w:space="0" w:color="9BC2E6"/>
              <w:left w:val="nil"/>
              <w:bottom w:val="single" w:sz="4" w:space="0" w:color="9BC2E6"/>
              <w:right w:val="nil"/>
            </w:tcBorders>
            <w:shd w:val="clear" w:color="DDEBF7" w:fill="DDEBF7"/>
            <w:noWrap/>
            <w:vAlign w:val="bottom"/>
            <w:hideMark/>
          </w:tcPr>
          <w:p w14:paraId="7E292D7A" w14:textId="77777777" w:rsidR="002B7EFC" w:rsidRPr="002B7EFC" w:rsidRDefault="002B7EFC" w:rsidP="002B7EFC">
            <w:pPr>
              <w:spacing w:after="0" w:line="240" w:lineRule="auto"/>
              <w:jc w:val="left"/>
              <w:rPr>
                <w:rFonts w:eastAsia="Times New Roman" w:cs="Calibri"/>
                <w:b/>
                <w:bCs/>
                <w:color w:val="000000"/>
                <w:spacing w:val="0"/>
                <w:szCs w:val="20"/>
                <w:lang w:eastAsia="cs-CZ"/>
              </w:rPr>
            </w:pPr>
            <w:r w:rsidRPr="002B7EFC">
              <w:rPr>
                <w:rFonts w:eastAsia="Times New Roman" w:cs="Calibri"/>
                <w:b/>
                <w:bCs/>
                <w:color w:val="000000"/>
                <w:spacing w:val="0"/>
                <w:szCs w:val="20"/>
                <w:lang w:eastAsia="cs-CZ"/>
              </w:rPr>
              <w:t>A</w:t>
            </w:r>
          </w:p>
        </w:tc>
        <w:tc>
          <w:tcPr>
            <w:tcW w:w="1379" w:type="dxa"/>
            <w:tcBorders>
              <w:top w:val="single" w:sz="4" w:space="0" w:color="9BC2E6"/>
              <w:left w:val="nil"/>
              <w:bottom w:val="single" w:sz="4" w:space="0" w:color="9BC2E6"/>
              <w:right w:val="nil"/>
            </w:tcBorders>
            <w:shd w:val="clear" w:color="DDEBF7" w:fill="DDEBF7"/>
            <w:noWrap/>
            <w:vAlign w:val="bottom"/>
            <w:hideMark/>
          </w:tcPr>
          <w:p w14:paraId="22DDB64B" w14:textId="77777777" w:rsidR="002B7EFC" w:rsidRPr="002B7EFC" w:rsidRDefault="002B7EFC" w:rsidP="00A84D91">
            <w:pPr>
              <w:spacing w:after="0" w:line="240" w:lineRule="auto"/>
              <w:jc w:val="center"/>
              <w:rPr>
                <w:rFonts w:eastAsia="Times New Roman" w:cs="Calibri"/>
                <w:b/>
                <w:bCs/>
                <w:color w:val="000000"/>
                <w:spacing w:val="0"/>
                <w:szCs w:val="20"/>
                <w:lang w:eastAsia="cs-CZ"/>
              </w:rPr>
            </w:pPr>
            <w:r w:rsidRPr="002B7EFC">
              <w:rPr>
                <w:rFonts w:eastAsia="Times New Roman" w:cs="Calibri"/>
                <w:b/>
                <w:bCs/>
                <w:color w:val="000000"/>
                <w:spacing w:val="0"/>
                <w:szCs w:val="20"/>
                <w:lang w:eastAsia="cs-CZ"/>
              </w:rPr>
              <w:t>0,00</w:t>
            </w:r>
          </w:p>
        </w:tc>
        <w:tc>
          <w:tcPr>
            <w:tcW w:w="1456" w:type="dxa"/>
            <w:tcBorders>
              <w:top w:val="single" w:sz="4" w:space="0" w:color="9BC2E6"/>
              <w:left w:val="nil"/>
              <w:bottom w:val="single" w:sz="4" w:space="0" w:color="9BC2E6"/>
              <w:right w:val="nil"/>
            </w:tcBorders>
            <w:shd w:val="clear" w:color="DDEBF7" w:fill="DDEBF7"/>
            <w:noWrap/>
            <w:vAlign w:val="bottom"/>
            <w:hideMark/>
          </w:tcPr>
          <w:p w14:paraId="2EA7140B" w14:textId="77777777" w:rsidR="002B7EFC" w:rsidRPr="002B7EFC" w:rsidRDefault="002B7EFC" w:rsidP="00A84D91">
            <w:pPr>
              <w:spacing w:after="0" w:line="240" w:lineRule="auto"/>
              <w:jc w:val="center"/>
              <w:rPr>
                <w:rFonts w:eastAsia="Times New Roman" w:cs="Calibri"/>
                <w:b/>
                <w:bCs/>
                <w:color w:val="000000"/>
                <w:spacing w:val="0"/>
                <w:szCs w:val="20"/>
                <w:lang w:eastAsia="cs-CZ"/>
              </w:rPr>
            </w:pPr>
            <w:r w:rsidRPr="002B7EFC">
              <w:rPr>
                <w:rFonts w:eastAsia="Times New Roman" w:cs="Calibri"/>
                <w:b/>
                <w:bCs/>
                <w:color w:val="000000"/>
                <w:spacing w:val="0"/>
                <w:szCs w:val="20"/>
                <w:lang w:eastAsia="cs-CZ"/>
              </w:rPr>
              <w:t>0,00</w:t>
            </w:r>
          </w:p>
        </w:tc>
        <w:tc>
          <w:tcPr>
            <w:tcW w:w="2244" w:type="dxa"/>
            <w:tcBorders>
              <w:top w:val="single" w:sz="4" w:space="0" w:color="9BC2E6"/>
              <w:left w:val="nil"/>
              <w:bottom w:val="single" w:sz="4" w:space="0" w:color="9BC2E6"/>
              <w:right w:val="nil"/>
            </w:tcBorders>
            <w:shd w:val="clear" w:color="DDEBF7" w:fill="DDEBF7"/>
            <w:noWrap/>
            <w:vAlign w:val="bottom"/>
            <w:hideMark/>
          </w:tcPr>
          <w:p w14:paraId="5AB8B7B2" w14:textId="77777777" w:rsidR="002B7EFC" w:rsidRPr="002B7EFC" w:rsidRDefault="002B7EFC" w:rsidP="00A84D91">
            <w:pPr>
              <w:spacing w:after="0" w:line="240" w:lineRule="auto"/>
              <w:jc w:val="center"/>
              <w:rPr>
                <w:rFonts w:eastAsia="Times New Roman" w:cs="Calibri"/>
                <w:b/>
                <w:bCs/>
                <w:color w:val="000000"/>
                <w:spacing w:val="0"/>
                <w:szCs w:val="20"/>
                <w:lang w:eastAsia="cs-CZ"/>
              </w:rPr>
            </w:pPr>
            <w:r w:rsidRPr="002B7EFC">
              <w:rPr>
                <w:rFonts w:eastAsia="Times New Roman" w:cs="Calibri"/>
                <w:b/>
                <w:bCs/>
                <w:color w:val="000000"/>
                <w:spacing w:val="0"/>
                <w:szCs w:val="20"/>
                <w:lang w:eastAsia="cs-CZ"/>
              </w:rPr>
              <w:t>726,65</w:t>
            </w:r>
          </w:p>
        </w:tc>
      </w:tr>
      <w:tr w:rsidR="002B7EFC" w:rsidRPr="002B7EFC" w14:paraId="0A8901FE" w14:textId="77777777" w:rsidTr="002B7EFC">
        <w:trPr>
          <w:trHeight w:val="330"/>
        </w:trPr>
        <w:tc>
          <w:tcPr>
            <w:tcW w:w="5387" w:type="dxa"/>
            <w:tcBorders>
              <w:top w:val="single" w:sz="4" w:space="0" w:color="DDEBF7"/>
              <w:left w:val="nil"/>
              <w:bottom w:val="single" w:sz="4" w:space="0" w:color="DDEBF7"/>
              <w:right w:val="nil"/>
            </w:tcBorders>
            <w:shd w:val="clear" w:color="BDD7EE" w:fill="BDD7EE"/>
            <w:noWrap/>
            <w:vAlign w:val="bottom"/>
            <w:hideMark/>
          </w:tcPr>
          <w:p w14:paraId="7B964B9B" w14:textId="77777777" w:rsidR="002B7EFC" w:rsidRPr="002B7EFC" w:rsidRDefault="002B7EFC" w:rsidP="002B7EFC">
            <w:pPr>
              <w:spacing w:after="0" w:line="240" w:lineRule="auto"/>
              <w:ind w:firstLineChars="100" w:firstLine="200"/>
              <w:jc w:val="left"/>
              <w:rPr>
                <w:rFonts w:eastAsia="Times New Roman" w:cs="Calibri"/>
                <w:color w:val="000000"/>
                <w:spacing w:val="0"/>
                <w:szCs w:val="20"/>
                <w:lang w:eastAsia="cs-CZ"/>
              </w:rPr>
            </w:pPr>
            <w:r w:rsidRPr="002B7EFC">
              <w:rPr>
                <w:rFonts w:eastAsia="Times New Roman" w:cs="Calibri"/>
                <w:color w:val="000000"/>
                <w:spacing w:val="0"/>
                <w:szCs w:val="20"/>
                <w:lang w:eastAsia="cs-CZ"/>
              </w:rPr>
              <w:t xml:space="preserve">IKČR 2.03 Dokončení projektů </w:t>
            </w:r>
            <w:proofErr w:type="spellStart"/>
            <w:r w:rsidRPr="002B7EFC">
              <w:rPr>
                <w:rFonts w:eastAsia="Times New Roman" w:cs="Calibri"/>
                <w:color w:val="000000"/>
                <w:spacing w:val="0"/>
                <w:szCs w:val="20"/>
                <w:lang w:eastAsia="cs-CZ"/>
              </w:rPr>
              <w:t>eSbírka</w:t>
            </w:r>
            <w:proofErr w:type="spellEnd"/>
            <w:r w:rsidRPr="002B7EFC">
              <w:rPr>
                <w:rFonts w:eastAsia="Times New Roman" w:cs="Calibri"/>
                <w:color w:val="000000"/>
                <w:spacing w:val="0"/>
                <w:szCs w:val="20"/>
                <w:lang w:eastAsia="cs-CZ"/>
              </w:rPr>
              <w:t xml:space="preserve"> a </w:t>
            </w:r>
            <w:proofErr w:type="spellStart"/>
            <w:r w:rsidRPr="002B7EFC">
              <w:rPr>
                <w:rFonts w:eastAsia="Times New Roman" w:cs="Calibri"/>
                <w:color w:val="000000"/>
                <w:spacing w:val="0"/>
                <w:szCs w:val="20"/>
                <w:lang w:eastAsia="cs-CZ"/>
              </w:rPr>
              <w:t>eLegislativa</w:t>
            </w:r>
            <w:proofErr w:type="spellEnd"/>
            <w:r w:rsidRPr="002B7EFC">
              <w:rPr>
                <w:rFonts w:eastAsia="Times New Roman" w:cs="Calibri"/>
                <w:color w:val="000000"/>
                <w:spacing w:val="0"/>
                <w:szCs w:val="20"/>
                <w:lang w:eastAsia="cs-CZ"/>
              </w:rPr>
              <w:t>.</w:t>
            </w:r>
          </w:p>
        </w:tc>
        <w:tc>
          <w:tcPr>
            <w:tcW w:w="1379" w:type="dxa"/>
            <w:tcBorders>
              <w:top w:val="single" w:sz="4" w:space="0" w:color="DDEBF7"/>
              <w:left w:val="nil"/>
              <w:bottom w:val="single" w:sz="4" w:space="0" w:color="DDEBF7"/>
              <w:right w:val="nil"/>
            </w:tcBorders>
            <w:shd w:val="clear" w:color="BDD7EE" w:fill="BDD7EE"/>
            <w:noWrap/>
            <w:vAlign w:val="bottom"/>
            <w:hideMark/>
          </w:tcPr>
          <w:p w14:paraId="4BF1E094" w14:textId="77777777" w:rsidR="002B7EFC" w:rsidRPr="002B7EFC" w:rsidRDefault="002B7EFC" w:rsidP="00A84D91">
            <w:pPr>
              <w:spacing w:after="0" w:line="240" w:lineRule="auto"/>
              <w:jc w:val="center"/>
              <w:rPr>
                <w:rFonts w:eastAsia="Times New Roman" w:cs="Calibri"/>
                <w:color w:val="000000"/>
                <w:spacing w:val="0"/>
                <w:szCs w:val="20"/>
                <w:lang w:eastAsia="cs-CZ"/>
              </w:rPr>
            </w:pPr>
          </w:p>
        </w:tc>
        <w:tc>
          <w:tcPr>
            <w:tcW w:w="1456" w:type="dxa"/>
            <w:tcBorders>
              <w:top w:val="single" w:sz="4" w:space="0" w:color="DDEBF7"/>
              <w:left w:val="nil"/>
              <w:bottom w:val="single" w:sz="4" w:space="0" w:color="DDEBF7"/>
              <w:right w:val="nil"/>
            </w:tcBorders>
            <w:shd w:val="clear" w:color="BDD7EE" w:fill="BDD7EE"/>
            <w:noWrap/>
            <w:vAlign w:val="bottom"/>
            <w:hideMark/>
          </w:tcPr>
          <w:p w14:paraId="19415D0B" w14:textId="77777777" w:rsidR="002B7EFC" w:rsidRPr="002B7EFC" w:rsidRDefault="002B7EFC" w:rsidP="00A84D91">
            <w:pPr>
              <w:spacing w:after="0" w:line="240" w:lineRule="auto"/>
              <w:jc w:val="center"/>
              <w:rPr>
                <w:rFonts w:ascii="Times New Roman" w:eastAsia="Times New Roman" w:hAnsi="Times New Roman" w:cs="Times New Roman"/>
                <w:spacing w:val="0"/>
                <w:szCs w:val="20"/>
                <w:lang w:eastAsia="cs-CZ"/>
              </w:rPr>
            </w:pPr>
          </w:p>
        </w:tc>
        <w:tc>
          <w:tcPr>
            <w:tcW w:w="2244" w:type="dxa"/>
            <w:tcBorders>
              <w:top w:val="single" w:sz="4" w:space="0" w:color="DDEBF7"/>
              <w:left w:val="nil"/>
              <w:bottom w:val="single" w:sz="4" w:space="0" w:color="DDEBF7"/>
              <w:right w:val="nil"/>
            </w:tcBorders>
            <w:shd w:val="clear" w:color="BDD7EE" w:fill="BDD7EE"/>
            <w:noWrap/>
            <w:vAlign w:val="bottom"/>
            <w:hideMark/>
          </w:tcPr>
          <w:p w14:paraId="7B9B2936" w14:textId="77777777" w:rsidR="002B7EFC" w:rsidRPr="002B7EFC" w:rsidRDefault="002B7EFC" w:rsidP="00A84D91">
            <w:pPr>
              <w:spacing w:after="0" w:line="240" w:lineRule="auto"/>
              <w:jc w:val="center"/>
              <w:rPr>
                <w:rFonts w:eastAsia="Times New Roman" w:cs="Calibri"/>
                <w:color w:val="000000"/>
                <w:spacing w:val="0"/>
                <w:szCs w:val="20"/>
                <w:lang w:eastAsia="cs-CZ"/>
              </w:rPr>
            </w:pPr>
            <w:r w:rsidRPr="002B7EFC">
              <w:rPr>
                <w:rFonts w:eastAsia="Times New Roman" w:cs="Calibri"/>
                <w:color w:val="000000"/>
                <w:spacing w:val="0"/>
                <w:szCs w:val="20"/>
                <w:lang w:eastAsia="cs-CZ"/>
              </w:rPr>
              <w:t>673,80</w:t>
            </w:r>
          </w:p>
        </w:tc>
      </w:tr>
      <w:tr w:rsidR="002B7EFC" w:rsidRPr="002B7EFC" w14:paraId="5E502369" w14:textId="77777777" w:rsidTr="002B7EFC">
        <w:trPr>
          <w:trHeight w:val="330"/>
        </w:trPr>
        <w:tc>
          <w:tcPr>
            <w:tcW w:w="5387" w:type="dxa"/>
            <w:tcBorders>
              <w:top w:val="single" w:sz="4" w:space="0" w:color="DDEBF7"/>
              <w:left w:val="nil"/>
              <w:bottom w:val="single" w:sz="4" w:space="0" w:color="DDEBF7"/>
              <w:right w:val="nil"/>
            </w:tcBorders>
            <w:shd w:val="clear" w:color="BDD7EE" w:fill="BDD7EE"/>
            <w:noWrap/>
            <w:vAlign w:val="bottom"/>
            <w:hideMark/>
          </w:tcPr>
          <w:p w14:paraId="451E2D0A" w14:textId="77777777" w:rsidR="002B7EFC" w:rsidRPr="002B7EFC" w:rsidRDefault="002B7EFC" w:rsidP="002B7EFC">
            <w:pPr>
              <w:spacing w:after="0" w:line="240" w:lineRule="auto"/>
              <w:ind w:firstLineChars="100" w:firstLine="200"/>
              <w:jc w:val="left"/>
              <w:rPr>
                <w:rFonts w:eastAsia="Times New Roman" w:cs="Calibri"/>
                <w:color w:val="000000"/>
                <w:spacing w:val="0"/>
                <w:szCs w:val="20"/>
                <w:lang w:eastAsia="cs-CZ"/>
              </w:rPr>
            </w:pPr>
            <w:r w:rsidRPr="002B7EFC">
              <w:rPr>
                <w:rFonts w:eastAsia="Times New Roman" w:cs="Calibri"/>
                <w:color w:val="000000"/>
                <w:spacing w:val="0"/>
                <w:szCs w:val="20"/>
                <w:lang w:eastAsia="cs-CZ"/>
              </w:rPr>
              <w:t xml:space="preserve">IKČR 2.07 Analyzovat a umožnit přesah služeb </w:t>
            </w:r>
            <w:proofErr w:type="spellStart"/>
            <w:r w:rsidRPr="002B7EFC">
              <w:rPr>
                <w:rFonts w:eastAsia="Times New Roman" w:cs="Calibri"/>
                <w:color w:val="000000"/>
                <w:spacing w:val="0"/>
                <w:szCs w:val="20"/>
                <w:lang w:eastAsia="cs-CZ"/>
              </w:rPr>
              <w:t>eGovernmentu</w:t>
            </w:r>
            <w:proofErr w:type="spellEnd"/>
            <w:r w:rsidRPr="002B7EFC">
              <w:rPr>
                <w:rFonts w:eastAsia="Times New Roman" w:cs="Calibri"/>
                <w:color w:val="000000"/>
                <w:spacing w:val="0"/>
                <w:szCs w:val="20"/>
                <w:lang w:eastAsia="cs-CZ"/>
              </w:rPr>
              <w:t xml:space="preserve"> a jejich využití pro soukromoprávní subjekty.</w:t>
            </w:r>
          </w:p>
        </w:tc>
        <w:tc>
          <w:tcPr>
            <w:tcW w:w="1379" w:type="dxa"/>
            <w:tcBorders>
              <w:top w:val="single" w:sz="4" w:space="0" w:color="DDEBF7"/>
              <w:left w:val="nil"/>
              <w:bottom w:val="single" w:sz="4" w:space="0" w:color="DDEBF7"/>
              <w:right w:val="nil"/>
            </w:tcBorders>
            <w:shd w:val="clear" w:color="BDD7EE" w:fill="BDD7EE"/>
            <w:noWrap/>
            <w:vAlign w:val="bottom"/>
            <w:hideMark/>
          </w:tcPr>
          <w:p w14:paraId="2D05D9B2" w14:textId="77777777" w:rsidR="002B7EFC" w:rsidRPr="002B7EFC" w:rsidRDefault="002B7EFC" w:rsidP="00A84D91">
            <w:pPr>
              <w:spacing w:after="0" w:line="240" w:lineRule="auto"/>
              <w:jc w:val="center"/>
              <w:rPr>
                <w:rFonts w:eastAsia="Times New Roman" w:cs="Calibri"/>
                <w:color w:val="000000"/>
                <w:spacing w:val="0"/>
                <w:szCs w:val="20"/>
                <w:lang w:eastAsia="cs-CZ"/>
              </w:rPr>
            </w:pPr>
            <w:r w:rsidRPr="002B7EFC">
              <w:rPr>
                <w:rFonts w:eastAsia="Times New Roman" w:cs="Calibri"/>
                <w:color w:val="000000"/>
                <w:spacing w:val="0"/>
                <w:szCs w:val="20"/>
                <w:lang w:eastAsia="cs-CZ"/>
              </w:rPr>
              <w:t>0,00</w:t>
            </w:r>
          </w:p>
        </w:tc>
        <w:tc>
          <w:tcPr>
            <w:tcW w:w="1456" w:type="dxa"/>
            <w:tcBorders>
              <w:top w:val="single" w:sz="4" w:space="0" w:color="DDEBF7"/>
              <w:left w:val="nil"/>
              <w:bottom w:val="single" w:sz="4" w:space="0" w:color="DDEBF7"/>
              <w:right w:val="nil"/>
            </w:tcBorders>
            <w:shd w:val="clear" w:color="BDD7EE" w:fill="BDD7EE"/>
            <w:noWrap/>
            <w:vAlign w:val="bottom"/>
            <w:hideMark/>
          </w:tcPr>
          <w:p w14:paraId="547D409A" w14:textId="77777777" w:rsidR="002B7EFC" w:rsidRPr="002B7EFC" w:rsidRDefault="002B7EFC" w:rsidP="00A84D91">
            <w:pPr>
              <w:spacing w:after="0" w:line="240" w:lineRule="auto"/>
              <w:jc w:val="center"/>
              <w:rPr>
                <w:rFonts w:eastAsia="Times New Roman" w:cs="Calibri"/>
                <w:color w:val="000000"/>
                <w:spacing w:val="0"/>
                <w:szCs w:val="20"/>
                <w:lang w:eastAsia="cs-CZ"/>
              </w:rPr>
            </w:pPr>
            <w:r w:rsidRPr="002B7EFC">
              <w:rPr>
                <w:rFonts w:eastAsia="Times New Roman" w:cs="Calibri"/>
                <w:color w:val="000000"/>
                <w:spacing w:val="0"/>
                <w:szCs w:val="20"/>
                <w:lang w:eastAsia="cs-CZ"/>
              </w:rPr>
              <w:t>0,00</w:t>
            </w:r>
          </w:p>
        </w:tc>
        <w:tc>
          <w:tcPr>
            <w:tcW w:w="2244" w:type="dxa"/>
            <w:tcBorders>
              <w:top w:val="single" w:sz="4" w:space="0" w:color="DDEBF7"/>
              <w:left w:val="nil"/>
              <w:bottom w:val="single" w:sz="4" w:space="0" w:color="DDEBF7"/>
              <w:right w:val="nil"/>
            </w:tcBorders>
            <w:shd w:val="clear" w:color="BDD7EE" w:fill="BDD7EE"/>
            <w:noWrap/>
            <w:vAlign w:val="bottom"/>
            <w:hideMark/>
          </w:tcPr>
          <w:p w14:paraId="642443F6" w14:textId="77777777" w:rsidR="002B7EFC" w:rsidRPr="002B7EFC" w:rsidRDefault="002B7EFC" w:rsidP="00A84D91">
            <w:pPr>
              <w:spacing w:after="0" w:line="240" w:lineRule="auto"/>
              <w:jc w:val="center"/>
              <w:rPr>
                <w:rFonts w:eastAsia="Times New Roman" w:cs="Calibri"/>
                <w:color w:val="000000"/>
                <w:spacing w:val="0"/>
                <w:szCs w:val="20"/>
                <w:lang w:eastAsia="cs-CZ"/>
              </w:rPr>
            </w:pPr>
            <w:r w:rsidRPr="002B7EFC">
              <w:rPr>
                <w:rFonts w:eastAsia="Times New Roman" w:cs="Calibri"/>
                <w:color w:val="000000"/>
                <w:spacing w:val="0"/>
                <w:szCs w:val="20"/>
                <w:lang w:eastAsia="cs-CZ"/>
              </w:rPr>
              <w:t>0,00</w:t>
            </w:r>
          </w:p>
        </w:tc>
      </w:tr>
      <w:tr w:rsidR="002B7EFC" w:rsidRPr="002B7EFC" w14:paraId="1AA8E723" w14:textId="77777777" w:rsidTr="002B7EFC">
        <w:trPr>
          <w:trHeight w:val="330"/>
        </w:trPr>
        <w:tc>
          <w:tcPr>
            <w:tcW w:w="5387" w:type="dxa"/>
            <w:tcBorders>
              <w:top w:val="single" w:sz="4" w:space="0" w:color="DDEBF7"/>
              <w:left w:val="nil"/>
              <w:bottom w:val="single" w:sz="4" w:space="0" w:color="DDEBF7"/>
              <w:right w:val="nil"/>
            </w:tcBorders>
            <w:shd w:val="clear" w:color="BDD7EE" w:fill="BDD7EE"/>
            <w:noWrap/>
            <w:vAlign w:val="bottom"/>
            <w:hideMark/>
          </w:tcPr>
          <w:p w14:paraId="436B5454" w14:textId="77777777" w:rsidR="002B7EFC" w:rsidRPr="002B7EFC" w:rsidRDefault="002B7EFC" w:rsidP="002B7EFC">
            <w:pPr>
              <w:spacing w:after="0" w:line="240" w:lineRule="auto"/>
              <w:ind w:firstLineChars="100" w:firstLine="200"/>
              <w:jc w:val="left"/>
              <w:rPr>
                <w:rFonts w:eastAsia="Times New Roman" w:cs="Calibri"/>
                <w:color w:val="000000"/>
                <w:spacing w:val="0"/>
                <w:szCs w:val="20"/>
                <w:lang w:eastAsia="cs-CZ"/>
              </w:rPr>
            </w:pPr>
            <w:r w:rsidRPr="002B7EFC">
              <w:rPr>
                <w:rFonts w:eastAsia="Times New Roman" w:cs="Calibri"/>
                <w:color w:val="000000"/>
                <w:spacing w:val="0"/>
                <w:szCs w:val="20"/>
                <w:lang w:eastAsia="cs-CZ"/>
              </w:rPr>
              <w:t xml:space="preserve">IKČR 2.06 Analýza účinnosti všech zákonů a vyhlášek </w:t>
            </w:r>
            <w:proofErr w:type="spellStart"/>
            <w:r w:rsidRPr="002B7EFC">
              <w:rPr>
                <w:rFonts w:eastAsia="Times New Roman" w:cs="Calibri"/>
                <w:color w:val="000000"/>
                <w:spacing w:val="0"/>
                <w:szCs w:val="20"/>
                <w:lang w:eastAsia="cs-CZ"/>
              </w:rPr>
              <w:t>eGovernmentu</w:t>
            </w:r>
            <w:proofErr w:type="spellEnd"/>
            <w:r w:rsidRPr="002B7EFC">
              <w:rPr>
                <w:rFonts w:eastAsia="Times New Roman" w:cs="Calibri"/>
                <w:color w:val="000000"/>
                <w:spacing w:val="0"/>
                <w:szCs w:val="20"/>
                <w:lang w:eastAsia="cs-CZ"/>
              </w:rPr>
              <w:t xml:space="preserve"> a jejich případná aktualizace</w:t>
            </w:r>
          </w:p>
        </w:tc>
        <w:tc>
          <w:tcPr>
            <w:tcW w:w="1379" w:type="dxa"/>
            <w:tcBorders>
              <w:top w:val="single" w:sz="4" w:space="0" w:color="DDEBF7"/>
              <w:left w:val="nil"/>
              <w:bottom w:val="single" w:sz="4" w:space="0" w:color="DDEBF7"/>
              <w:right w:val="nil"/>
            </w:tcBorders>
            <w:shd w:val="clear" w:color="BDD7EE" w:fill="BDD7EE"/>
            <w:noWrap/>
            <w:vAlign w:val="bottom"/>
            <w:hideMark/>
          </w:tcPr>
          <w:p w14:paraId="0FE29405" w14:textId="77777777" w:rsidR="002B7EFC" w:rsidRPr="002B7EFC" w:rsidRDefault="002B7EFC" w:rsidP="00A84D91">
            <w:pPr>
              <w:spacing w:after="0" w:line="240" w:lineRule="auto"/>
              <w:jc w:val="center"/>
              <w:rPr>
                <w:rFonts w:eastAsia="Times New Roman" w:cs="Calibri"/>
                <w:color w:val="000000"/>
                <w:spacing w:val="0"/>
                <w:szCs w:val="20"/>
                <w:lang w:eastAsia="cs-CZ"/>
              </w:rPr>
            </w:pPr>
          </w:p>
        </w:tc>
        <w:tc>
          <w:tcPr>
            <w:tcW w:w="1456" w:type="dxa"/>
            <w:tcBorders>
              <w:top w:val="single" w:sz="4" w:space="0" w:color="DDEBF7"/>
              <w:left w:val="nil"/>
              <w:bottom w:val="single" w:sz="4" w:space="0" w:color="DDEBF7"/>
              <w:right w:val="nil"/>
            </w:tcBorders>
            <w:shd w:val="clear" w:color="BDD7EE" w:fill="BDD7EE"/>
            <w:noWrap/>
            <w:vAlign w:val="bottom"/>
            <w:hideMark/>
          </w:tcPr>
          <w:p w14:paraId="02555066" w14:textId="77777777" w:rsidR="002B7EFC" w:rsidRPr="002B7EFC" w:rsidRDefault="002B7EFC" w:rsidP="00A84D91">
            <w:pPr>
              <w:spacing w:after="0" w:line="240" w:lineRule="auto"/>
              <w:jc w:val="center"/>
              <w:rPr>
                <w:rFonts w:ascii="Times New Roman" w:eastAsia="Times New Roman" w:hAnsi="Times New Roman" w:cs="Times New Roman"/>
                <w:spacing w:val="0"/>
                <w:szCs w:val="20"/>
                <w:lang w:eastAsia="cs-CZ"/>
              </w:rPr>
            </w:pPr>
          </w:p>
        </w:tc>
        <w:tc>
          <w:tcPr>
            <w:tcW w:w="2244" w:type="dxa"/>
            <w:tcBorders>
              <w:top w:val="single" w:sz="4" w:space="0" w:color="DDEBF7"/>
              <w:left w:val="nil"/>
              <w:bottom w:val="single" w:sz="4" w:space="0" w:color="DDEBF7"/>
              <w:right w:val="nil"/>
            </w:tcBorders>
            <w:shd w:val="clear" w:color="BDD7EE" w:fill="BDD7EE"/>
            <w:noWrap/>
            <w:vAlign w:val="bottom"/>
            <w:hideMark/>
          </w:tcPr>
          <w:p w14:paraId="1DF9FE99" w14:textId="77777777" w:rsidR="002B7EFC" w:rsidRPr="002B7EFC" w:rsidRDefault="002B7EFC" w:rsidP="00A84D91">
            <w:pPr>
              <w:spacing w:after="0" w:line="240" w:lineRule="auto"/>
              <w:jc w:val="center"/>
              <w:rPr>
                <w:rFonts w:eastAsia="Times New Roman" w:cs="Calibri"/>
                <w:color w:val="000000"/>
                <w:spacing w:val="0"/>
                <w:szCs w:val="20"/>
                <w:lang w:eastAsia="cs-CZ"/>
              </w:rPr>
            </w:pPr>
            <w:r w:rsidRPr="002B7EFC">
              <w:rPr>
                <w:rFonts w:eastAsia="Times New Roman" w:cs="Calibri"/>
                <w:color w:val="000000"/>
                <w:spacing w:val="0"/>
                <w:szCs w:val="20"/>
                <w:lang w:eastAsia="cs-CZ"/>
              </w:rPr>
              <w:t>1,60</w:t>
            </w:r>
          </w:p>
        </w:tc>
      </w:tr>
      <w:tr w:rsidR="002B7EFC" w:rsidRPr="002B7EFC" w14:paraId="4E8FC524" w14:textId="77777777" w:rsidTr="002B7EFC">
        <w:trPr>
          <w:trHeight w:val="330"/>
        </w:trPr>
        <w:tc>
          <w:tcPr>
            <w:tcW w:w="5387" w:type="dxa"/>
            <w:tcBorders>
              <w:top w:val="single" w:sz="4" w:space="0" w:color="DDEBF7"/>
              <w:left w:val="nil"/>
              <w:bottom w:val="single" w:sz="4" w:space="0" w:color="DDEBF7"/>
              <w:right w:val="nil"/>
            </w:tcBorders>
            <w:shd w:val="clear" w:color="BDD7EE" w:fill="BDD7EE"/>
            <w:noWrap/>
            <w:vAlign w:val="bottom"/>
            <w:hideMark/>
          </w:tcPr>
          <w:p w14:paraId="5CB7F2FE" w14:textId="77777777" w:rsidR="002B7EFC" w:rsidRPr="002B7EFC" w:rsidRDefault="002B7EFC" w:rsidP="002B7EFC">
            <w:pPr>
              <w:spacing w:after="0" w:line="240" w:lineRule="auto"/>
              <w:ind w:firstLineChars="100" w:firstLine="200"/>
              <w:jc w:val="left"/>
              <w:rPr>
                <w:rFonts w:eastAsia="Times New Roman" w:cs="Calibri"/>
                <w:color w:val="000000"/>
                <w:spacing w:val="0"/>
                <w:szCs w:val="20"/>
                <w:lang w:eastAsia="cs-CZ"/>
              </w:rPr>
            </w:pPr>
            <w:r w:rsidRPr="002B7EFC">
              <w:rPr>
                <w:rFonts w:eastAsia="Times New Roman" w:cs="Calibri"/>
                <w:color w:val="000000"/>
                <w:spacing w:val="0"/>
                <w:szCs w:val="20"/>
                <w:lang w:eastAsia="cs-CZ"/>
              </w:rPr>
              <w:t>IKČR 2.04 Průběžné analyzování platných právních předpisů (zákonů, vyhlášek, nařízení a usnesení vlády) a návrhy novel agendových zákonů a základních procesních předpisů.</w:t>
            </w:r>
          </w:p>
        </w:tc>
        <w:tc>
          <w:tcPr>
            <w:tcW w:w="1379" w:type="dxa"/>
            <w:tcBorders>
              <w:top w:val="single" w:sz="4" w:space="0" w:color="DDEBF7"/>
              <w:left w:val="nil"/>
              <w:bottom w:val="single" w:sz="4" w:space="0" w:color="DDEBF7"/>
              <w:right w:val="nil"/>
            </w:tcBorders>
            <w:shd w:val="clear" w:color="BDD7EE" w:fill="BDD7EE"/>
            <w:noWrap/>
            <w:vAlign w:val="bottom"/>
            <w:hideMark/>
          </w:tcPr>
          <w:p w14:paraId="3717C388" w14:textId="77777777" w:rsidR="002B7EFC" w:rsidRPr="002B7EFC" w:rsidRDefault="002B7EFC" w:rsidP="00A84D91">
            <w:pPr>
              <w:spacing w:after="0" w:line="240" w:lineRule="auto"/>
              <w:jc w:val="center"/>
              <w:rPr>
                <w:rFonts w:eastAsia="Times New Roman" w:cs="Calibri"/>
                <w:color w:val="000000"/>
                <w:spacing w:val="0"/>
                <w:szCs w:val="20"/>
                <w:lang w:eastAsia="cs-CZ"/>
              </w:rPr>
            </w:pPr>
          </w:p>
        </w:tc>
        <w:tc>
          <w:tcPr>
            <w:tcW w:w="1456" w:type="dxa"/>
            <w:tcBorders>
              <w:top w:val="single" w:sz="4" w:space="0" w:color="DDEBF7"/>
              <w:left w:val="nil"/>
              <w:bottom w:val="single" w:sz="4" w:space="0" w:color="DDEBF7"/>
              <w:right w:val="nil"/>
            </w:tcBorders>
            <w:shd w:val="clear" w:color="BDD7EE" w:fill="BDD7EE"/>
            <w:noWrap/>
            <w:vAlign w:val="bottom"/>
            <w:hideMark/>
          </w:tcPr>
          <w:p w14:paraId="25B50090" w14:textId="77777777" w:rsidR="002B7EFC" w:rsidRPr="002B7EFC" w:rsidRDefault="002B7EFC" w:rsidP="00A84D91">
            <w:pPr>
              <w:spacing w:after="0" w:line="240" w:lineRule="auto"/>
              <w:jc w:val="center"/>
              <w:rPr>
                <w:rFonts w:ascii="Times New Roman" w:eastAsia="Times New Roman" w:hAnsi="Times New Roman" w:cs="Times New Roman"/>
                <w:spacing w:val="0"/>
                <w:szCs w:val="20"/>
                <w:lang w:eastAsia="cs-CZ"/>
              </w:rPr>
            </w:pPr>
          </w:p>
        </w:tc>
        <w:tc>
          <w:tcPr>
            <w:tcW w:w="2244" w:type="dxa"/>
            <w:tcBorders>
              <w:top w:val="single" w:sz="4" w:space="0" w:color="DDEBF7"/>
              <w:left w:val="nil"/>
              <w:bottom w:val="single" w:sz="4" w:space="0" w:color="DDEBF7"/>
              <w:right w:val="nil"/>
            </w:tcBorders>
            <w:shd w:val="clear" w:color="BDD7EE" w:fill="BDD7EE"/>
            <w:noWrap/>
            <w:vAlign w:val="bottom"/>
            <w:hideMark/>
          </w:tcPr>
          <w:p w14:paraId="2BE36B15" w14:textId="77777777" w:rsidR="002B7EFC" w:rsidRPr="002B7EFC" w:rsidRDefault="002B7EFC" w:rsidP="00A84D91">
            <w:pPr>
              <w:spacing w:after="0" w:line="240" w:lineRule="auto"/>
              <w:jc w:val="center"/>
              <w:rPr>
                <w:rFonts w:eastAsia="Times New Roman" w:cs="Calibri"/>
                <w:color w:val="000000"/>
                <w:spacing w:val="0"/>
                <w:szCs w:val="20"/>
                <w:lang w:eastAsia="cs-CZ"/>
              </w:rPr>
            </w:pPr>
            <w:r w:rsidRPr="002B7EFC">
              <w:rPr>
                <w:rFonts w:eastAsia="Times New Roman" w:cs="Calibri"/>
                <w:color w:val="000000"/>
                <w:spacing w:val="0"/>
                <w:szCs w:val="20"/>
                <w:lang w:eastAsia="cs-CZ"/>
              </w:rPr>
              <w:t>50,00</w:t>
            </w:r>
          </w:p>
        </w:tc>
      </w:tr>
      <w:tr w:rsidR="002B7EFC" w:rsidRPr="002B7EFC" w14:paraId="612647D9" w14:textId="77777777" w:rsidTr="002B7EFC">
        <w:trPr>
          <w:trHeight w:val="330"/>
        </w:trPr>
        <w:tc>
          <w:tcPr>
            <w:tcW w:w="5387" w:type="dxa"/>
            <w:tcBorders>
              <w:top w:val="single" w:sz="4" w:space="0" w:color="DDEBF7"/>
              <w:left w:val="nil"/>
              <w:bottom w:val="single" w:sz="4" w:space="0" w:color="DDEBF7"/>
              <w:right w:val="nil"/>
            </w:tcBorders>
            <w:shd w:val="clear" w:color="BDD7EE" w:fill="BDD7EE"/>
            <w:noWrap/>
            <w:vAlign w:val="bottom"/>
            <w:hideMark/>
          </w:tcPr>
          <w:p w14:paraId="7C8ADEF9" w14:textId="5A3281CF" w:rsidR="002B7EFC" w:rsidRPr="002B7EFC" w:rsidRDefault="002B7EFC" w:rsidP="002B7EFC">
            <w:pPr>
              <w:spacing w:after="0" w:line="240" w:lineRule="auto"/>
              <w:ind w:firstLineChars="100" w:firstLine="200"/>
              <w:jc w:val="left"/>
              <w:rPr>
                <w:rFonts w:eastAsia="Times New Roman" w:cs="Calibri"/>
                <w:color w:val="000000"/>
                <w:spacing w:val="0"/>
                <w:szCs w:val="20"/>
                <w:lang w:eastAsia="cs-CZ"/>
              </w:rPr>
            </w:pPr>
            <w:r w:rsidRPr="002B7EFC">
              <w:rPr>
                <w:rFonts w:eastAsia="Times New Roman" w:cs="Calibri"/>
                <w:color w:val="000000"/>
                <w:spacing w:val="0"/>
                <w:szCs w:val="20"/>
                <w:lang w:eastAsia="cs-CZ"/>
              </w:rPr>
              <w:t>IKČR 2.05 Posílení práv občanů a firem na digitální služby.</w:t>
            </w:r>
          </w:p>
        </w:tc>
        <w:tc>
          <w:tcPr>
            <w:tcW w:w="1379" w:type="dxa"/>
            <w:tcBorders>
              <w:top w:val="single" w:sz="4" w:space="0" w:color="DDEBF7"/>
              <w:left w:val="nil"/>
              <w:bottom w:val="single" w:sz="4" w:space="0" w:color="DDEBF7"/>
              <w:right w:val="nil"/>
            </w:tcBorders>
            <w:shd w:val="clear" w:color="BDD7EE" w:fill="BDD7EE"/>
            <w:noWrap/>
            <w:vAlign w:val="bottom"/>
            <w:hideMark/>
          </w:tcPr>
          <w:p w14:paraId="66F06F7B" w14:textId="77777777" w:rsidR="002B7EFC" w:rsidRPr="002B7EFC" w:rsidRDefault="002B7EFC" w:rsidP="00A84D91">
            <w:pPr>
              <w:spacing w:after="0" w:line="240" w:lineRule="auto"/>
              <w:jc w:val="center"/>
              <w:rPr>
                <w:rFonts w:eastAsia="Times New Roman" w:cs="Calibri"/>
                <w:color w:val="000000"/>
                <w:spacing w:val="0"/>
                <w:szCs w:val="20"/>
                <w:lang w:eastAsia="cs-CZ"/>
              </w:rPr>
            </w:pPr>
          </w:p>
        </w:tc>
        <w:tc>
          <w:tcPr>
            <w:tcW w:w="1456" w:type="dxa"/>
            <w:tcBorders>
              <w:top w:val="single" w:sz="4" w:space="0" w:color="DDEBF7"/>
              <w:left w:val="nil"/>
              <w:bottom w:val="single" w:sz="4" w:space="0" w:color="DDEBF7"/>
              <w:right w:val="nil"/>
            </w:tcBorders>
            <w:shd w:val="clear" w:color="BDD7EE" w:fill="BDD7EE"/>
            <w:noWrap/>
            <w:vAlign w:val="bottom"/>
            <w:hideMark/>
          </w:tcPr>
          <w:p w14:paraId="30F1BBE5" w14:textId="77777777" w:rsidR="002B7EFC" w:rsidRPr="002B7EFC" w:rsidRDefault="002B7EFC" w:rsidP="00A84D91">
            <w:pPr>
              <w:spacing w:after="0" w:line="240" w:lineRule="auto"/>
              <w:jc w:val="center"/>
              <w:rPr>
                <w:rFonts w:ascii="Times New Roman" w:eastAsia="Times New Roman" w:hAnsi="Times New Roman" w:cs="Times New Roman"/>
                <w:spacing w:val="0"/>
                <w:szCs w:val="20"/>
                <w:lang w:eastAsia="cs-CZ"/>
              </w:rPr>
            </w:pPr>
          </w:p>
        </w:tc>
        <w:tc>
          <w:tcPr>
            <w:tcW w:w="2244" w:type="dxa"/>
            <w:tcBorders>
              <w:top w:val="single" w:sz="4" w:space="0" w:color="DDEBF7"/>
              <w:left w:val="nil"/>
              <w:bottom w:val="single" w:sz="4" w:space="0" w:color="DDEBF7"/>
              <w:right w:val="nil"/>
            </w:tcBorders>
            <w:shd w:val="clear" w:color="BDD7EE" w:fill="BDD7EE"/>
            <w:noWrap/>
            <w:vAlign w:val="bottom"/>
            <w:hideMark/>
          </w:tcPr>
          <w:p w14:paraId="44C1FD7C" w14:textId="77777777" w:rsidR="002B7EFC" w:rsidRPr="002B7EFC" w:rsidRDefault="002B7EFC" w:rsidP="00A84D91">
            <w:pPr>
              <w:spacing w:after="0" w:line="240" w:lineRule="auto"/>
              <w:jc w:val="center"/>
              <w:rPr>
                <w:rFonts w:eastAsia="Times New Roman" w:cs="Calibri"/>
                <w:color w:val="000000"/>
                <w:spacing w:val="0"/>
                <w:szCs w:val="20"/>
                <w:lang w:eastAsia="cs-CZ"/>
              </w:rPr>
            </w:pPr>
            <w:r w:rsidRPr="002B7EFC">
              <w:rPr>
                <w:rFonts w:eastAsia="Times New Roman" w:cs="Calibri"/>
                <w:color w:val="000000"/>
                <w:spacing w:val="0"/>
                <w:szCs w:val="20"/>
                <w:lang w:eastAsia="cs-CZ"/>
              </w:rPr>
              <w:t>0,00</w:t>
            </w:r>
          </w:p>
        </w:tc>
      </w:tr>
      <w:tr w:rsidR="002B7EFC" w:rsidRPr="002B7EFC" w14:paraId="7990835A" w14:textId="77777777" w:rsidTr="002B7EFC">
        <w:trPr>
          <w:trHeight w:val="330"/>
        </w:trPr>
        <w:tc>
          <w:tcPr>
            <w:tcW w:w="5387" w:type="dxa"/>
            <w:tcBorders>
              <w:top w:val="single" w:sz="4" w:space="0" w:color="DDEBF7"/>
              <w:left w:val="nil"/>
              <w:bottom w:val="single" w:sz="4" w:space="0" w:color="DDEBF7"/>
              <w:right w:val="nil"/>
            </w:tcBorders>
            <w:shd w:val="clear" w:color="BDD7EE" w:fill="BDD7EE"/>
            <w:noWrap/>
            <w:vAlign w:val="bottom"/>
            <w:hideMark/>
          </w:tcPr>
          <w:p w14:paraId="149F4CD1" w14:textId="77777777" w:rsidR="002B7EFC" w:rsidRPr="002B7EFC" w:rsidRDefault="002B7EFC" w:rsidP="002B7EFC">
            <w:pPr>
              <w:spacing w:after="0" w:line="240" w:lineRule="auto"/>
              <w:ind w:firstLineChars="100" w:firstLine="200"/>
              <w:jc w:val="left"/>
              <w:rPr>
                <w:rFonts w:eastAsia="Times New Roman" w:cs="Calibri"/>
                <w:color w:val="000000"/>
                <w:spacing w:val="0"/>
                <w:szCs w:val="20"/>
                <w:lang w:eastAsia="cs-CZ"/>
              </w:rPr>
            </w:pPr>
            <w:r w:rsidRPr="002B7EFC">
              <w:rPr>
                <w:rFonts w:eastAsia="Times New Roman" w:cs="Calibri"/>
                <w:color w:val="000000"/>
                <w:spacing w:val="0"/>
                <w:szCs w:val="20"/>
                <w:lang w:eastAsia="cs-CZ"/>
              </w:rPr>
              <w:t>IKČR 2.08 Vydat metodiku pro zadávání veřejných zakázek v oblasti ICT, případně upravit Zákon o veřejných zakázkách</w:t>
            </w:r>
          </w:p>
        </w:tc>
        <w:tc>
          <w:tcPr>
            <w:tcW w:w="1379" w:type="dxa"/>
            <w:tcBorders>
              <w:top w:val="single" w:sz="4" w:space="0" w:color="DDEBF7"/>
              <w:left w:val="nil"/>
              <w:bottom w:val="single" w:sz="4" w:space="0" w:color="DDEBF7"/>
              <w:right w:val="nil"/>
            </w:tcBorders>
            <w:shd w:val="clear" w:color="BDD7EE" w:fill="BDD7EE"/>
            <w:noWrap/>
            <w:vAlign w:val="bottom"/>
            <w:hideMark/>
          </w:tcPr>
          <w:p w14:paraId="02E43FA5" w14:textId="77777777" w:rsidR="002B7EFC" w:rsidRPr="002B7EFC" w:rsidRDefault="002B7EFC" w:rsidP="00A84D91">
            <w:pPr>
              <w:spacing w:after="0" w:line="240" w:lineRule="auto"/>
              <w:jc w:val="center"/>
              <w:rPr>
                <w:rFonts w:eastAsia="Times New Roman" w:cs="Calibri"/>
                <w:color w:val="000000"/>
                <w:spacing w:val="0"/>
                <w:szCs w:val="20"/>
                <w:lang w:eastAsia="cs-CZ"/>
              </w:rPr>
            </w:pPr>
          </w:p>
        </w:tc>
        <w:tc>
          <w:tcPr>
            <w:tcW w:w="1456" w:type="dxa"/>
            <w:tcBorders>
              <w:top w:val="single" w:sz="4" w:space="0" w:color="DDEBF7"/>
              <w:left w:val="nil"/>
              <w:bottom w:val="single" w:sz="4" w:space="0" w:color="DDEBF7"/>
              <w:right w:val="nil"/>
            </w:tcBorders>
            <w:shd w:val="clear" w:color="BDD7EE" w:fill="BDD7EE"/>
            <w:noWrap/>
            <w:vAlign w:val="bottom"/>
            <w:hideMark/>
          </w:tcPr>
          <w:p w14:paraId="096A5B10" w14:textId="77777777" w:rsidR="002B7EFC" w:rsidRPr="002B7EFC" w:rsidRDefault="002B7EFC" w:rsidP="00A84D91">
            <w:pPr>
              <w:spacing w:after="0" w:line="240" w:lineRule="auto"/>
              <w:jc w:val="center"/>
              <w:rPr>
                <w:rFonts w:ascii="Times New Roman" w:eastAsia="Times New Roman" w:hAnsi="Times New Roman" w:cs="Times New Roman"/>
                <w:spacing w:val="0"/>
                <w:szCs w:val="20"/>
                <w:lang w:eastAsia="cs-CZ"/>
              </w:rPr>
            </w:pPr>
          </w:p>
        </w:tc>
        <w:tc>
          <w:tcPr>
            <w:tcW w:w="2244" w:type="dxa"/>
            <w:tcBorders>
              <w:top w:val="single" w:sz="4" w:space="0" w:color="DDEBF7"/>
              <w:left w:val="nil"/>
              <w:bottom w:val="single" w:sz="4" w:space="0" w:color="DDEBF7"/>
              <w:right w:val="nil"/>
            </w:tcBorders>
            <w:shd w:val="clear" w:color="BDD7EE" w:fill="BDD7EE"/>
            <w:noWrap/>
            <w:vAlign w:val="bottom"/>
            <w:hideMark/>
          </w:tcPr>
          <w:p w14:paraId="5034182E" w14:textId="77777777" w:rsidR="002B7EFC" w:rsidRPr="002B7EFC" w:rsidRDefault="002B7EFC" w:rsidP="00A84D91">
            <w:pPr>
              <w:spacing w:after="0" w:line="240" w:lineRule="auto"/>
              <w:jc w:val="center"/>
              <w:rPr>
                <w:rFonts w:eastAsia="Times New Roman" w:cs="Calibri"/>
                <w:color w:val="000000"/>
                <w:spacing w:val="0"/>
                <w:szCs w:val="20"/>
                <w:lang w:eastAsia="cs-CZ"/>
              </w:rPr>
            </w:pPr>
            <w:r w:rsidRPr="002B7EFC">
              <w:rPr>
                <w:rFonts w:eastAsia="Times New Roman" w:cs="Calibri"/>
                <w:color w:val="000000"/>
                <w:spacing w:val="0"/>
                <w:szCs w:val="20"/>
                <w:lang w:eastAsia="cs-CZ"/>
              </w:rPr>
              <w:t>1,25</w:t>
            </w:r>
          </w:p>
        </w:tc>
      </w:tr>
      <w:tr w:rsidR="002B7EFC" w:rsidRPr="002B7EFC" w14:paraId="51766CB0" w14:textId="77777777" w:rsidTr="002B7EFC">
        <w:trPr>
          <w:trHeight w:val="330"/>
        </w:trPr>
        <w:tc>
          <w:tcPr>
            <w:tcW w:w="5387" w:type="dxa"/>
            <w:tcBorders>
              <w:top w:val="single" w:sz="4" w:space="0" w:color="9BC2E6"/>
              <w:left w:val="nil"/>
              <w:bottom w:val="single" w:sz="4" w:space="0" w:color="9BC2E6"/>
              <w:right w:val="nil"/>
            </w:tcBorders>
            <w:shd w:val="clear" w:color="DDEBF7" w:fill="DDEBF7"/>
            <w:noWrap/>
            <w:vAlign w:val="bottom"/>
            <w:hideMark/>
          </w:tcPr>
          <w:p w14:paraId="380BFEC5" w14:textId="77777777" w:rsidR="002B7EFC" w:rsidRPr="002B7EFC" w:rsidRDefault="002B7EFC" w:rsidP="002B7EFC">
            <w:pPr>
              <w:spacing w:after="0" w:line="240" w:lineRule="auto"/>
              <w:jc w:val="left"/>
              <w:rPr>
                <w:rFonts w:eastAsia="Times New Roman" w:cs="Calibri"/>
                <w:b/>
                <w:bCs/>
                <w:color w:val="000000"/>
                <w:spacing w:val="0"/>
                <w:szCs w:val="20"/>
                <w:lang w:eastAsia="cs-CZ"/>
              </w:rPr>
            </w:pPr>
            <w:r w:rsidRPr="002B7EFC">
              <w:rPr>
                <w:rFonts w:eastAsia="Times New Roman" w:cs="Calibri"/>
                <w:b/>
                <w:bCs/>
                <w:color w:val="000000"/>
                <w:spacing w:val="0"/>
                <w:szCs w:val="20"/>
                <w:lang w:eastAsia="cs-CZ"/>
              </w:rPr>
              <w:t>B</w:t>
            </w:r>
          </w:p>
        </w:tc>
        <w:tc>
          <w:tcPr>
            <w:tcW w:w="1379" w:type="dxa"/>
            <w:tcBorders>
              <w:top w:val="single" w:sz="4" w:space="0" w:color="9BC2E6"/>
              <w:left w:val="nil"/>
              <w:bottom w:val="single" w:sz="4" w:space="0" w:color="9BC2E6"/>
              <w:right w:val="nil"/>
            </w:tcBorders>
            <w:shd w:val="clear" w:color="DDEBF7" w:fill="DDEBF7"/>
            <w:noWrap/>
            <w:vAlign w:val="bottom"/>
            <w:hideMark/>
          </w:tcPr>
          <w:p w14:paraId="1F0D352A" w14:textId="77777777" w:rsidR="002B7EFC" w:rsidRPr="002B7EFC" w:rsidRDefault="002B7EFC" w:rsidP="00A84D91">
            <w:pPr>
              <w:spacing w:after="0" w:line="240" w:lineRule="auto"/>
              <w:jc w:val="center"/>
              <w:rPr>
                <w:rFonts w:eastAsia="Times New Roman" w:cs="Calibri"/>
                <w:b/>
                <w:bCs/>
                <w:color w:val="000000"/>
                <w:spacing w:val="0"/>
                <w:szCs w:val="20"/>
                <w:lang w:eastAsia="cs-CZ"/>
              </w:rPr>
            </w:pPr>
            <w:r w:rsidRPr="002B7EFC">
              <w:rPr>
                <w:rFonts w:eastAsia="Times New Roman" w:cs="Calibri"/>
                <w:b/>
                <w:bCs/>
                <w:color w:val="000000"/>
                <w:spacing w:val="0"/>
                <w:szCs w:val="20"/>
                <w:lang w:eastAsia="cs-CZ"/>
              </w:rPr>
              <w:t>57,70</w:t>
            </w:r>
          </w:p>
        </w:tc>
        <w:tc>
          <w:tcPr>
            <w:tcW w:w="1456" w:type="dxa"/>
            <w:tcBorders>
              <w:top w:val="single" w:sz="4" w:space="0" w:color="9BC2E6"/>
              <w:left w:val="nil"/>
              <w:bottom w:val="single" w:sz="4" w:space="0" w:color="9BC2E6"/>
              <w:right w:val="nil"/>
            </w:tcBorders>
            <w:shd w:val="clear" w:color="DDEBF7" w:fill="DDEBF7"/>
            <w:noWrap/>
            <w:vAlign w:val="bottom"/>
            <w:hideMark/>
          </w:tcPr>
          <w:p w14:paraId="58BD5FCD" w14:textId="77777777" w:rsidR="002B7EFC" w:rsidRPr="002B7EFC" w:rsidRDefault="002B7EFC" w:rsidP="00A84D91">
            <w:pPr>
              <w:spacing w:after="0" w:line="240" w:lineRule="auto"/>
              <w:jc w:val="center"/>
              <w:rPr>
                <w:rFonts w:eastAsia="Times New Roman" w:cs="Calibri"/>
                <w:b/>
                <w:bCs/>
                <w:color w:val="000000"/>
                <w:spacing w:val="0"/>
                <w:szCs w:val="20"/>
                <w:lang w:eastAsia="cs-CZ"/>
              </w:rPr>
            </w:pPr>
            <w:r w:rsidRPr="002B7EFC">
              <w:rPr>
                <w:rFonts w:eastAsia="Times New Roman" w:cs="Calibri"/>
                <w:b/>
                <w:bCs/>
                <w:color w:val="000000"/>
                <w:spacing w:val="0"/>
                <w:szCs w:val="20"/>
                <w:lang w:eastAsia="cs-CZ"/>
              </w:rPr>
              <w:t>45,50</w:t>
            </w:r>
          </w:p>
        </w:tc>
        <w:tc>
          <w:tcPr>
            <w:tcW w:w="2244" w:type="dxa"/>
            <w:tcBorders>
              <w:top w:val="single" w:sz="4" w:space="0" w:color="9BC2E6"/>
              <w:left w:val="nil"/>
              <w:bottom w:val="single" w:sz="4" w:space="0" w:color="9BC2E6"/>
              <w:right w:val="nil"/>
            </w:tcBorders>
            <w:shd w:val="clear" w:color="DDEBF7" w:fill="DDEBF7"/>
            <w:noWrap/>
            <w:vAlign w:val="bottom"/>
            <w:hideMark/>
          </w:tcPr>
          <w:p w14:paraId="7411299D" w14:textId="77777777" w:rsidR="002B7EFC" w:rsidRPr="002B7EFC" w:rsidRDefault="002B7EFC" w:rsidP="00A84D91">
            <w:pPr>
              <w:spacing w:after="0" w:line="240" w:lineRule="auto"/>
              <w:jc w:val="center"/>
              <w:rPr>
                <w:rFonts w:eastAsia="Times New Roman" w:cs="Calibri"/>
                <w:b/>
                <w:bCs/>
                <w:color w:val="000000"/>
                <w:spacing w:val="0"/>
                <w:szCs w:val="20"/>
                <w:lang w:eastAsia="cs-CZ"/>
              </w:rPr>
            </w:pPr>
            <w:r w:rsidRPr="002B7EFC">
              <w:rPr>
                <w:rFonts w:eastAsia="Times New Roman" w:cs="Calibri"/>
                <w:b/>
                <w:bCs/>
                <w:color w:val="000000"/>
                <w:spacing w:val="0"/>
                <w:szCs w:val="20"/>
                <w:lang w:eastAsia="cs-CZ"/>
              </w:rPr>
              <w:t>95,50</w:t>
            </w:r>
          </w:p>
        </w:tc>
      </w:tr>
      <w:tr w:rsidR="002B7EFC" w:rsidRPr="002B7EFC" w14:paraId="5AE8EE09" w14:textId="77777777" w:rsidTr="002B7EFC">
        <w:trPr>
          <w:trHeight w:val="330"/>
        </w:trPr>
        <w:tc>
          <w:tcPr>
            <w:tcW w:w="5387" w:type="dxa"/>
            <w:tcBorders>
              <w:top w:val="single" w:sz="4" w:space="0" w:color="DDEBF7"/>
              <w:left w:val="nil"/>
              <w:bottom w:val="single" w:sz="4" w:space="0" w:color="DDEBF7"/>
              <w:right w:val="nil"/>
            </w:tcBorders>
            <w:shd w:val="clear" w:color="BDD7EE" w:fill="BDD7EE"/>
            <w:noWrap/>
            <w:vAlign w:val="bottom"/>
            <w:hideMark/>
          </w:tcPr>
          <w:p w14:paraId="47347121" w14:textId="77777777" w:rsidR="002B7EFC" w:rsidRPr="002B7EFC" w:rsidRDefault="002B7EFC" w:rsidP="002B7EFC">
            <w:pPr>
              <w:spacing w:after="0" w:line="240" w:lineRule="auto"/>
              <w:ind w:firstLineChars="100" w:firstLine="200"/>
              <w:jc w:val="left"/>
              <w:rPr>
                <w:rFonts w:eastAsia="Times New Roman" w:cs="Calibri"/>
                <w:color w:val="000000"/>
                <w:spacing w:val="0"/>
                <w:szCs w:val="20"/>
                <w:lang w:eastAsia="cs-CZ"/>
              </w:rPr>
            </w:pPr>
            <w:r w:rsidRPr="002B7EFC">
              <w:rPr>
                <w:rFonts w:eastAsia="Times New Roman" w:cs="Calibri"/>
                <w:color w:val="000000"/>
                <w:spacing w:val="0"/>
                <w:szCs w:val="20"/>
                <w:lang w:eastAsia="cs-CZ"/>
              </w:rPr>
              <w:t xml:space="preserve">IKČR 2.03 Dokončení projektů </w:t>
            </w:r>
            <w:proofErr w:type="spellStart"/>
            <w:r w:rsidRPr="002B7EFC">
              <w:rPr>
                <w:rFonts w:eastAsia="Times New Roman" w:cs="Calibri"/>
                <w:color w:val="000000"/>
                <w:spacing w:val="0"/>
                <w:szCs w:val="20"/>
                <w:lang w:eastAsia="cs-CZ"/>
              </w:rPr>
              <w:t>eSbírka</w:t>
            </w:r>
            <w:proofErr w:type="spellEnd"/>
            <w:r w:rsidRPr="002B7EFC">
              <w:rPr>
                <w:rFonts w:eastAsia="Times New Roman" w:cs="Calibri"/>
                <w:color w:val="000000"/>
                <w:spacing w:val="0"/>
                <w:szCs w:val="20"/>
                <w:lang w:eastAsia="cs-CZ"/>
              </w:rPr>
              <w:t xml:space="preserve"> a </w:t>
            </w:r>
            <w:proofErr w:type="spellStart"/>
            <w:r w:rsidRPr="002B7EFC">
              <w:rPr>
                <w:rFonts w:eastAsia="Times New Roman" w:cs="Calibri"/>
                <w:color w:val="000000"/>
                <w:spacing w:val="0"/>
                <w:szCs w:val="20"/>
                <w:lang w:eastAsia="cs-CZ"/>
              </w:rPr>
              <w:t>eLegislativa</w:t>
            </w:r>
            <w:proofErr w:type="spellEnd"/>
            <w:r w:rsidRPr="002B7EFC">
              <w:rPr>
                <w:rFonts w:eastAsia="Times New Roman" w:cs="Calibri"/>
                <w:color w:val="000000"/>
                <w:spacing w:val="0"/>
                <w:szCs w:val="20"/>
                <w:lang w:eastAsia="cs-CZ"/>
              </w:rPr>
              <w:t>.</w:t>
            </w:r>
          </w:p>
        </w:tc>
        <w:tc>
          <w:tcPr>
            <w:tcW w:w="1379" w:type="dxa"/>
            <w:tcBorders>
              <w:top w:val="single" w:sz="4" w:space="0" w:color="DDEBF7"/>
              <w:left w:val="nil"/>
              <w:bottom w:val="single" w:sz="4" w:space="0" w:color="DDEBF7"/>
              <w:right w:val="nil"/>
            </w:tcBorders>
            <w:shd w:val="clear" w:color="BDD7EE" w:fill="BDD7EE"/>
            <w:noWrap/>
            <w:vAlign w:val="bottom"/>
            <w:hideMark/>
          </w:tcPr>
          <w:p w14:paraId="06644BE7" w14:textId="77777777" w:rsidR="002B7EFC" w:rsidRPr="002B7EFC" w:rsidRDefault="002B7EFC" w:rsidP="00A84D91">
            <w:pPr>
              <w:spacing w:after="0" w:line="240" w:lineRule="auto"/>
              <w:jc w:val="center"/>
              <w:rPr>
                <w:rFonts w:eastAsia="Times New Roman" w:cs="Calibri"/>
                <w:color w:val="000000"/>
                <w:spacing w:val="0"/>
                <w:szCs w:val="20"/>
                <w:lang w:eastAsia="cs-CZ"/>
              </w:rPr>
            </w:pPr>
            <w:r w:rsidRPr="002B7EFC">
              <w:rPr>
                <w:rFonts w:eastAsia="Times New Roman" w:cs="Calibri"/>
                <w:color w:val="000000"/>
                <w:spacing w:val="0"/>
                <w:szCs w:val="20"/>
                <w:lang w:eastAsia="cs-CZ"/>
              </w:rPr>
              <w:t>12,00</w:t>
            </w:r>
          </w:p>
        </w:tc>
        <w:tc>
          <w:tcPr>
            <w:tcW w:w="1456" w:type="dxa"/>
            <w:tcBorders>
              <w:top w:val="single" w:sz="4" w:space="0" w:color="DDEBF7"/>
              <w:left w:val="nil"/>
              <w:bottom w:val="single" w:sz="4" w:space="0" w:color="DDEBF7"/>
              <w:right w:val="nil"/>
            </w:tcBorders>
            <w:shd w:val="clear" w:color="BDD7EE" w:fill="BDD7EE"/>
            <w:noWrap/>
            <w:vAlign w:val="bottom"/>
            <w:hideMark/>
          </w:tcPr>
          <w:p w14:paraId="50C093EA" w14:textId="77777777" w:rsidR="002B7EFC" w:rsidRPr="002B7EFC" w:rsidRDefault="002B7EFC" w:rsidP="00A84D91">
            <w:pPr>
              <w:spacing w:after="0" w:line="240" w:lineRule="auto"/>
              <w:jc w:val="center"/>
              <w:rPr>
                <w:rFonts w:eastAsia="Times New Roman" w:cs="Calibri"/>
                <w:color w:val="000000"/>
                <w:spacing w:val="0"/>
                <w:szCs w:val="20"/>
                <w:lang w:eastAsia="cs-CZ"/>
              </w:rPr>
            </w:pPr>
            <w:r w:rsidRPr="002B7EFC">
              <w:rPr>
                <w:rFonts w:eastAsia="Times New Roman" w:cs="Calibri"/>
                <w:color w:val="000000"/>
                <w:spacing w:val="0"/>
                <w:szCs w:val="20"/>
                <w:lang w:eastAsia="cs-CZ"/>
              </w:rPr>
              <w:t>5,00</w:t>
            </w:r>
          </w:p>
        </w:tc>
        <w:tc>
          <w:tcPr>
            <w:tcW w:w="2244" w:type="dxa"/>
            <w:tcBorders>
              <w:top w:val="single" w:sz="4" w:space="0" w:color="DDEBF7"/>
              <w:left w:val="nil"/>
              <w:bottom w:val="single" w:sz="4" w:space="0" w:color="DDEBF7"/>
              <w:right w:val="nil"/>
            </w:tcBorders>
            <w:shd w:val="clear" w:color="BDD7EE" w:fill="BDD7EE"/>
            <w:noWrap/>
            <w:vAlign w:val="bottom"/>
            <w:hideMark/>
          </w:tcPr>
          <w:p w14:paraId="06F75E4A" w14:textId="77777777" w:rsidR="002B7EFC" w:rsidRPr="002B7EFC" w:rsidRDefault="002B7EFC" w:rsidP="00A84D91">
            <w:pPr>
              <w:spacing w:after="0" w:line="240" w:lineRule="auto"/>
              <w:jc w:val="center"/>
              <w:rPr>
                <w:rFonts w:eastAsia="Times New Roman" w:cs="Calibri"/>
                <w:color w:val="000000"/>
                <w:spacing w:val="0"/>
                <w:szCs w:val="20"/>
                <w:lang w:eastAsia="cs-CZ"/>
              </w:rPr>
            </w:pPr>
            <w:r w:rsidRPr="002B7EFC">
              <w:rPr>
                <w:rFonts w:eastAsia="Times New Roman" w:cs="Calibri"/>
                <w:color w:val="000000"/>
                <w:spacing w:val="0"/>
                <w:szCs w:val="20"/>
                <w:lang w:eastAsia="cs-CZ"/>
              </w:rPr>
              <w:t>95,50</w:t>
            </w:r>
          </w:p>
        </w:tc>
      </w:tr>
      <w:tr w:rsidR="002B7EFC" w:rsidRPr="002B7EFC" w14:paraId="066C6656" w14:textId="77777777" w:rsidTr="002B7EFC">
        <w:trPr>
          <w:trHeight w:val="330"/>
        </w:trPr>
        <w:tc>
          <w:tcPr>
            <w:tcW w:w="5387" w:type="dxa"/>
            <w:tcBorders>
              <w:top w:val="single" w:sz="4" w:space="0" w:color="DDEBF7"/>
              <w:left w:val="nil"/>
              <w:bottom w:val="single" w:sz="4" w:space="0" w:color="DDEBF7"/>
              <w:right w:val="nil"/>
            </w:tcBorders>
            <w:shd w:val="clear" w:color="BDD7EE" w:fill="BDD7EE"/>
            <w:noWrap/>
            <w:vAlign w:val="bottom"/>
            <w:hideMark/>
          </w:tcPr>
          <w:p w14:paraId="3500AF1B" w14:textId="77777777" w:rsidR="002B7EFC" w:rsidRPr="002B7EFC" w:rsidRDefault="002B7EFC" w:rsidP="002B7EFC">
            <w:pPr>
              <w:spacing w:after="0" w:line="240" w:lineRule="auto"/>
              <w:ind w:firstLineChars="100" w:firstLine="200"/>
              <w:jc w:val="left"/>
              <w:rPr>
                <w:rFonts w:eastAsia="Times New Roman" w:cs="Calibri"/>
                <w:color w:val="000000"/>
                <w:spacing w:val="0"/>
                <w:szCs w:val="20"/>
                <w:lang w:eastAsia="cs-CZ"/>
              </w:rPr>
            </w:pPr>
            <w:r w:rsidRPr="002B7EFC">
              <w:rPr>
                <w:rFonts w:eastAsia="Times New Roman" w:cs="Calibri"/>
                <w:color w:val="000000"/>
                <w:spacing w:val="0"/>
                <w:szCs w:val="20"/>
                <w:lang w:eastAsia="cs-CZ"/>
              </w:rPr>
              <w:t xml:space="preserve">IKČR 2.06 Analýza účinnosti všech zákonů a vyhlášek </w:t>
            </w:r>
            <w:proofErr w:type="spellStart"/>
            <w:r w:rsidRPr="002B7EFC">
              <w:rPr>
                <w:rFonts w:eastAsia="Times New Roman" w:cs="Calibri"/>
                <w:color w:val="000000"/>
                <w:spacing w:val="0"/>
                <w:szCs w:val="20"/>
                <w:lang w:eastAsia="cs-CZ"/>
              </w:rPr>
              <w:t>eGovernmentu</w:t>
            </w:r>
            <w:proofErr w:type="spellEnd"/>
            <w:r w:rsidRPr="002B7EFC">
              <w:rPr>
                <w:rFonts w:eastAsia="Times New Roman" w:cs="Calibri"/>
                <w:color w:val="000000"/>
                <w:spacing w:val="0"/>
                <w:szCs w:val="20"/>
                <w:lang w:eastAsia="cs-CZ"/>
              </w:rPr>
              <w:t xml:space="preserve"> a jejich případná aktualizace</w:t>
            </w:r>
          </w:p>
        </w:tc>
        <w:tc>
          <w:tcPr>
            <w:tcW w:w="1379" w:type="dxa"/>
            <w:tcBorders>
              <w:top w:val="single" w:sz="4" w:space="0" w:color="DDEBF7"/>
              <w:left w:val="nil"/>
              <w:bottom w:val="single" w:sz="4" w:space="0" w:color="DDEBF7"/>
              <w:right w:val="nil"/>
            </w:tcBorders>
            <w:shd w:val="clear" w:color="BDD7EE" w:fill="BDD7EE"/>
            <w:noWrap/>
            <w:vAlign w:val="bottom"/>
            <w:hideMark/>
          </w:tcPr>
          <w:p w14:paraId="1E18171D" w14:textId="77777777" w:rsidR="002B7EFC" w:rsidRPr="002B7EFC" w:rsidRDefault="002B7EFC" w:rsidP="00A84D91">
            <w:pPr>
              <w:spacing w:after="0" w:line="240" w:lineRule="auto"/>
              <w:jc w:val="center"/>
              <w:rPr>
                <w:rFonts w:eastAsia="Times New Roman" w:cs="Calibri"/>
                <w:color w:val="000000"/>
                <w:spacing w:val="0"/>
                <w:szCs w:val="20"/>
                <w:lang w:eastAsia="cs-CZ"/>
              </w:rPr>
            </w:pPr>
            <w:r w:rsidRPr="002B7EFC">
              <w:rPr>
                <w:rFonts w:eastAsia="Times New Roman" w:cs="Calibri"/>
                <w:color w:val="000000"/>
                <w:spacing w:val="0"/>
                <w:szCs w:val="20"/>
                <w:lang w:eastAsia="cs-CZ"/>
              </w:rPr>
              <w:t>41,70</w:t>
            </w:r>
          </w:p>
        </w:tc>
        <w:tc>
          <w:tcPr>
            <w:tcW w:w="1456" w:type="dxa"/>
            <w:tcBorders>
              <w:top w:val="single" w:sz="4" w:space="0" w:color="DDEBF7"/>
              <w:left w:val="nil"/>
              <w:bottom w:val="single" w:sz="4" w:space="0" w:color="DDEBF7"/>
              <w:right w:val="nil"/>
            </w:tcBorders>
            <w:shd w:val="clear" w:color="BDD7EE" w:fill="BDD7EE"/>
            <w:noWrap/>
            <w:vAlign w:val="bottom"/>
            <w:hideMark/>
          </w:tcPr>
          <w:p w14:paraId="1D3B7972" w14:textId="77777777" w:rsidR="002B7EFC" w:rsidRPr="002B7EFC" w:rsidRDefault="002B7EFC" w:rsidP="00A84D91">
            <w:pPr>
              <w:spacing w:after="0" w:line="240" w:lineRule="auto"/>
              <w:jc w:val="center"/>
              <w:rPr>
                <w:rFonts w:eastAsia="Times New Roman" w:cs="Calibri"/>
                <w:color w:val="000000"/>
                <w:spacing w:val="0"/>
                <w:szCs w:val="20"/>
                <w:lang w:eastAsia="cs-CZ"/>
              </w:rPr>
            </w:pPr>
            <w:r w:rsidRPr="002B7EFC">
              <w:rPr>
                <w:rFonts w:eastAsia="Times New Roman" w:cs="Calibri"/>
                <w:color w:val="000000"/>
                <w:spacing w:val="0"/>
                <w:szCs w:val="20"/>
                <w:lang w:eastAsia="cs-CZ"/>
              </w:rPr>
              <w:t>40,50</w:t>
            </w:r>
          </w:p>
        </w:tc>
        <w:tc>
          <w:tcPr>
            <w:tcW w:w="2244" w:type="dxa"/>
            <w:tcBorders>
              <w:top w:val="single" w:sz="4" w:space="0" w:color="DDEBF7"/>
              <w:left w:val="nil"/>
              <w:bottom w:val="single" w:sz="4" w:space="0" w:color="DDEBF7"/>
              <w:right w:val="nil"/>
            </w:tcBorders>
            <w:shd w:val="clear" w:color="BDD7EE" w:fill="BDD7EE"/>
            <w:noWrap/>
            <w:vAlign w:val="bottom"/>
            <w:hideMark/>
          </w:tcPr>
          <w:p w14:paraId="0DAECFF3" w14:textId="77777777" w:rsidR="002B7EFC" w:rsidRPr="002B7EFC" w:rsidRDefault="002B7EFC" w:rsidP="00A84D91">
            <w:pPr>
              <w:spacing w:after="0" w:line="240" w:lineRule="auto"/>
              <w:jc w:val="center"/>
              <w:rPr>
                <w:rFonts w:eastAsia="Times New Roman" w:cs="Calibri"/>
                <w:color w:val="000000"/>
                <w:spacing w:val="0"/>
                <w:szCs w:val="20"/>
                <w:lang w:eastAsia="cs-CZ"/>
              </w:rPr>
            </w:pPr>
            <w:r w:rsidRPr="002B7EFC">
              <w:rPr>
                <w:rFonts w:eastAsia="Times New Roman" w:cs="Calibri"/>
                <w:color w:val="000000"/>
                <w:spacing w:val="0"/>
                <w:szCs w:val="20"/>
                <w:lang w:eastAsia="cs-CZ"/>
              </w:rPr>
              <w:t>0,00</w:t>
            </w:r>
          </w:p>
        </w:tc>
      </w:tr>
      <w:tr w:rsidR="002B7EFC" w:rsidRPr="002B7EFC" w14:paraId="05A0E7BB" w14:textId="77777777" w:rsidTr="002B7EFC">
        <w:trPr>
          <w:trHeight w:val="330"/>
        </w:trPr>
        <w:tc>
          <w:tcPr>
            <w:tcW w:w="5387" w:type="dxa"/>
            <w:tcBorders>
              <w:top w:val="single" w:sz="4" w:space="0" w:color="DDEBF7"/>
              <w:left w:val="nil"/>
              <w:bottom w:val="single" w:sz="4" w:space="0" w:color="DDEBF7"/>
              <w:right w:val="nil"/>
            </w:tcBorders>
            <w:shd w:val="clear" w:color="BDD7EE" w:fill="BDD7EE"/>
            <w:noWrap/>
            <w:vAlign w:val="bottom"/>
            <w:hideMark/>
          </w:tcPr>
          <w:p w14:paraId="079EA88B" w14:textId="77777777" w:rsidR="002B7EFC" w:rsidRPr="002B7EFC" w:rsidRDefault="002B7EFC" w:rsidP="002B7EFC">
            <w:pPr>
              <w:spacing w:after="0" w:line="240" w:lineRule="auto"/>
              <w:ind w:firstLineChars="100" w:firstLine="200"/>
              <w:jc w:val="left"/>
              <w:rPr>
                <w:rFonts w:eastAsia="Times New Roman" w:cs="Calibri"/>
                <w:color w:val="000000"/>
                <w:spacing w:val="0"/>
                <w:szCs w:val="20"/>
                <w:lang w:eastAsia="cs-CZ"/>
              </w:rPr>
            </w:pPr>
            <w:r w:rsidRPr="002B7EFC">
              <w:rPr>
                <w:rFonts w:eastAsia="Times New Roman" w:cs="Calibri"/>
                <w:color w:val="000000"/>
                <w:spacing w:val="0"/>
                <w:szCs w:val="20"/>
                <w:lang w:eastAsia="cs-CZ"/>
              </w:rPr>
              <w:t>IKČR 2.04 Průběžné analyzování platných právních předpisů (zákonů, vyhlášek, nařízení a usnesení vlády) a návrhy novel agendových zákonů a základních procesních předpisů.</w:t>
            </w:r>
          </w:p>
        </w:tc>
        <w:tc>
          <w:tcPr>
            <w:tcW w:w="1379" w:type="dxa"/>
            <w:tcBorders>
              <w:top w:val="single" w:sz="4" w:space="0" w:color="DDEBF7"/>
              <w:left w:val="nil"/>
              <w:bottom w:val="single" w:sz="4" w:space="0" w:color="DDEBF7"/>
              <w:right w:val="nil"/>
            </w:tcBorders>
            <w:shd w:val="clear" w:color="BDD7EE" w:fill="BDD7EE"/>
            <w:noWrap/>
            <w:vAlign w:val="bottom"/>
            <w:hideMark/>
          </w:tcPr>
          <w:p w14:paraId="664ED1C4" w14:textId="77777777" w:rsidR="002B7EFC" w:rsidRPr="002B7EFC" w:rsidRDefault="002B7EFC" w:rsidP="00A84D91">
            <w:pPr>
              <w:spacing w:after="0" w:line="240" w:lineRule="auto"/>
              <w:jc w:val="center"/>
              <w:rPr>
                <w:rFonts w:eastAsia="Times New Roman" w:cs="Calibri"/>
                <w:color w:val="000000"/>
                <w:spacing w:val="0"/>
                <w:szCs w:val="20"/>
                <w:lang w:eastAsia="cs-CZ"/>
              </w:rPr>
            </w:pPr>
            <w:r w:rsidRPr="002B7EFC">
              <w:rPr>
                <w:rFonts w:eastAsia="Times New Roman" w:cs="Calibri"/>
                <w:color w:val="000000"/>
                <w:spacing w:val="0"/>
                <w:szCs w:val="20"/>
                <w:lang w:eastAsia="cs-CZ"/>
              </w:rPr>
              <w:t>4,00</w:t>
            </w:r>
          </w:p>
        </w:tc>
        <w:tc>
          <w:tcPr>
            <w:tcW w:w="1456" w:type="dxa"/>
            <w:tcBorders>
              <w:top w:val="single" w:sz="4" w:space="0" w:color="DDEBF7"/>
              <w:left w:val="nil"/>
              <w:bottom w:val="single" w:sz="4" w:space="0" w:color="DDEBF7"/>
              <w:right w:val="nil"/>
            </w:tcBorders>
            <w:shd w:val="clear" w:color="BDD7EE" w:fill="BDD7EE"/>
            <w:noWrap/>
            <w:vAlign w:val="bottom"/>
            <w:hideMark/>
          </w:tcPr>
          <w:p w14:paraId="78D22D88" w14:textId="77777777" w:rsidR="002B7EFC" w:rsidRPr="002B7EFC" w:rsidRDefault="002B7EFC" w:rsidP="00A84D91">
            <w:pPr>
              <w:spacing w:after="0" w:line="240" w:lineRule="auto"/>
              <w:jc w:val="center"/>
              <w:rPr>
                <w:rFonts w:eastAsia="Times New Roman" w:cs="Calibri"/>
                <w:color w:val="000000"/>
                <w:spacing w:val="0"/>
                <w:szCs w:val="20"/>
                <w:lang w:eastAsia="cs-CZ"/>
              </w:rPr>
            </w:pPr>
            <w:r w:rsidRPr="002B7EFC">
              <w:rPr>
                <w:rFonts w:eastAsia="Times New Roman" w:cs="Calibri"/>
                <w:color w:val="000000"/>
                <w:spacing w:val="0"/>
                <w:szCs w:val="20"/>
                <w:lang w:eastAsia="cs-CZ"/>
              </w:rPr>
              <w:t>0,00</w:t>
            </w:r>
          </w:p>
        </w:tc>
        <w:tc>
          <w:tcPr>
            <w:tcW w:w="2244" w:type="dxa"/>
            <w:tcBorders>
              <w:top w:val="single" w:sz="4" w:space="0" w:color="DDEBF7"/>
              <w:left w:val="nil"/>
              <w:bottom w:val="single" w:sz="4" w:space="0" w:color="DDEBF7"/>
              <w:right w:val="nil"/>
            </w:tcBorders>
            <w:shd w:val="clear" w:color="BDD7EE" w:fill="BDD7EE"/>
            <w:noWrap/>
            <w:vAlign w:val="bottom"/>
            <w:hideMark/>
          </w:tcPr>
          <w:p w14:paraId="3229B8BD" w14:textId="77777777" w:rsidR="002B7EFC" w:rsidRPr="002B7EFC" w:rsidRDefault="002B7EFC" w:rsidP="00A84D91">
            <w:pPr>
              <w:spacing w:after="0" w:line="240" w:lineRule="auto"/>
              <w:jc w:val="center"/>
              <w:rPr>
                <w:rFonts w:eastAsia="Times New Roman" w:cs="Calibri"/>
                <w:color w:val="000000"/>
                <w:spacing w:val="0"/>
                <w:szCs w:val="20"/>
                <w:lang w:eastAsia="cs-CZ"/>
              </w:rPr>
            </w:pPr>
            <w:r w:rsidRPr="002B7EFC">
              <w:rPr>
                <w:rFonts w:eastAsia="Times New Roman" w:cs="Calibri"/>
                <w:color w:val="000000"/>
                <w:spacing w:val="0"/>
                <w:szCs w:val="20"/>
                <w:lang w:eastAsia="cs-CZ"/>
              </w:rPr>
              <w:t>0,00</w:t>
            </w:r>
          </w:p>
        </w:tc>
      </w:tr>
      <w:tr w:rsidR="002B7EFC" w:rsidRPr="002B7EFC" w14:paraId="439448E6" w14:textId="77777777" w:rsidTr="002B7EFC">
        <w:trPr>
          <w:trHeight w:val="330"/>
        </w:trPr>
        <w:tc>
          <w:tcPr>
            <w:tcW w:w="5387" w:type="dxa"/>
            <w:tcBorders>
              <w:top w:val="single" w:sz="4" w:space="0" w:color="9BC2E6"/>
              <w:left w:val="nil"/>
              <w:bottom w:val="single" w:sz="4" w:space="0" w:color="9BC2E6"/>
              <w:right w:val="nil"/>
            </w:tcBorders>
            <w:shd w:val="clear" w:color="DDEBF7" w:fill="DDEBF7"/>
            <w:noWrap/>
            <w:vAlign w:val="bottom"/>
            <w:hideMark/>
          </w:tcPr>
          <w:p w14:paraId="08E6A5D6" w14:textId="77777777" w:rsidR="002B7EFC" w:rsidRPr="002B7EFC" w:rsidRDefault="002B7EFC" w:rsidP="002B7EFC">
            <w:pPr>
              <w:spacing w:after="0" w:line="240" w:lineRule="auto"/>
              <w:jc w:val="left"/>
              <w:rPr>
                <w:rFonts w:eastAsia="Times New Roman" w:cs="Calibri"/>
                <w:b/>
                <w:bCs/>
                <w:color w:val="000000"/>
                <w:spacing w:val="0"/>
                <w:szCs w:val="20"/>
                <w:lang w:eastAsia="cs-CZ"/>
              </w:rPr>
            </w:pPr>
            <w:r w:rsidRPr="002B7EFC">
              <w:rPr>
                <w:rFonts w:eastAsia="Times New Roman" w:cs="Calibri"/>
                <w:b/>
                <w:bCs/>
                <w:color w:val="000000"/>
                <w:spacing w:val="0"/>
                <w:szCs w:val="20"/>
                <w:lang w:eastAsia="cs-CZ"/>
              </w:rPr>
              <w:t>C</w:t>
            </w:r>
          </w:p>
        </w:tc>
        <w:tc>
          <w:tcPr>
            <w:tcW w:w="1379" w:type="dxa"/>
            <w:tcBorders>
              <w:top w:val="single" w:sz="4" w:space="0" w:color="9BC2E6"/>
              <w:left w:val="nil"/>
              <w:bottom w:val="single" w:sz="4" w:space="0" w:color="9BC2E6"/>
              <w:right w:val="nil"/>
            </w:tcBorders>
            <w:shd w:val="clear" w:color="DDEBF7" w:fill="DDEBF7"/>
            <w:noWrap/>
            <w:vAlign w:val="bottom"/>
            <w:hideMark/>
          </w:tcPr>
          <w:p w14:paraId="00DE043E" w14:textId="77777777" w:rsidR="002B7EFC" w:rsidRPr="002B7EFC" w:rsidRDefault="002B7EFC" w:rsidP="00A84D91">
            <w:pPr>
              <w:spacing w:after="0" w:line="240" w:lineRule="auto"/>
              <w:jc w:val="center"/>
              <w:rPr>
                <w:rFonts w:eastAsia="Times New Roman" w:cs="Calibri"/>
                <w:b/>
                <w:bCs/>
                <w:color w:val="000000"/>
                <w:spacing w:val="0"/>
                <w:szCs w:val="20"/>
                <w:lang w:eastAsia="cs-CZ"/>
              </w:rPr>
            </w:pPr>
            <w:r w:rsidRPr="002B7EFC">
              <w:rPr>
                <w:rFonts w:eastAsia="Times New Roman" w:cs="Calibri"/>
                <w:b/>
                <w:bCs/>
                <w:color w:val="000000"/>
                <w:spacing w:val="0"/>
                <w:szCs w:val="20"/>
                <w:lang w:eastAsia="cs-CZ"/>
              </w:rPr>
              <w:t>0,50</w:t>
            </w:r>
          </w:p>
        </w:tc>
        <w:tc>
          <w:tcPr>
            <w:tcW w:w="1456" w:type="dxa"/>
            <w:tcBorders>
              <w:top w:val="single" w:sz="4" w:space="0" w:color="9BC2E6"/>
              <w:left w:val="nil"/>
              <w:bottom w:val="single" w:sz="4" w:space="0" w:color="9BC2E6"/>
              <w:right w:val="nil"/>
            </w:tcBorders>
            <w:shd w:val="clear" w:color="DDEBF7" w:fill="DDEBF7"/>
            <w:noWrap/>
            <w:vAlign w:val="bottom"/>
            <w:hideMark/>
          </w:tcPr>
          <w:p w14:paraId="60556D80" w14:textId="77777777" w:rsidR="002B7EFC" w:rsidRPr="002B7EFC" w:rsidRDefault="002B7EFC" w:rsidP="00A84D91">
            <w:pPr>
              <w:spacing w:after="0" w:line="240" w:lineRule="auto"/>
              <w:jc w:val="center"/>
              <w:rPr>
                <w:rFonts w:eastAsia="Times New Roman" w:cs="Calibri"/>
                <w:b/>
                <w:bCs/>
                <w:color w:val="000000"/>
                <w:spacing w:val="0"/>
                <w:szCs w:val="20"/>
                <w:lang w:eastAsia="cs-CZ"/>
              </w:rPr>
            </w:pPr>
            <w:r w:rsidRPr="002B7EFC">
              <w:rPr>
                <w:rFonts w:eastAsia="Times New Roman" w:cs="Calibri"/>
                <w:b/>
                <w:bCs/>
                <w:color w:val="000000"/>
                <w:spacing w:val="0"/>
                <w:szCs w:val="20"/>
                <w:lang w:eastAsia="cs-CZ"/>
              </w:rPr>
              <w:t>0,00</w:t>
            </w:r>
          </w:p>
        </w:tc>
        <w:tc>
          <w:tcPr>
            <w:tcW w:w="2244" w:type="dxa"/>
            <w:tcBorders>
              <w:top w:val="single" w:sz="4" w:space="0" w:color="9BC2E6"/>
              <w:left w:val="nil"/>
              <w:bottom w:val="single" w:sz="4" w:space="0" w:color="9BC2E6"/>
              <w:right w:val="nil"/>
            </w:tcBorders>
            <w:shd w:val="clear" w:color="DDEBF7" w:fill="DDEBF7"/>
            <w:noWrap/>
            <w:vAlign w:val="bottom"/>
            <w:hideMark/>
          </w:tcPr>
          <w:p w14:paraId="4856C36F" w14:textId="77777777" w:rsidR="002B7EFC" w:rsidRPr="002B7EFC" w:rsidRDefault="002B7EFC" w:rsidP="00A84D91">
            <w:pPr>
              <w:spacing w:after="0" w:line="240" w:lineRule="auto"/>
              <w:jc w:val="center"/>
              <w:rPr>
                <w:rFonts w:eastAsia="Times New Roman" w:cs="Calibri"/>
                <w:b/>
                <w:bCs/>
                <w:color w:val="000000"/>
                <w:spacing w:val="0"/>
                <w:szCs w:val="20"/>
                <w:lang w:eastAsia="cs-CZ"/>
              </w:rPr>
            </w:pPr>
            <w:r w:rsidRPr="002B7EFC">
              <w:rPr>
                <w:rFonts w:eastAsia="Times New Roman" w:cs="Calibri"/>
                <w:b/>
                <w:bCs/>
                <w:color w:val="000000"/>
                <w:spacing w:val="0"/>
                <w:szCs w:val="20"/>
                <w:lang w:eastAsia="cs-CZ"/>
              </w:rPr>
              <w:t>94,88</w:t>
            </w:r>
          </w:p>
        </w:tc>
      </w:tr>
      <w:tr w:rsidR="002B7EFC" w:rsidRPr="002B7EFC" w14:paraId="17987230" w14:textId="77777777" w:rsidTr="002B7EFC">
        <w:trPr>
          <w:trHeight w:val="330"/>
        </w:trPr>
        <w:tc>
          <w:tcPr>
            <w:tcW w:w="5387" w:type="dxa"/>
            <w:tcBorders>
              <w:top w:val="single" w:sz="4" w:space="0" w:color="DDEBF7"/>
              <w:left w:val="nil"/>
              <w:bottom w:val="single" w:sz="4" w:space="0" w:color="DDEBF7"/>
              <w:right w:val="nil"/>
            </w:tcBorders>
            <w:shd w:val="clear" w:color="BDD7EE" w:fill="BDD7EE"/>
            <w:noWrap/>
            <w:vAlign w:val="bottom"/>
            <w:hideMark/>
          </w:tcPr>
          <w:p w14:paraId="2ABD75A6" w14:textId="77777777" w:rsidR="002B7EFC" w:rsidRPr="002B7EFC" w:rsidRDefault="002B7EFC" w:rsidP="002B7EFC">
            <w:pPr>
              <w:spacing w:after="0" w:line="240" w:lineRule="auto"/>
              <w:ind w:firstLineChars="100" w:firstLine="200"/>
              <w:jc w:val="left"/>
              <w:rPr>
                <w:rFonts w:eastAsia="Times New Roman" w:cs="Calibri"/>
                <w:color w:val="000000"/>
                <w:spacing w:val="0"/>
                <w:szCs w:val="20"/>
                <w:lang w:eastAsia="cs-CZ"/>
              </w:rPr>
            </w:pPr>
            <w:r w:rsidRPr="002B7EFC">
              <w:rPr>
                <w:rFonts w:eastAsia="Times New Roman" w:cs="Calibri"/>
                <w:color w:val="000000"/>
                <w:spacing w:val="0"/>
                <w:szCs w:val="20"/>
                <w:lang w:eastAsia="cs-CZ"/>
              </w:rPr>
              <w:t>IKČR 2.01 Zajistit povinnost vytváření digitálně přívětivé legislativy.</w:t>
            </w:r>
          </w:p>
        </w:tc>
        <w:tc>
          <w:tcPr>
            <w:tcW w:w="1379" w:type="dxa"/>
            <w:tcBorders>
              <w:top w:val="single" w:sz="4" w:space="0" w:color="DDEBF7"/>
              <w:left w:val="nil"/>
              <w:bottom w:val="single" w:sz="4" w:space="0" w:color="DDEBF7"/>
              <w:right w:val="nil"/>
            </w:tcBorders>
            <w:shd w:val="clear" w:color="BDD7EE" w:fill="BDD7EE"/>
            <w:noWrap/>
            <w:vAlign w:val="bottom"/>
            <w:hideMark/>
          </w:tcPr>
          <w:p w14:paraId="48D2BFA4" w14:textId="77777777" w:rsidR="002B7EFC" w:rsidRPr="002B7EFC" w:rsidRDefault="002B7EFC" w:rsidP="00A84D91">
            <w:pPr>
              <w:spacing w:after="0" w:line="240" w:lineRule="auto"/>
              <w:jc w:val="center"/>
              <w:rPr>
                <w:rFonts w:eastAsia="Times New Roman" w:cs="Calibri"/>
                <w:color w:val="000000"/>
                <w:spacing w:val="0"/>
                <w:szCs w:val="20"/>
                <w:lang w:eastAsia="cs-CZ"/>
              </w:rPr>
            </w:pPr>
          </w:p>
        </w:tc>
        <w:tc>
          <w:tcPr>
            <w:tcW w:w="1456" w:type="dxa"/>
            <w:tcBorders>
              <w:top w:val="single" w:sz="4" w:space="0" w:color="DDEBF7"/>
              <w:left w:val="nil"/>
              <w:bottom w:val="single" w:sz="4" w:space="0" w:color="DDEBF7"/>
              <w:right w:val="nil"/>
            </w:tcBorders>
            <w:shd w:val="clear" w:color="BDD7EE" w:fill="BDD7EE"/>
            <w:noWrap/>
            <w:vAlign w:val="bottom"/>
            <w:hideMark/>
          </w:tcPr>
          <w:p w14:paraId="580ED86F" w14:textId="77777777" w:rsidR="002B7EFC" w:rsidRPr="002B7EFC" w:rsidRDefault="002B7EFC" w:rsidP="00A84D91">
            <w:pPr>
              <w:spacing w:after="0" w:line="240" w:lineRule="auto"/>
              <w:jc w:val="center"/>
              <w:rPr>
                <w:rFonts w:ascii="Times New Roman" w:eastAsia="Times New Roman" w:hAnsi="Times New Roman" w:cs="Times New Roman"/>
                <w:spacing w:val="0"/>
                <w:szCs w:val="20"/>
                <w:lang w:eastAsia="cs-CZ"/>
              </w:rPr>
            </w:pPr>
          </w:p>
        </w:tc>
        <w:tc>
          <w:tcPr>
            <w:tcW w:w="2244" w:type="dxa"/>
            <w:tcBorders>
              <w:top w:val="single" w:sz="4" w:space="0" w:color="DDEBF7"/>
              <w:left w:val="nil"/>
              <w:bottom w:val="single" w:sz="4" w:space="0" w:color="DDEBF7"/>
              <w:right w:val="nil"/>
            </w:tcBorders>
            <w:shd w:val="clear" w:color="BDD7EE" w:fill="BDD7EE"/>
            <w:noWrap/>
            <w:vAlign w:val="bottom"/>
            <w:hideMark/>
          </w:tcPr>
          <w:p w14:paraId="4C91FCB4" w14:textId="77777777" w:rsidR="002B7EFC" w:rsidRPr="002B7EFC" w:rsidRDefault="002B7EFC" w:rsidP="00A84D91">
            <w:pPr>
              <w:spacing w:after="0" w:line="240" w:lineRule="auto"/>
              <w:jc w:val="center"/>
              <w:rPr>
                <w:rFonts w:eastAsia="Times New Roman" w:cs="Calibri"/>
                <w:color w:val="000000"/>
                <w:spacing w:val="0"/>
                <w:szCs w:val="20"/>
                <w:lang w:eastAsia="cs-CZ"/>
              </w:rPr>
            </w:pPr>
            <w:r w:rsidRPr="002B7EFC">
              <w:rPr>
                <w:rFonts w:eastAsia="Times New Roman" w:cs="Calibri"/>
                <w:color w:val="000000"/>
                <w:spacing w:val="0"/>
                <w:szCs w:val="20"/>
                <w:lang w:eastAsia="cs-CZ"/>
              </w:rPr>
              <w:t>11,75</w:t>
            </w:r>
          </w:p>
        </w:tc>
      </w:tr>
      <w:tr w:rsidR="002B7EFC" w:rsidRPr="002B7EFC" w14:paraId="683D2C15" w14:textId="77777777" w:rsidTr="002B7EFC">
        <w:trPr>
          <w:trHeight w:val="330"/>
        </w:trPr>
        <w:tc>
          <w:tcPr>
            <w:tcW w:w="5387" w:type="dxa"/>
            <w:tcBorders>
              <w:top w:val="single" w:sz="4" w:space="0" w:color="DDEBF7"/>
              <w:left w:val="nil"/>
              <w:bottom w:val="single" w:sz="4" w:space="0" w:color="DDEBF7"/>
              <w:right w:val="nil"/>
            </w:tcBorders>
            <w:shd w:val="clear" w:color="BDD7EE" w:fill="BDD7EE"/>
            <w:noWrap/>
            <w:vAlign w:val="bottom"/>
            <w:hideMark/>
          </w:tcPr>
          <w:p w14:paraId="4E616B63" w14:textId="77777777" w:rsidR="002B7EFC" w:rsidRPr="002B7EFC" w:rsidRDefault="002B7EFC" w:rsidP="002B7EFC">
            <w:pPr>
              <w:spacing w:after="0" w:line="240" w:lineRule="auto"/>
              <w:ind w:firstLineChars="100" w:firstLine="200"/>
              <w:jc w:val="left"/>
              <w:rPr>
                <w:rFonts w:eastAsia="Times New Roman" w:cs="Calibri"/>
                <w:color w:val="000000"/>
                <w:spacing w:val="0"/>
                <w:szCs w:val="20"/>
                <w:lang w:eastAsia="cs-CZ"/>
              </w:rPr>
            </w:pPr>
            <w:r w:rsidRPr="002B7EFC">
              <w:rPr>
                <w:rFonts w:eastAsia="Times New Roman" w:cs="Calibri"/>
                <w:color w:val="000000"/>
                <w:spacing w:val="0"/>
                <w:szCs w:val="20"/>
                <w:lang w:eastAsia="cs-CZ"/>
              </w:rPr>
              <w:t xml:space="preserve">IKČR 2.03 Dokončení projektů </w:t>
            </w:r>
            <w:proofErr w:type="spellStart"/>
            <w:r w:rsidRPr="002B7EFC">
              <w:rPr>
                <w:rFonts w:eastAsia="Times New Roman" w:cs="Calibri"/>
                <w:color w:val="000000"/>
                <w:spacing w:val="0"/>
                <w:szCs w:val="20"/>
                <w:lang w:eastAsia="cs-CZ"/>
              </w:rPr>
              <w:t>eSbírka</w:t>
            </w:r>
            <w:proofErr w:type="spellEnd"/>
            <w:r w:rsidRPr="002B7EFC">
              <w:rPr>
                <w:rFonts w:eastAsia="Times New Roman" w:cs="Calibri"/>
                <w:color w:val="000000"/>
                <w:spacing w:val="0"/>
                <w:szCs w:val="20"/>
                <w:lang w:eastAsia="cs-CZ"/>
              </w:rPr>
              <w:t xml:space="preserve"> a </w:t>
            </w:r>
            <w:proofErr w:type="spellStart"/>
            <w:r w:rsidRPr="002B7EFC">
              <w:rPr>
                <w:rFonts w:eastAsia="Times New Roman" w:cs="Calibri"/>
                <w:color w:val="000000"/>
                <w:spacing w:val="0"/>
                <w:szCs w:val="20"/>
                <w:lang w:eastAsia="cs-CZ"/>
              </w:rPr>
              <w:t>eLegislativa</w:t>
            </w:r>
            <w:proofErr w:type="spellEnd"/>
            <w:r w:rsidRPr="002B7EFC">
              <w:rPr>
                <w:rFonts w:eastAsia="Times New Roman" w:cs="Calibri"/>
                <w:color w:val="000000"/>
                <w:spacing w:val="0"/>
                <w:szCs w:val="20"/>
                <w:lang w:eastAsia="cs-CZ"/>
              </w:rPr>
              <w:t>.</w:t>
            </w:r>
          </w:p>
        </w:tc>
        <w:tc>
          <w:tcPr>
            <w:tcW w:w="1379" w:type="dxa"/>
            <w:tcBorders>
              <w:top w:val="single" w:sz="4" w:space="0" w:color="DDEBF7"/>
              <w:left w:val="nil"/>
              <w:bottom w:val="single" w:sz="4" w:space="0" w:color="DDEBF7"/>
              <w:right w:val="nil"/>
            </w:tcBorders>
            <w:shd w:val="clear" w:color="BDD7EE" w:fill="BDD7EE"/>
            <w:noWrap/>
            <w:vAlign w:val="bottom"/>
            <w:hideMark/>
          </w:tcPr>
          <w:p w14:paraId="5A99730D" w14:textId="77777777" w:rsidR="002B7EFC" w:rsidRPr="002B7EFC" w:rsidRDefault="002B7EFC" w:rsidP="00A84D91">
            <w:pPr>
              <w:spacing w:after="0" w:line="240" w:lineRule="auto"/>
              <w:jc w:val="center"/>
              <w:rPr>
                <w:rFonts w:eastAsia="Times New Roman" w:cs="Calibri"/>
                <w:color w:val="000000"/>
                <w:spacing w:val="0"/>
                <w:szCs w:val="20"/>
                <w:lang w:eastAsia="cs-CZ"/>
              </w:rPr>
            </w:pPr>
          </w:p>
        </w:tc>
        <w:tc>
          <w:tcPr>
            <w:tcW w:w="1456" w:type="dxa"/>
            <w:tcBorders>
              <w:top w:val="single" w:sz="4" w:space="0" w:color="DDEBF7"/>
              <w:left w:val="nil"/>
              <w:bottom w:val="single" w:sz="4" w:space="0" w:color="DDEBF7"/>
              <w:right w:val="nil"/>
            </w:tcBorders>
            <w:shd w:val="clear" w:color="BDD7EE" w:fill="BDD7EE"/>
            <w:noWrap/>
            <w:vAlign w:val="bottom"/>
            <w:hideMark/>
          </w:tcPr>
          <w:p w14:paraId="4BDFA339" w14:textId="77777777" w:rsidR="002B7EFC" w:rsidRPr="002B7EFC" w:rsidRDefault="002B7EFC" w:rsidP="00A84D91">
            <w:pPr>
              <w:spacing w:after="0" w:line="240" w:lineRule="auto"/>
              <w:jc w:val="center"/>
              <w:rPr>
                <w:rFonts w:ascii="Times New Roman" w:eastAsia="Times New Roman" w:hAnsi="Times New Roman" w:cs="Times New Roman"/>
                <w:spacing w:val="0"/>
                <w:szCs w:val="20"/>
                <w:lang w:eastAsia="cs-CZ"/>
              </w:rPr>
            </w:pPr>
          </w:p>
        </w:tc>
        <w:tc>
          <w:tcPr>
            <w:tcW w:w="2244" w:type="dxa"/>
            <w:tcBorders>
              <w:top w:val="single" w:sz="4" w:space="0" w:color="DDEBF7"/>
              <w:left w:val="nil"/>
              <w:bottom w:val="single" w:sz="4" w:space="0" w:color="DDEBF7"/>
              <w:right w:val="nil"/>
            </w:tcBorders>
            <w:shd w:val="clear" w:color="BDD7EE" w:fill="BDD7EE"/>
            <w:noWrap/>
            <w:vAlign w:val="bottom"/>
            <w:hideMark/>
          </w:tcPr>
          <w:p w14:paraId="5D8591F4" w14:textId="77777777" w:rsidR="002B7EFC" w:rsidRPr="002B7EFC" w:rsidRDefault="002B7EFC" w:rsidP="00A84D91">
            <w:pPr>
              <w:spacing w:after="0" w:line="240" w:lineRule="auto"/>
              <w:jc w:val="center"/>
              <w:rPr>
                <w:rFonts w:eastAsia="Times New Roman" w:cs="Calibri"/>
                <w:color w:val="000000"/>
                <w:spacing w:val="0"/>
                <w:szCs w:val="20"/>
                <w:lang w:eastAsia="cs-CZ"/>
              </w:rPr>
            </w:pPr>
            <w:r w:rsidRPr="002B7EFC">
              <w:rPr>
                <w:rFonts w:eastAsia="Times New Roman" w:cs="Calibri"/>
                <w:color w:val="000000"/>
                <w:spacing w:val="0"/>
                <w:szCs w:val="20"/>
                <w:lang w:eastAsia="cs-CZ"/>
              </w:rPr>
              <w:t>72,78</w:t>
            </w:r>
          </w:p>
        </w:tc>
      </w:tr>
      <w:tr w:rsidR="002B7EFC" w:rsidRPr="002B7EFC" w14:paraId="6B0FADBB" w14:textId="77777777" w:rsidTr="002B7EFC">
        <w:trPr>
          <w:trHeight w:val="330"/>
        </w:trPr>
        <w:tc>
          <w:tcPr>
            <w:tcW w:w="5387" w:type="dxa"/>
            <w:tcBorders>
              <w:top w:val="single" w:sz="4" w:space="0" w:color="DDEBF7"/>
              <w:left w:val="nil"/>
              <w:bottom w:val="single" w:sz="4" w:space="0" w:color="DDEBF7"/>
              <w:right w:val="nil"/>
            </w:tcBorders>
            <w:shd w:val="clear" w:color="BDD7EE" w:fill="BDD7EE"/>
            <w:noWrap/>
            <w:vAlign w:val="bottom"/>
            <w:hideMark/>
          </w:tcPr>
          <w:p w14:paraId="0DD117CB" w14:textId="77777777" w:rsidR="002B7EFC" w:rsidRPr="002B7EFC" w:rsidRDefault="002B7EFC" w:rsidP="002B7EFC">
            <w:pPr>
              <w:spacing w:after="0" w:line="240" w:lineRule="auto"/>
              <w:ind w:firstLineChars="100" w:firstLine="200"/>
              <w:jc w:val="left"/>
              <w:rPr>
                <w:rFonts w:eastAsia="Times New Roman" w:cs="Calibri"/>
                <w:color w:val="000000"/>
                <w:spacing w:val="0"/>
                <w:szCs w:val="20"/>
                <w:lang w:eastAsia="cs-CZ"/>
              </w:rPr>
            </w:pPr>
            <w:r w:rsidRPr="002B7EFC">
              <w:rPr>
                <w:rFonts w:eastAsia="Times New Roman" w:cs="Calibri"/>
                <w:color w:val="000000"/>
                <w:spacing w:val="0"/>
                <w:szCs w:val="20"/>
                <w:lang w:eastAsia="cs-CZ"/>
              </w:rPr>
              <w:t xml:space="preserve">IKČR 2.07 Analyzovat a umožnit přesah služeb </w:t>
            </w:r>
            <w:proofErr w:type="spellStart"/>
            <w:r w:rsidRPr="002B7EFC">
              <w:rPr>
                <w:rFonts w:eastAsia="Times New Roman" w:cs="Calibri"/>
                <w:color w:val="000000"/>
                <w:spacing w:val="0"/>
                <w:szCs w:val="20"/>
                <w:lang w:eastAsia="cs-CZ"/>
              </w:rPr>
              <w:t>eGovernmentu</w:t>
            </w:r>
            <w:proofErr w:type="spellEnd"/>
            <w:r w:rsidRPr="002B7EFC">
              <w:rPr>
                <w:rFonts w:eastAsia="Times New Roman" w:cs="Calibri"/>
                <w:color w:val="000000"/>
                <w:spacing w:val="0"/>
                <w:szCs w:val="20"/>
                <w:lang w:eastAsia="cs-CZ"/>
              </w:rPr>
              <w:t xml:space="preserve"> a jejich využití pro soukromoprávní subjekty.</w:t>
            </w:r>
          </w:p>
        </w:tc>
        <w:tc>
          <w:tcPr>
            <w:tcW w:w="1379" w:type="dxa"/>
            <w:tcBorders>
              <w:top w:val="single" w:sz="4" w:space="0" w:color="DDEBF7"/>
              <w:left w:val="nil"/>
              <w:bottom w:val="single" w:sz="4" w:space="0" w:color="DDEBF7"/>
              <w:right w:val="nil"/>
            </w:tcBorders>
            <w:shd w:val="clear" w:color="BDD7EE" w:fill="BDD7EE"/>
            <w:noWrap/>
            <w:vAlign w:val="bottom"/>
            <w:hideMark/>
          </w:tcPr>
          <w:p w14:paraId="4311F0C3" w14:textId="77777777" w:rsidR="002B7EFC" w:rsidRPr="002B7EFC" w:rsidRDefault="002B7EFC" w:rsidP="00A84D91">
            <w:pPr>
              <w:spacing w:after="0" w:line="240" w:lineRule="auto"/>
              <w:jc w:val="center"/>
              <w:rPr>
                <w:rFonts w:eastAsia="Times New Roman" w:cs="Calibri"/>
                <w:color w:val="000000"/>
                <w:spacing w:val="0"/>
                <w:szCs w:val="20"/>
                <w:lang w:eastAsia="cs-CZ"/>
              </w:rPr>
            </w:pPr>
          </w:p>
        </w:tc>
        <w:tc>
          <w:tcPr>
            <w:tcW w:w="1456" w:type="dxa"/>
            <w:tcBorders>
              <w:top w:val="single" w:sz="4" w:space="0" w:color="DDEBF7"/>
              <w:left w:val="nil"/>
              <w:bottom w:val="single" w:sz="4" w:space="0" w:color="DDEBF7"/>
              <w:right w:val="nil"/>
            </w:tcBorders>
            <w:shd w:val="clear" w:color="BDD7EE" w:fill="BDD7EE"/>
            <w:noWrap/>
            <w:vAlign w:val="bottom"/>
            <w:hideMark/>
          </w:tcPr>
          <w:p w14:paraId="224E5197" w14:textId="77777777" w:rsidR="002B7EFC" w:rsidRPr="002B7EFC" w:rsidRDefault="002B7EFC" w:rsidP="00A84D91">
            <w:pPr>
              <w:spacing w:after="0" w:line="240" w:lineRule="auto"/>
              <w:jc w:val="center"/>
              <w:rPr>
                <w:rFonts w:ascii="Times New Roman" w:eastAsia="Times New Roman" w:hAnsi="Times New Roman" w:cs="Times New Roman"/>
                <w:spacing w:val="0"/>
                <w:szCs w:val="20"/>
                <w:lang w:eastAsia="cs-CZ"/>
              </w:rPr>
            </w:pPr>
          </w:p>
        </w:tc>
        <w:tc>
          <w:tcPr>
            <w:tcW w:w="2244" w:type="dxa"/>
            <w:tcBorders>
              <w:top w:val="single" w:sz="4" w:space="0" w:color="DDEBF7"/>
              <w:left w:val="nil"/>
              <w:bottom w:val="single" w:sz="4" w:space="0" w:color="DDEBF7"/>
              <w:right w:val="nil"/>
            </w:tcBorders>
            <w:shd w:val="clear" w:color="BDD7EE" w:fill="BDD7EE"/>
            <w:noWrap/>
            <w:vAlign w:val="bottom"/>
            <w:hideMark/>
          </w:tcPr>
          <w:p w14:paraId="319CE526" w14:textId="77777777" w:rsidR="002B7EFC" w:rsidRPr="002B7EFC" w:rsidRDefault="002B7EFC" w:rsidP="00A84D91">
            <w:pPr>
              <w:spacing w:after="0" w:line="240" w:lineRule="auto"/>
              <w:jc w:val="center"/>
              <w:rPr>
                <w:rFonts w:eastAsia="Times New Roman" w:cs="Calibri"/>
                <w:color w:val="000000"/>
                <w:spacing w:val="0"/>
                <w:szCs w:val="20"/>
                <w:lang w:eastAsia="cs-CZ"/>
              </w:rPr>
            </w:pPr>
            <w:r w:rsidRPr="002B7EFC">
              <w:rPr>
                <w:rFonts w:eastAsia="Times New Roman" w:cs="Calibri"/>
                <w:color w:val="000000"/>
                <w:spacing w:val="0"/>
                <w:szCs w:val="20"/>
                <w:lang w:eastAsia="cs-CZ"/>
              </w:rPr>
              <w:t>0,50</w:t>
            </w:r>
          </w:p>
        </w:tc>
      </w:tr>
      <w:tr w:rsidR="002B7EFC" w:rsidRPr="002B7EFC" w14:paraId="2D29630A" w14:textId="77777777" w:rsidTr="002B7EFC">
        <w:trPr>
          <w:trHeight w:val="330"/>
        </w:trPr>
        <w:tc>
          <w:tcPr>
            <w:tcW w:w="5387" w:type="dxa"/>
            <w:tcBorders>
              <w:top w:val="single" w:sz="4" w:space="0" w:color="DDEBF7"/>
              <w:left w:val="nil"/>
              <w:bottom w:val="single" w:sz="4" w:space="0" w:color="DDEBF7"/>
              <w:right w:val="nil"/>
            </w:tcBorders>
            <w:shd w:val="clear" w:color="BDD7EE" w:fill="BDD7EE"/>
            <w:noWrap/>
            <w:vAlign w:val="bottom"/>
            <w:hideMark/>
          </w:tcPr>
          <w:p w14:paraId="2C286927" w14:textId="77777777" w:rsidR="002B7EFC" w:rsidRPr="002B7EFC" w:rsidRDefault="002B7EFC" w:rsidP="002B7EFC">
            <w:pPr>
              <w:spacing w:after="0" w:line="240" w:lineRule="auto"/>
              <w:ind w:firstLineChars="100" w:firstLine="200"/>
              <w:jc w:val="left"/>
              <w:rPr>
                <w:rFonts w:eastAsia="Times New Roman" w:cs="Calibri"/>
                <w:color w:val="000000"/>
                <w:spacing w:val="0"/>
                <w:szCs w:val="20"/>
                <w:lang w:eastAsia="cs-CZ"/>
              </w:rPr>
            </w:pPr>
            <w:r w:rsidRPr="002B7EFC">
              <w:rPr>
                <w:rFonts w:eastAsia="Times New Roman" w:cs="Calibri"/>
                <w:color w:val="000000"/>
                <w:spacing w:val="0"/>
                <w:szCs w:val="20"/>
                <w:lang w:eastAsia="cs-CZ"/>
              </w:rPr>
              <w:t xml:space="preserve">IKČR 2.06 Analýza účinnosti všech zákonů a vyhlášek </w:t>
            </w:r>
            <w:proofErr w:type="spellStart"/>
            <w:r w:rsidRPr="002B7EFC">
              <w:rPr>
                <w:rFonts w:eastAsia="Times New Roman" w:cs="Calibri"/>
                <w:color w:val="000000"/>
                <w:spacing w:val="0"/>
                <w:szCs w:val="20"/>
                <w:lang w:eastAsia="cs-CZ"/>
              </w:rPr>
              <w:t>eGovernmentu</w:t>
            </w:r>
            <w:proofErr w:type="spellEnd"/>
            <w:r w:rsidRPr="002B7EFC">
              <w:rPr>
                <w:rFonts w:eastAsia="Times New Roman" w:cs="Calibri"/>
                <w:color w:val="000000"/>
                <w:spacing w:val="0"/>
                <w:szCs w:val="20"/>
                <w:lang w:eastAsia="cs-CZ"/>
              </w:rPr>
              <w:t xml:space="preserve"> a jejich případná aktualizace</w:t>
            </w:r>
          </w:p>
        </w:tc>
        <w:tc>
          <w:tcPr>
            <w:tcW w:w="1379" w:type="dxa"/>
            <w:tcBorders>
              <w:top w:val="single" w:sz="4" w:space="0" w:color="DDEBF7"/>
              <w:left w:val="nil"/>
              <w:bottom w:val="single" w:sz="4" w:space="0" w:color="DDEBF7"/>
              <w:right w:val="nil"/>
            </w:tcBorders>
            <w:shd w:val="clear" w:color="BDD7EE" w:fill="BDD7EE"/>
            <w:noWrap/>
            <w:vAlign w:val="bottom"/>
            <w:hideMark/>
          </w:tcPr>
          <w:p w14:paraId="0BDA2390" w14:textId="77777777" w:rsidR="002B7EFC" w:rsidRPr="002B7EFC" w:rsidRDefault="002B7EFC" w:rsidP="00A84D91">
            <w:pPr>
              <w:spacing w:after="0" w:line="240" w:lineRule="auto"/>
              <w:jc w:val="center"/>
              <w:rPr>
                <w:rFonts w:eastAsia="Times New Roman" w:cs="Calibri"/>
                <w:color w:val="000000"/>
                <w:spacing w:val="0"/>
                <w:szCs w:val="20"/>
                <w:lang w:eastAsia="cs-CZ"/>
              </w:rPr>
            </w:pPr>
            <w:r w:rsidRPr="002B7EFC">
              <w:rPr>
                <w:rFonts w:eastAsia="Times New Roman" w:cs="Calibri"/>
                <w:color w:val="000000"/>
                <w:spacing w:val="0"/>
                <w:szCs w:val="20"/>
                <w:lang w:eastAsia="cs-CZ"/>
              </w:rPr>
              <w:t>0,50</w:t>
            </w:r>
          </w:p>
        </w:tc>
        <w:tc>
          <w:tcPr>
            <w:tcW w:w="1456" w:type="dxa"/>
            <w:tcBorders>
              <w:top w:val="single" w:sz="4" w:space="0" w:color="DDEBF7"/>
              <w:left w:val="nil"/>
              <w:bottom w:val="single" w:sz="4" w:space="0" w:color="DDEBF7"/>
              <w:right w:val="nil"/>
            </w:tcBorders>
            <w:shd w:val="clear" w:color="BDD7EE" w:fill="BDD7EE"/>
            <w:noWrap/>
            <w:vAlign w:val="bottom"/>
            <w:hideMark/>
          </w:tcPr>
          <w:p w14:paraId="4A92FF16" w14:textId="77777777" w:rsidR="002B7EFC" w:rsidRPr="002B7EFC" w:rsidRDefault="002B7EFC" w:rsidP="00A84D91">
            <w:pPr>
              <w:spacing w:after="0" w:line="240" w:lineRule="auto"/>
              <w:jc w:val="center"/>
              <w:rPr>
                <w:rFonts w:eastAsia="Times New Roman" w:cs="Calibri"/>
                <w:color w:val="000000"/>
                <w:spacing w:val="0"/>
                <w:szCs w:val="20"/>
                <w:lang w:eastAsia="cs-CZ"/>
              </w:rPr>
            </w:pPr>
            <w:r w:rsidRPr="002B7EFC">
              <w:rPr>
                <w:rFonts w:eastAsia="Times New Roman" w:cs="Calibri"/>
                <w:color w:val="000000"/>
                <w:spacing w:val="0"/>
                <w:szCs w:val="20"/>
                <w:lang w:eastAsia="cs-CZ"/>
              </w:rPr>
              <w:t>0,00</w:t>
            </w:r>
          </w:p>
        </w:tc>
        <w:tc>
          <w:tcPr>
            <w:tcW w:w="2244" w:type="dxa"/>
            <w:tcBorders>
              <w:top w:val="single" w:sz="4" w:space="0" w:color="DDEBF7"/>
              <w:left w:val="nil"/>
              <w:bottom w:val="single" w:sz="4" w:space="0" w:color="DDEBF7"/>
              <w:right w:val="nil"/>
            </w:tcBorders>
            <w:shd w:val="clear" w:color="BDD7EE" w:fill="BDD7EE"/>
            <w:noWrap/>
            <w:vAlign w:val="bottom"/>
            <w:hideMark/>
          </w:tcPr>
          <w:p w14:paraId="0450DC8B" w14:textId="77777777" w:rsidR="002B7EFC" w:rsidRPr="002B7EFC" w:rsidRDefault="002B7EFC" w:rsidP="00A84D91">
            <w:pPr>
              <w:spacing w:after="0" w:line="240" w:lineRule="auto"/>
              <w:jc w:val="center"/>
              <w:rPr>
                <w:rFonts w:eastAsia="Times New Roman" w:cs="Calibri"/>
                <w:color w:val="000000"/>
                <w:spacing w:val="0"/>
                <w:szCs w:val="20"/>
                <w:lang w:eastAsia="cs-CZ"/>
              </w:rPr>
            </w:pPr>
            <w:r w:rsidRPr="002B7EFC">
              <w:rPr>
                <w:rFonts w:eastAsia="Times New Roman" w:cs="Calibri"/>
                <w:color w:val="000000"/>
                <w:spacing w:val="0"/>
                <w:szCs w:val="20"/>
                <w:lang w:eastAsia="cs-CZ"/>
              </w:rPr>
              <w:t>0,65</w:t>
            </w:r>
          </w:p>
        </w:tc>
      </w:tr>
      <w:tr w:rsidR="002B7EFC" w:rsidRPr="002B7EFC" w14:paraId="23B4BC4F" w14:textId="77777777" w:rsidTr="002B7EFC">
        <w:trPr>
          <w:trHeight w:val="330"/>
        </w:trPr>
        <w:tc>
          <w:tcPr>
            <w:tcW w:w="5387" w:type="dxa"/>
            <w:tcBorders>
              <w:top w:val="single" w:sz="4" w:space="0" w:color="DDEBF7"/>
              <w:left w:val="nil"/>
              <w:bottom w:val="single" w:sz="4" w:space="0" w:color="DDEBF7"/>
              <w:right w:val="nil"/>
            </w:tcBorders>
            <w:shd w:val="clear" w:color="BDD7EE" w:fill="BDD7EE"/>
            <w:noWrap/>
            <w:vAlign w:val="bottom"/>
            <w:hideMark/>
          </w:tcPr>
          <w:p w14:paraId="27C9465C" w14:textId="77777777" w:rsidR="002B7EFC" w:rsidRPr="002B7EFC" w:rsidRDefault="002B7EFC" w:rsidP="002B7EFC">
            <w:pPr>
              <w:spacing w:after="0" w:line="240" w:lineRule="auto"/>
              <w:ind w:firstLineChars="100" w:firstLine="200"/>
              <w:jc w:val="left"/>
              <w:rPr>
                <w:rFonts w:eastAsia="Times New Roman" w:cs="Calibri"/>
                <w:color w:val="000000"/>
                <w:spacing w:val="0"/>
                <w:szCs w:val="20"/>
                <w:lang w:eastAsia="cs-CZ"/>
              </w:rPr>
            </w:pPr>
            <w:r w:rsidRPr="002B7EFC">
              <w:rPr>
                <w:rFonts w:eastAsia="Times New Roman" w:cs="Calibri"/>
                <w:color w:val="000000"/>
                <w:spacing w:val="0"/>
                <w:szCs w:val="20"/>
                <w:lang w:eastAsia="cs-CZ"/>
              </w:rPr>
              <w:t>IKČR 2.04 Průběžné analyzování platných právních předpisů (zákonů, vyhlášek, nařízení a usnesení vlády) a návrhy novel agendových zákonů a základních procesních předpisů.</w:t>
            </w:r>
          </w:p>
        </w:tc>
        <w:tc>
          <w:tcPr>
            <w:tcW w:w="1379" w:type="dxa"/>
            <w:tcBorders>
              <w:top w:val="single" w:sz="4" w:space="0" w:color="DDEBF7"/>
              <w:left w:val="nil"/>
              <w:bottom w:val="single" w:sz="4" w:space="0" w:color="DDEBF7"/>
              <w:right w:val="nil"/>
            </w:tcBorders>
            <w:shd w:val="clear" w:color="BDD7EE" w:fill="BDD7EE"/>
            <w:noWrap/>
            <w:vAlign w:val="bottom"/>
            <w:hideMark/>
          </w:tcPr>
          <w:p w14:paraId="737339A3" w14:textId="77777777" w:rsidR="002B7EFC" w:rsidRPr="002B7EFC" w:rsidRDefault="002B7EFC" w:rsidP="00A84D91">
            <w:pPr>
              <w:spacing w:after="0" w:line="240" w:lineRule="auto"/>
              <w:jc w:val="center"/>
              <w:rPr>
                <w:rFonts w:eastAsia="Times New Roman" w:cs="Calibri"/>
                <w:color w:val="000000"/>
                <w:spacing w:val="0"/>
                <w:szCs w:val="20"/>
                <w:lang w:eastAsia="cs-CZ"/>
              </w:rPr>
            </w:pPr>
          </w:p>
        </w:tc>
        <w:tc>
          <w:tcPr>
            <w:tcW w:w="1456" w:type="dxa"/>
            <w:tcBorders>
              <w:top w:val="single" w:sz="4" w:space="0" w:color="DDEBF7"/>
              <w:left w:val="nil"/>
              <w:bottom w:val="single" w:sz="4" w:space="0" w:color="DDEBF7"/>
              <w:right w:val="nil"/>
            </w:tcBorders>
            <w:shd w:val="clear" w:color="BDD7EE" w:fill="BDD7EE"/>
            <w:noWrap/>
            <w:vAlign w:val="bottom"/>
            <w:hideMark/>
          </w:tcPr>
          <w:p w14:paraId="26770ABE" w14:textId="77777777" w:rsidR="002B7EFC" w:rsidRPr="002B7EFC" w:rsidRDefault="002B7EFC" w:rsidP="00A84D91">
            <w:pPr>
              <w:spacing w:after="0" w:line="240" w:lineRule="auto"/>
              <w:jc w:val="center"/>
              <w:rPr>
                <w:rFonts w:ascii="Times New Roman" w:eastAsia="Times New Roman" w:hAnsi="Times New Roman" w:cs="Times New Roman"/>
                <w:spacing w:val="0"/>
                <w:szCs w:val="20"/>
                <w:lang w:eastAsia="cs-CZ"/>
              </w:rPr>
            </w:pPr>
          </w:p>
        </w:tc>
        <w:tc>
          <w:tcPr>
            <w:tcW w:w="2244" w:type="dxa"/>
            <w:tcBorders>
              <w:top w:val="single" w:sz="4" w:space="0" w:color="DDEBF7"/>
              <w:left w:val="nil"/>
              <w:bottom w:val="single" w:sz="4" w:space="0" w:color="DDEBF7"/>
              <w:right w:val="nil"/>
            </w:tcBorders>
            <w:shd w:val="clear" w:color="BDD7EE" w:fill="BDD7EE"/>
            <w:noWrap/>
            <w:vAlign w:val="bottom"/>
            <w:hideMark/>
          </w:tcPr>
          <w:p w14:paraId="3FE3DD7C" w14:textId="77777777" w:rsidR="002B7EFC" w:rsidRPr="002B7EFC" w:rsidRDefault="002B7EFC" w:rsidP="00A84D91">
            <w:pPr>
              <w:spacing w:after="0" w:line="240" w:lineRule="auto"/>
              <w:jc w:val="center"/>
              <w:rPr>
                <w:rFonts w:eastAsia="Times New Roman" w:cs="Calibri"/>
                <w:color w:val="000000"/>
                <w:spacing w:val="0"/>
                <w:szCs w:val="20"/>
                <w:lang w:eastAsia="cs-CZ"/>
              </w:rPr>
            </w:pPr>
            <w:r w:rsidRPr="002B7EFC">
              <w:rPr>
                <w:rFonts w:eastAsia="Times New Roman" w:cs="Calibri"/>
                <w:color w:val="000000"/>
                <w:spacing w:val="0"/>
                <w:szCs w:val="20"/>
                <w:lang w:eastAsia="cs-CZ"/>
              </w:rPr>
              <w:t>7,00</w:t>
            </w:r>
          </w:p>
        </w:tc>
      </w:tr>
      <w:tr w:rsidR="002B7EFC" w:rsidRPr="002B7EFC" w14:paraId="4898B687" w14:textId="77777777" w:rsidTr="002B7EFC">
        <w:trPr>
          <w:trHeight w:val="330"/>
        </w:trPr>
        <w:tc>
          <w:tcPr>
            <w:tcW w:w="5387" w:type="dxa"/>
            <w:tcBorders>
              <w:top w:val="single" w:sz="4" w:space="0" w:color="DDEBF7"/>
              <w:left w:val="nil"/>
              <w:bottom w:val="single" w:sz="4" w:space="0" w:color="DDEBF7"/>
              <w:right w:val="nil"/>
            </w:tcBorders>
            <w:shd w:val="clear" w:color="BDD7EE" w:fill="BDD7EE"/>
            <w:noWrap/>
            <w:vAlign w:val="bottom"/>
            <w:hideMark/>
          </w:tcPr>
          <w:p w14:paraId="67A8E981" w14:textId="787CCCCE" w:rsidR="002B7EFC" w:rsidRPr="002B7EFC" w:rsidRDefault="002B7EFC" w:rsidP="002B7EFC">
            <w:pPr>
              <w:spacing w:after="0" w:line="240" w:lineRule="auto"/>
              <w:ind w:firstLineChars="100" w:firstLine="200"/>
              <w:jc w:val="left"/>
              <w:rPr>
                <w:rFonts w:eastAsia="Times New Roman" w:cs="Calibri"/>
                <w:color w:val="000000"/>
                <w:spacing w:val="0"/>
                <w:szCs w:val="20"/>
                <w:lang w:eastAsia="cs-CZ"/>
              </w:rPr>
            </w:pPr>
            <w:r w:rsidRPr="002B7EFC">
              <w:rPr>
                <w:rFonts w:eastAsia="Times New Roman" w:cs="Calibri"/>
                <w:color w:val="000000"/>
                <w:spacing w:val="0"/>
                <w:szCs w:val="20"/>
                <w:lang w:eastAsia="cs-CZ"/>
              </w:rPr>
              <w:t>IKČR 2.05 Posílení práv občanů a firem na digitální služby.</w:t>
            </w:r>
          </w:p>
        </w:tc>
        <w:tc>
          <w:tcPr>
            <w:tcW w:w="1379" w:type="dxa"/>
            <w:tcBorders>
              <w:top w:val="single" w:sz="4" w:space="0" w:color="DDEBF7"/>
              <w:left w:val="nil"/>
              <w:bottom w:val="single" w:sz="4" w:space="0" w:color="DDEBF7"/>
              <w:right w:val="nil"/>
            </w:tcBorders>
            <w:shd w:val="clear" w:color="BDD7EE" w:fill="BDD7EE"/>
            <w:noWrap/>
            <w:vAlign w:val="bottom"/>
            <w:hideMark/>
          </w:tcPr>
          <w:p w14:paraId="2F0DA700" w14:textId="77777777" w:rsidR="002B7EFC" w:rsidRPr="002B7EFC" w:rsidRDefault="002B7EFC" w:rsidP="00A84D91">
            <w:pPr>
              <w:spacing w:after="0" w:line="240" w:lineRule="auto"/>
              <w:jc w:val="center"/>
              <w:rPr>
                <w:rFonts w:eastAsia="Times New Roman" w:cs="Calibri"/>
                <w:color w:val="000000"/>
                <w:spacing w:val="0"/>
                <w:szCs w:val="20"/>
                <w:lang w:eastAsia="cs-CZ"/>
              </w:rPr>
            </w:pPr>
          </w:p>
        </w:tc>
        <w:tc>
          <w:tcPr>
            <w:tcW w:w="1456" w:type="dxa"/>
            <w:tcBorders>
              <w:top w:val="single" w:sz="4" w:space="0" w:color="DDEBF7"/>
              <w:left w:val="nil"/>
              <w:bottom w:val="single" w:sz="4" w:space="0" w:color="DDEBF7"/>
              <w:right w:val="nil"/>
            </w:tcBorders>
            <w:shd w:val="clear" w:color="BDD7EE" w:fill="BDD7EE"/>
            <w:noWrap/>
            <w:vAlign w:val="bottom"/>
            <w:hideMark/>
          </w:tcPr>
          <w:p w14:paraId="39CC66CB" w14:textId="77777777" w:rsidR="002B7EFC" w:rsidRPr="002B7EFC" w:rsidRDefault="002B7EFC" w:rsidP="00A84D91">
            <w:pPr>
              <w:spacing w:after="0" w:line="240" w:lineRule="auto"/>
              <w:jc w:val="center"/>
              <w:rPr>
                <w:rFonts w:ascii="Times New Roman" w:eastAsia="Times New Roman" w:hAnsi="Times New Roman" w:cs="Times New Roman"/>
                <w:spacing w:val="0"/>
                <w:szCs w:val="20"/>
                <w:lang w:eastAsia="cs-CZ"/>
              </w:rPr>
            </w:pPr>
          </w:p>
        </w:tc>
        <w:tc>
          <w:tcPr>
            <w:tcW w:w="2244" w:type="dxa"/>
            <w:tcBorders>
              <w:top w:val="single" w:sz="4" w:space="0" w:color="DDEBF7"/>
              <w:left w:val="nil"/>
              <w:bottom w:val="single" w:sz="4" w:space="0" w:color="DDEBF7"/>
              <w:right w:val="nil"/>
            </w:tcBorders>
            <w:shd w:val="clear" w:color="BDD7EE" w:fill="BDD7EE"/>
            <w:noWrap/>
            <w:vAlign w:val="bottom"/>
            <w:hideMark/>
          </w:tcPr>
          <w:p w14:paraId="719051A2" w14:textId="77777777" w:rsidR="002B7EFC" w:rsidRPr="002B7EFC" w:rsidRDefault="002B7EFC" w:rsidP="00A84D91">
            <w:pPr>
              <w:spacing w:after="0" w:line="240" w:lineRule="auto"/>
              <w:jc w:val="center"/>
              <w:rPr>
                <w:rFonts w:eastAsia="Times New Roman" w:cs="Calibri"/>
                <w:color w:val="000000"/>
                <w:spacing w:val="0"/>
                <w:szCs w:val="20"/>
                <w:lang w:eastAsia="cs-CZ"/>
              </w:rPr>
            </w:pPr>
            <w:r w:rsidRPr="002B7EFC">
              <w:rPr>
                <w:rFonts w:eastAsia="Times New Roman" w:cs="Calibri"/>
                <w:color w:val="000000"/>
                <w:spacing w:val="0"/>
                <w:szCs w:val="20"/>
                <w:lang w:eastAsia="cs-CZ"/>
              </w:rPr>
              <w:t>2,20</w:t>
            </w:r>
          </w:p>
        </w:tc>
      </w:tr>
      <w:tr w:rsidR="002B7EFC" w:rsidRPr="002B7EFC" w14:paraId="65FAC2B5" w14:textId="77777777" w:rsidTr="002B7EFC">
        <w:trPr>
          <w:trHeight w:val="330"/>
        </w:trPr>
        <w:tc>
          <w:tcPr>
            <w:tcW w:w="5387" w:type="dxa"/>
            <w:tcBorders>
              <w:top w:val="single" w:sz="4" w:space="0" w:color="DDEBF7"/>
              <w:left w:val="nil"/>
              <w:bottom w:val="nil"/>
              <w:right w:val="nil"/>
            </w:tcBorders>
            <w:shd w:val="clear" w:color="1F4E78" w:fill="1F4E78"/>
            <w:noWrap/>
            <w:vAlign w:val="bottom"/>
            <w:hideMark/>
          </w:tcPr>
          <w:p w14:paraId="259F2A7E" w14:textId="77777777" w:rsidR="002B7EFC" w:rsidRPr="002B7EFC" w:rsidRDefault="002B7EFC" w:rsidP="002B7EFC">
            <w:pPr>
              <w:spacing w:after="0" w:line="240" w:lineRule="auto"/>
              <w:jc w:val="left"/>
              <w:rPr>
                <w:rFonts w:eastAsia="Times New Roman" w:cs="Calibri"/>
                <w:b/>
                <w:bCs/>
                <w:color w:val="FFFFFF"/>
                <w:spacing w:val="0"/>
                <w:szCs w:val="20"/>
                <w:lang w:eastAsia="cs-CZ"/>
              </w:rPr>
            </w:pPr>
            <w:r w:rsidRPr="002B7EFC">
              <w:rPr>
                <w:rFonts w:eastAsia="Times New Roman" w:cs="Calibri"/>
                <w:b/>
                <w:bCs/>
                <w:color w:val="FFFFFF"/>
                <w:spacing w:val="0"/>
                <w:szCs w:val="20"/>
                <w:lang w:eastAsia="cs-CZ"/>
              </w:rPr>
              <w:t>Celkový součet</w:t>
            </w:r>
          </w:p>
        </w:tc>
        <w:tc>
          <w:tcPr>
            <w:tcW w:w="1379" w:type="dxa"/>
            <w:tcBorders>
              <w:top w:val="single" w:sz="4" w:space="0" w:color="DDEBF7"/>
              <w:left w:val="nil"/>
              <w:bottom w:val="nil"/>
              <w:right w:val="nil"/>
            </w:tcBorders>
            <w:shd w:val="clear" w:color="1F4E78" w:fill="1F4E78"/>
            <w:noWrap/>
            <w:vAlign w:val="bottom"/>
            <w:hideMark/>
          </w:tcPr>
          <w:p w14:paraId="0A340692" w14:textId="77777777" w:rsidR="002B7EFC" w:rsidRPr="002B7EFC" w:rsidRDefault="002B7EFC" w:rsidP="00A84D91">
            <w:pPr>
              <w:spacing w:after="0" w:line="240" w:lineRule="auto"/>
              <w:jc w:val="center"/>
              <w:rPr>
                <w:rFonts w:eastAsia="Times New Roman" w:cs="Calibri"/>
                <w:b/>
                <w:bCs/>
                <w:color w:val="FFFFFF"/>
                <w:spacing w:val="0"/>
                <w:szCs w:val="20"/>
                <w:lang w:eastAsia="cs-CZ"/>
              </w:rPr>
            </w:pPr>
            <w:r w:rsidRPr="002B7EFC">
              <w:rPr>
                <w:rFonts w:eastAsia="Times New Roman" w:cs="Calibri"/>
                <w:b/>
                <w:bCs/>
                <w:color w:val="FFFFFF"/>
                <w:spacing w:val="0"/>
                <w:szCs w:val="20"/>
                <w:lang w:eastAsia="cs-CZ"/>
              </w:rPr>
              <w:t>58,20</w:t>
            </w:r>
          </w:p>
        </w:tc>
        <w:tc>
          <w:tcPr>
            <w:tcW w:w="1456" w:type="dxa"/>
            <w:tcBorders>
              <w:top w:val="single" w:sz="4" w:space="0" w:color="DDEBF7"/>
              <w:left w:val="nil"/>
              <w:bottom w:val="nil"/>
              <w:right w:val="nil"/>
            </w:tcBorders>
            <w:shd w:val="clear" w:color="1F4E78" w:fill="1F4E78"/>
            <w:noWrap/>
            <w:vAlign w:val="bottom"/>
            <w:hideMark/>
          </w:tcPr>
          <w:p w14:paraId="08ECB34F" w14:textId="77777777" w:rsidR="002B7EFC" w:rsidRPr="002B7EFC" w:rsidRDefault="002B7EFC" w:rsidP="00A84D91">
            <w:pPr>
              <w:spacing w:after="0" w:line="240" w:lineRule="auto"/>
              <w:jc w:val="center"/>
              <w:rPr>
                <w:rFonts w:eastAsia="Times New Roman" w:cs="Calibri"/>
                <w:b/>
                <w:bCs/>
                <w:color w:val="FFFFFF"/>
                <w:spacing w:val="0"/>
                <w:szCs w:val="20"/>
                <w:lang w:eastAsia="cs-CZ"/>
              </w:rPr>
            </w:pPr>
            <w:r w:rsidRPr="002B7EFC">
              <w:rPr>
                <w:rFonts w:eastAsia="Times New Roman" w:cs="Calibri"/>
                <w:b/>
                <w:bCs/>
                <w:color w:val="FFFFFF"/>
                <w:spacing w:val="0"/>
                <w:szCs w:val="20"/>
                <w:lang w:eastAsia="cs-CZ"/>
              </w:rPr>
              <w:t>45,50</w:t>
            </w:r>
          </w:p>
        </w:tc>
        <w:tc>
          <w:tcPr>
            <w:tcW w:w="2244" w:type="dxa"/>
            <w:tcBorders>
              <w:top w:val="single" w:sz="4" w:space="0" w:color="DDEBF7"/>
              <w:left w:val="nil"/>
              <w:bottom w:val="nil"/>
              <w:right w:val="nil"/>
            </w:tcBorders>
            <w:shd w:val="clear" w:color="1F4E78" w:fill="1F4E78"/>
            <w:noWrap/>
            <w:vAlign w:val="bottom"/>
            <w:hideMark/>
          </w:tcPr>
          <w:p w14:paraId="7BA78DE0" w14:textId="77777777" w:rsidR="002B7EFC" w:rsidRPr="002B7EFC" w:rsidRDefault="002B7EFC" w:rsidP="00A84D91">
            <w:pPr>
              <w:spacing w:after="0" w:line="240" w:lineRule="auto"/>
              <w:jc w:val="center"/>
              <w:rPr>
                <w:rFonts w:eastAsia="Times New Roman" w:cs="Calibri"/>
                <w:b/>
                <w:bCs/>
                <w:color w:val="FFFFFF"/>
                <w:spacing w:val="0"/>
                <w:szCs w:val="20"/>
                <w:lang w:eastAsia="cs-CZ"/>
              </w:rPr>
            </w:pPr>
            <w:r w:rsidRPr="002B7EFC">
              <w:rPr>
                <w:rFonts w:eastAsia="Times New Roman" w:cs="Calibri"/>
                <w:b/>
                <w:bCs/>
                <w:color w:val="FFFFFF"/>
                <w:spacing w:val="0"/>
                <w:szCs w:val="20"/>
                <w:lang w:eastAsia="cs-CZ"/>
              </w:rPr>
              <w:t>917,03</w:t>
            </w:r>
          </w:p>
        </w:tc>
      </w:tr>
    </w:tbl>
    <w:p w14:paraId="3D194059" w14:textId="77777777" w:rsidR="004D6743" w:rsidRDefault="004D6743">
      <w:pPr>
        <w:spacing w:after="160" w:line="259" w:lineRule="auto"/>
        <w:jc w:val="left"/>
        <w:rPr>
          <w:rFonts w:ascii="Arial" w:hAnsi="Arial" w:cs="Arial"/>
          <w:highlight w:val="yellow"/>
        </w:rPr>
      </w:pPr>
      <w:r>
        <w:rPr>
          <w:rFonts w:ascii="Arial" w:hAnsi="Arial" w:cs="Arial"/>
          <w:highlight w:val="yellow"/>
        </w:rPr>
        <w:br w:type="page"/>
      </w:r>
    </w:p>
    <w:p w14:paraId="29B90DED" w14:textId="77777777" w:rsidR="00FA3930" w:rsidRPr="00ED7C29" w:rsidRDefault="00FA3930" w:rsidP="00FA3930">
      <w:pPr>
        <w:pStyle w:val="Nadpis2"/>
        <w:rPr>
          <w:rFonts w:ascii="Arial Narrow" w:hAnsi="Arial Narrow"/>
        </w:rPr>
      </w:pPr>
      <w:bookmarkStart w:id="9" w:name="_Toc38875148"/>
      <w:r w:rsidRPr="00ED7C29">
        <w:rPr>
          <w:rFonts w:ascii="Arial Narrow" w:hAnsi="Arial Narrow"/>
        </w:rPr>
        <w:lastRenderedPageBreak/>
        <w:t>Výsledky za rok 2019 - stav záměrů v realizaci</w:t>
      </w:r>
      <w:bookmarkEnd w:id="9"/>
    </w:p>
    <w:tbl>
      <w:tblPr>
        <w:tblW w:w="0" w:type="auto"/>
        <w:tblCellMar>
          <w:left w:w="70" w:type="dxa"/>
          <w:right w:w="70" w:type="dxa"/>
        </w:tblCellMar>
        <w:tblLook w:val="04A0" w:firstRow="1" w:lastRow="0" w:firstColumn="1" w:lastColumn="0" w:noHBand="0" w:noVBand="1"/>
      </w:tblPr>
      <w:tblGrid>
        <w:gridCol w:w="4584"/>
        <w:gridCol w:w="1228"/>
        <w:gridCol w:w="1202"/>
        <w:gridCol w:w="1350"/>
        <w:gridCol w:w="2102"/>
      </w:tblGrid>
      <w:tr w:rsidR="00AD6CCF" w:rsidRPr="00AD6CCF" w14:paraId="787290BD" w14:textId="77777777" w:rsidTr="00A84D91">
        <w:trPr>
          <w:trHeight w:val="528"/>
        </w:trPr>
        <w:tc>
          <w:tcPr>
            <w:tcW w:w="4584" w:type="dxa"/>
            <w:tcBorders>
              <w:top w:val="nil"/>
              <w:left w:val="nil"/>
              <w:bottom w:val="single" w:sz="4" w:space="0" w:color="5B9BD5"/>
              <w:right w:val="nil"/>
            </w:tcBorders>
            <w:shd w:val="clear" w:color="1F4E78" w:fill="1F4E78"/>
            <w:noWrap/>
            <w:vAlign w:val="bottom"/>
            <w:hideMark/>
          </w:tcPr>
          <w:p w14:paraId="4512FCFA" w14:textId="00A7BAD2" w:rsidR="00AD6CCF" w:rsidRPr="00A84D91" w:rsidRDefault="00A84D91" w:rsidP="00A84D91">
            <w:pPr>
              <w:spacing w:after="0" w:line="240" w:lineRule="auto"/>
              <w:jc w:val="left"/>
              <w:rPr>
                <w:rFonts w:ascii="Times New Roman" w:eastAsia="Times New Roman" w:hAnsi="Times New Roman" w:cs="Times New Roman"/>
                <w:color w:val="FFFFFF" w:themeColor="background1"/>
                <w:spacing w:val="0"/>
                <w:szCs w:val="20"/>
                <w:lang w:eastAsia="cs-CZ"/>
              </w:rPr>
            </w:pPr>
            <w:r w:rsidRPr="00A84D91">
              <w:rPr>
                <w:rFonts w:eastAsia="Times New Roman" w:cs="Calibri"/>
                <w:b/>
                <w:bCs/>
                <w:color w:val="FFFFFF"/>
                <w:spacing w:val="0"/>
                <w:szCs w:val="20"/>
                <w:lang w:eastAsia="cs-CZ"/>
              </w:rPr>
              <w:t xml:space="preserve">Gesční </w:t>
            </w:r>
            <w:proofErr w:type="gramStart"/>
            <w:r w:rsidRPr="00A84D91">
              <w:rPr>
                <w:rFonts w:eastAsia="Times New Roman" w:cs="Calibri"/>
                <w:b/>
                <w:bCs/>
                <w:color w:val="FFFFFF"/>
                <w:spacing w:val="0"/>
                <w:szCs w:val="20"/>
                <w:lang w:eastAsia="cs-CZ"/>
              </w:rPr>
              <w:t>úřad - záměr</w:t>
            </w:r>
            <w:proofErr w:type="gramEnd"/>
          </w:p>
        </w:tc>
        <w:tc>
          <w:tcPr>
            <w:tcW w:w="1228" w:type="dxa"/>
            <w:tcBorders>
              <w:top w:val="nil"/>
              <w:left w:val="nil"/>
              <w:bottom w:val="single" w:sz="4" w:space="0" w:color="5B9BD5"/>
              <w:right w:val="nil"/>
            </w:tcBorders>
            <w:shd w:val="clear" w:color="1F4E78" w:fill="1F4E78"/>
            <w:noWrap/>
            <w:vAlign w:val="bottom"/>
            <w:hideMark/>
          </w:tcPr>
          <w:p w14:paraId="38387175" w14:textId="77777777" w:rsidR="00AD6CCF" w:rsidRPr="00AD6CCF" w:rsidRDefault="00AD6CCF" w:rsidP="00AD6CCF">
            <w:pPr>
              <w:spacing w:after="0" w:line="240" w:lineRule="auto"/>
              <w:jc w:val="center"/>
              <w:rPr>
                <w:rFonts w:eastAsia="Times New Roman" w:cs="Calibri"/>
                <w:b/>
                <w:bCs/>
                <w:color w:val="FFFFFF"/>
                <w:spacing w:val="0"/>
                <w:szCs w:val="20"/>
                <w:lang w:eastAsia="cs-CZ"/>
              </w:rPr>
            </w:pPr>
            <w:r w:rsidRPr="00AD6CCF">
              <w:rPr>
                <w:rFonts w:eastAsia="Times New Roman" w:cs="Calibri"/>
                <w:b/>
                <w:bCs/>
                <w:color w:val="FFFFFF"/>
                <w:spacing w:val="0"/>
                <w:szCs w:val="20"/>
                <w:lang w:eastAsia="cs-CZ"/>
              </w:rPr>
              <w:t xml:space="preserve">Hotovo % </w:t>
            </w:r>
          </w:p>
        </w:tc>
        <w:tc>
          <w:tcPr>
            <w:tcW w:w="1202" w:type="dxa"/>
            <w:tcBorders>
              <w:top w:val="nil"/>
              <w:left w:val="nil"/>
              <w:bottom w:val="single" w:sz="4" w:space="0" w:color="5B9BD5"/>
              <w:right w:val="nil"/>
            </w:tcBorders>
            <w:shd w:val="clear" w:color="1F4E78" w:fill="1F4E78"/>
            <w:vAlign w:val="bottom"/>
            <w:hideMark/>
          </w:tcPr>
          <w:p w14:paraId="686554E4" w14:textId="68D5E038" w:rsidR="00AD6CCF" w:rsidRPr="00AD6CCF" w:rsidRDefault="00AD6CCF" w:rsidP="00A84D91">
            <w:pPr>
              <w:spacing w:after="0" w:line="240" w:lineRule="auto"/>
              <w:jc w:val="center"/>
              <w:rPr>
                <w:rFonts w:eastAsia="Times New Roman" w:cs="Calibri"/>
                <w:b/>
                <w:bCs/>
                <w:color w:val="FFFFFF"/>
                <w:spacing w:val="0"/>
                <w:szCs w:val="20"/>
                <w:lang w:eastAsia="cs-CZ"/>
              </w:rPr>
            </w:pPr>
            <w:r w:rsidRPr="00AD6CCF">
              <w:rPr>
                <w:rFonts w:eastAsia="Times New Roman" w:cs="Calibri"/>
                <w:b/>
                <w:bCs/>
                <w:color w:val="FFFFFF"/>
                <w:spacing w:val="0"/>
                <w:szCs w:val="20"/>
                <w:lang w:eastAsia="cs-CZ"/>
              </w:rPr>
              <w:t>Výdaje 2021 [mil. Kč]</w:t>
            </w:r>
          </w:p>
        </w:tc>
        <w:tc>
          <w:tcPr>
            <w:tcW w:w="1350" w:type="dxa"/>
            <w:tcBorders>
              <w:top w:val="nil"/>
              <w:left w:val="nil"/>
              <w:bottom w:val="single" w:sz="4" w:space="0" w:color="5B9BD5"/>
              <w:right w:val="nil"/>
            </w:tcBorders>
            <w:shd w:val="clear" w:color="1F4E78" w:fill="1F4E78"/>
            <w:vAlign w:val="bottom"/>
            <w:hideMark/>
          </w:tcPr>
          <w:p w14:paraId="1276A24C" w14:textId="7007B5B5" w:rsidR="00AD6CCF" w:rsidRPr="00AD6CCF" w:rsidRDefault="00AD6CCF" w:rsidP="00A84D91">
            <w:pPr>
              <w:spacing w:after="0" w:line="240" w:lineRule="auto"/>
              <w:jc w:val="center"/>
              <w:rPr>
                <w:rFonts w:eastAsia="Times New Roman" w:cs="Calibri"/>
                <w:b/>
                <w:bCs/>
                <w:color w:val="FFFFFF"/>
                <w:spacing w:val="0"/>
                <w:szCs w:val="20"/>
                <w:lang w:eastAsia="cs-CZ"/>
              </w:rPr>
            </w:pPr>
            <w:r w:rsidRPr="00AD6CCF">
              <w:rPr>
                <w:rFonts w:eastAsia="Times New Roman" w:cs="Calibri"/>
                <w:b/>
                <w:bCs/>
                <w:color w:val="FFFFFF"/>
                <w:spacing w:val="0"/>
                <w:szCs w:val="20"/>
                <w:lang w:eastAsia="cs-CZ"/>
              </w:rPr>
              <w:t>Výdaje 2022 [mil. Kč]</w:t>
            </w:r>
          </w:p>
        </w:tc>
        <w:tc>
          <w:tcPr>
            <w:tcW w:w="2102" w:type="dxa"/>
            <w:tcBorders>
              <w:top w:val="nil"/>
              <w:left w:val="nil"/>
              <w:bottom w:val="single" w:sz="4" w:space="0" w:color="5B9BD5"/>
              <w:right w:val="nil"/>
            </w:tcBorders>
            <w:shd w:val="clear" w:color="1F4E78" w:fill="1F4E78"/>
            <w:noWrap/>
            <w:vAlign w:val="bottom"/>
            <w:hideMark/>
          </w:tcPr>
          <w:p w14:paraId="6C3CED90" w14:textId="77777777" w:rsidR="00AD6CCF" w:rsidRPr="00AD6CCF" w:rsidRDefault="00AD6CCF" w:rsidP="00A84D91">
            <w:pPr>
              <w:spacing w:after="0" w:line="240" w:lineRule="auto"/>
              <w:jc w:val="center"/>
              <w:rPr>
                <w:rFonts w:eastAsia="Times New Roman" w:cs="Calibri"/>
                <w:b/>
                <w:bCs/>
                <w:color w:val="FFFFFF"/>
                <w:spacing w:val="0"/>
                <w:szCs w:val="20"/>
                <w:lang w:eastAsia="cs-CZ"/>
              </w:rPr>
            </w:pPr>
            <w:r w:rsidRPr="00AD6CCF">
              <w:rPr>
                <w:rFonts w:eastAsia="Times New Roman" w:cs="Calibri"/>
                <w:b/>
                <w:bCs/>
                <w:color w:val="FFFFFF"/>
                <w:spacing w:val="0"/>
                <w:szCs w:val="20"/>
                <w:lang w:eastAsia="cs-CZ"/>
              </w:rPr>
              <w:t>Výdaje v dalších letech [mil. Kč]</w:t>
            </w:r>
          </w:p>
        </w:tc>
      </w:tr>
      <w:tr w:rsidR="00AD6CCF" w:rsidRPr="00AD6CCF" w14:paraId="1F250FA9" w14:textId="77777777" w:rsidTr="00AD6CCF">
        <w:trPr>
          <w:trHeight w:val="330"/>
        </w:trPr>
        <w:tc>
          <w:tcPr>
            <w:tcW w:w="4584" w:type="dxa"/>
            <w:tcBorders>
              <w:top w:val="single" w:sz="4" w:space="0" w:color="9BC2E6"/>
              <w:left w:val="nil"/>
              <w:bottom w:val="single" w:sz="4" w:space="0" w:color="9BC2E6"/>
              <w:right w:val="nil"/>
            </w:tcBorders>
            <w:shd w:val="clear" w:color="DDEBF7" w:fill="DDEBF7"/>
            <w:noWrap/>
            <w:vAlign w:val="bottom"/>
            <w:hideMark/>
          </w:tcPr>
          <w:p w14:paraId="5E27A45C" w14:textId="77777777" w:rsidR="00AD6CCF" w:rsidRPr="00AD6CCF" w:rsidRDefault="00AD6CCF" w:rsidP="00AD6CCF">
            <w:pPr>
              <w:spacing w:after="0" w:line="240" w:lineRule="auto"/>
              <w:jc w:val="left"/>
              <w:rPr>
                <w:rFonts w:eastAsia="Times New Roman" w:cs="Calibri"/>
                <w:b/>
                <w:bCs/>
                <w:color w:val="000000"/>
                <w:spacing w:val="0"/>
                <w:szCs w:val="20"/>
                <w:lang w:eastAsia="cs-CZ"/>
              </w:rPr>
            </w:pPr>
            <w:r w:rsidRPr="00AD6CCF">
              <w:rPr>
                <w:rFonts w:eastAsia="Times New Roman" w:cs="Calibri"/>
                <w:b/>
                <w:bCs/>
                <w:color w:val="000000"/>
                <w:spacing w:val="0"/>
                <w:szCs w:val="20"/>
                <w:lang w:eastAsia="cs-CZ"/>
              </w:rPr>
              <w:t>Český úřad zeměměřičský a katastrální</w:t>
            </w:r>
          </w:p>
        </w:tc>
        <w:tc>
          <w:tcPr>
            <w:tcW w:w="1228" w:type="dxa"/>
            <w:tcBorders>
              <w:top w:val="single" w:sz="4" w:space="0" w:color="9BC2E6"/>
              <w:left w:val="nil"/>
              <w:bottom w:val="single" w:sz="4" w:space="0" w:color="9BC2E6"/>
              <w:right w:val="nil"/>
            </w:tcBorders>
            <w:shd w:val="clear" w:color="DDEBF7" w:fill="DDEBF7"/>
            <w:noWrap/>
            <w:vAlign w:val="bottom"/>
            <w:hideMark/>
          </w:tcPr>
          <w:p w14:paraId="7796BB13" w14:textId="44B5070F" w:rsidR="00AD6CCF" w:rsidRPr="00AD6CCF" w:rsidRDefault="00AD6CCF" w:rsidP="00AD6CCF">
            <w:pPr>
              <w:spacing w:after="0" w:line="240" w:lineRule="auto"/>
              <w:jc w:val="center"/>
              <w:rPr>
                <w:rFonts w:eastAsia="Times New Roman" w:cs="Calibri"/>
                <w:b/>
                <w:bCs/>
                <w:color w:val="000000"/>
                <w:spacing w:val="0"/>
                <w:szCs w:val="20"/>
                <w:lang w:eastAsia="cs-CZ"/>
              </w:rPr>
            </w:pPr>
          </w:p>
        </w:tc>
        <w:tc>
          <w:tcPr>
            <w:tcW w:w="1202" w:type="dxa"/>
            <w:tcBorders>
              <w:top w:val="single" w:sz="4" w:space="0" w:color="9BC2E6"/>
              <w:left w:val="nil"/>
              <w:bottom w:val="single" w:sz="4" w:space="0" w:color="9BC2E6"/>
              <w:right w:val="nil"/>
            </w:tcBorders>
            <w:shd w:val="clear" w:color="DDEBF7" w:fill="DDEBF7"/>
            <w:noWrap/>
            <w:vAlign w:val="bottom"/>
            <w:hideMark/>
          </w:tcPr>
          <w:p w14:paraId="6C93BFDC" w14:textId="77777777" w:rsidR="00AD6CCF" w:rsidRPr="00AD6CCF" w:rsidRDefault="00AD6CCF" w:rsidP="00A84D91">
            <w:pPr>
              <w:spacing w:after="0" w:line="240" w:lineRule="auto"/>
              <w:jc w:val="center"/>
              <w:rPr>
                <w:rFonts w:eastAsia="Times New Roman" w:cs="Calibri"/>
                <w:b/>
                <w:bCs/>
                <w:color w:val="000000"/>
                <w:spacing w:val="0"/>
                <w:szCs w:val="20"/>
                <w:lang w:eastAsia="cs-CZ"/>
              </w:rPr>
            </w:pPr>
            <w:r w:rsidRPr="00AD6CCF">
              <w:rPr>
                <w:rFonts w:eastAsia="Times New Roman" w:cs="Calibri"/>
                <w:b/>
                <w:bCs/>
                <w:color w:val="000000"/>
                <w:spacing w:val="0"/>
                <w:szCs w:val="20"/>
                <w:lang w:eastAsia="cs-CZ"/>
              </w:rPr>
              <w:t>0,50</w:t>
            </w:r>
          </w:p>
        </w:tc>
        <w:tc>
          <w:tcPr>
            <w:tcW w:w="1350" w:type="dxa"/>
            <w:tcBorders>
              <w:top w:val="single" w:sz="4" w:space="0" w:color="9BC2E6"/>
              <w:left w:val="nil"/>
              <w:bottom w:val="single" w:sz="4" w:space="0" w:color="9BC2E6"/>
              <w:right w:val="nil"/>
            </w:tcBorders>
            <w:shd w:val="clear" w:color="DDEBF7" w:fill="DDEBF7"/>
            <w:noWrap/>
            <w:vAlign w:val="bottom"/>
            <w:hideMark/>
          </w:tcPr>
          <w:p w14:paraId="7B3453C7" w14:textId="77777777" w:rsidR="00AD6CCF" w:rsidRPr="00AD6CCF" w:rsidRDefault="00AD6CCF" w:rsidP="00A84D91">
            <w:pPr>
              <w:spacing w:after="0" w:line="240" w:lineRule="auto"/>
              <w:jc w:val="center"/>
              <w:rPr>
                <w:rFonts w:eastAsia="Times New Roman" w:cs="Calibri"/>
                <w:b/>
                <w:bCs/>
                <w:color w:val="000000"/>
                <w:spacing w:val="0"/>
                <w:szCs w:val="20"/>
                <w:lang w:eastAsia="cs-CZ"/>
              </w:rPr>
            </w:pPr>
          </w:p>
        </w:tc>
        <w:tc>
          <w:tcPr>
            <w:tcW w:w="2102" w:type="dxa"/>
            <w:tcBorders>
              <w:top w:val="single" w:sz="4" w:space="0" w:color="9BC2E6"/>
              <w:left w:val="nil"/>
              <w:bottom w:val="single" w:sz="4" w:space="0" w:color="9BC2E6"/>
              <w:right w:val="nil"/>
            </w:tcBorders>
            <w:shd w:val="clear" w:color="DDEBF7" w:fill="DDEBF7"/>
            <w:noWrap/>
            <w:vAlign w:val="bottom"/>
            <w:hideMark/>
          </w:tcPr>
          <w:p w14:paraId="217EF90C" w14:textId="77777777" w:rsidR="00AD6CCF" w:rsidRPr="00AD6CCF" w:rsidRDefault="00AD6CCF" w:rsidP="00A84D91">
            <w:pPr>
              <w:spacing w:after="0" w:line="240" w:lineRule="auto"/>
              <w:jc w:val="center"/>
              <w:rPr>
                <w:rFonts w:eastAsia="Times New Roman" w:cs="Calibri"/>
                <w:b/>
                <w:bCs/>
                <w:color w:val="000000"/>
                <w:spacing w:val="0"/>
                <w:szCs w:val="20"/>
                <w:lang w:eastAsia="cs-CZ"/>
              </w:rPr>
            </w:pPr>
            <w:r w:rsidRPr="00AD6CCF">
              <w:rPr>
                <w:rFonts w:eastAsia="Times New Roman" w:cs="Calibri"/>
                <w:b/>
                <w:bCs/>
                <w:color w:val="000000"/>
                <w:spacing w:val="0"/>
                <w:szCs w:val="20"/>
                <w:lang w:eastAsia="cs-CZ"/>
              </w:rPr>
              <w:t>0,00</w:t>
            </w:r>
          </w:p>
        </w:tc>
      </w:tr>
      <w:tr w:rsidR="00AD6CCF" w:rsidRPr="00AD6CCF" w14:paraId="7F12F6CC" w14:textId="77777777" w:rsidTr="00AD6CCF">
        <w:trPr>
          <w:trHeight w:val="330"/>
        </w:trPr>
        <w:tc>
          <w:tcPr>
            <w:tcW w:w="4584" w:type="dxa"/>
            <w:tcBorders>
              <w:top w:val="single" w:sz="4" w:space="0" w:color="DDEBF7"/>
              <w:left w:val="nil"/>
              <w:bottom w:val="single" w:sz="4" w:space="0" w:color="DDEBF7"/>
              <w:right w:val="nil"/>
            </w:tcBorders>
            <w:shd w:val="clear" w:color="BDD7EE" w:fill="BDD7EE"/>
            <w:noWrap/>
            <w:vAlign w:val="bottom"/>
            <w:hideMark/>
          </w:tcPr>
          <w:p w14:paraId="6BD6991D" w14:textId="5F293703" w:rsidR="00AD6CCF" w:rsidRPr="00AD6CCF" w:rsidRDefault="00AD6CCF" w:rsidP="00AD6CCF">
            <w:pPr>
              <w:spacing w:after="0" w:line="240" w:lineRule="auto"/>
              <w:ind w:firstLineChars="100" w:firstLine="200"/>
              <w:jc w:val="left"/>
              <w:rPr>
                <w:rFonts w:eastAsia="Times New Roman" w:cs="Calibri"/>
                <w:color w:val="000000"/>
                <w:spacing w:val="0"/>
                <w:szCs w:val="20"/>
                <w:lang w:eastAsia="cs-CZ"/>
              </w:rPr>
            </w:pPr>
            <w:r w:rsidRPr="00AD6CCF">
              <w:rPr>
                <w:rFonts w:eastAsia="Times New Roman" w:cs="Calibri"/>
                <w:color w:val="000000"/>
                <w:spacing w:val="0"/>
                <w:szCs w:val="20"/>
                <w:lang w:eastAsia="cs-CZ"/>
              </w:rPr>
              <w:t>Harmonizace agendových zákonů a vyhlášek ČÚZK ve vztahu k digitální transformaci – mandatorní záměr</w:t>
            </w:r>
          </w:p>
        </w:tc>
        <w:tc>
          <w:tcPr>
            <w:tcW w:w="1228" w:type="dxa"/>
            <w:tcBorders>
              <w:top w:val="single" w:sz="4" w:space="0" w:color="DDEBF7"/>
              <w:left w:val="nil"/>
              <w:bottom w:val="single" w:sz="4" w:space="0" w:color="DDEBF7"/>
              <w:right w:val="nil"/>
            </w:tcBorders>
            <w:shd w:val="clear" w:color="BDD7EE" w:fill="BDD7EE"/>
            <w:noWrap/>
            <w:vAlign w:val="bottom"/>
            <w:hideMark/>
          </w:tcPr>
          <w:p w14:paraId="42475C72" w14:textId="77777777" w:rsidR="00AD6CCF" w:rsidRPr="00AD6CCF" w:rsidRDefault="00AD6CCF" w:rsidP="00AD6CCF">
            <w:pPr>
              <w:spacing w:after="0" w:line="240" w:lineRule="auto"/>
              <w:jc w:val="center"/>
              <w:rPr>
                <w:rFonts w:eastAsia="Times New Roman" w:cs="Calibri"/>
                <w:color w:val="000000"/>
                <w:spacing w:val="0"/>
                <w:szCs w:val="20"/>
                <w:lang w:eastAsia="cs-CZ"/>
              </w:rPr>
            </w:pPr>
            <w:r w:rsidRPr="00AD6CCF">
              <w:rPr>
                <w:rFonts w:eastAsia="Times New Roman" w:cs="Calibri"/>
                <w:color w:val="000000"/>
                <w:spacing w:val="0"/>
                <w:szCs w:val="20"/>
                <w:lang w:eastAsia="cs-CZ"/>
              </w:rPr>
              <w:t>5</w:t>
            </w:r>
          </w:p>
        </w:tc>
        <w:tc>
          <w:tcPr>
            <w:tcW w:w="1202" w:type="dxa"/>
            <w:tcBorders>
              <w:top w:val="single" w:sz="4" w:space="0" w:color="DDEBF7"/>
              <w:left w:val="nil"/>
              <w:bottom w:val="single" w:sz="4" w:space="0" w:color="DDEBF7"/>
              <w:right w:val="nil"/>
            </w:tcBorders>
            <w:shd w:val="clear" w:color="BDD7EE" w:fill="BDD7EE"/>
            <w:noWrap/>
            <w:vAlign w:val="bottom"/>
            <w:hideMark/>
          </w:tcPr>
          <w:p w14:paraId="46B25961" w14:textId="77777777" w:rsidR="00AD6CCF" w:rsidRPr="00AD6CCF" w:rsidRDefault="00AD6CCF" w:rsidP="00A84D91">
            <w:pPr>
              <w:spacing w:after="0" w:line="240" w:lineRule="auto"/>
              <w:jc w:val="center"/>
              <w:rPr>
                <w:rFonts w:eastAsia="Times New Roman" w:cs="Calibri"/>
                <w:color w:val="000000"/>
                <w:spacing w:val="0"/>
                <w:szCs w:val="20"/>
                <w:lang w:eastAsia="cs-CZ"/>
              </w:rPr>
            </w:pPr>
            <w:r w:rsidRPr="00AD6CCF">
              <w:rPr>
                <w:rFonts w:eastAsia="Times New Roman" w:cs="Calibri"/>
                <w:color w:val="000000"/>
                <w:spacing w:val="0"/>
                <w:szCs w:val="20"/>
                <w:lang w:eastAsia="cs-CZ"/>
              </w:rPr>
              <w:t>0,50</w:t>
            </w:r>
          </w:p>
        </w:tc>
        <w:tc>
          <w:tcPr>
            <w:tcW w:w="1350" w:type="dxa"/>
            <w:tcBorders>
              <w:top w:val="single" w:sz="4" w:space="0" w:color="DDEBF7"/>
              <w:left w:val="nil"/>
              <w:bottom w:val="single" w:sz="4" w:space="0" w:color="DDEBF7"/>
              <w:right w:val="nil"/>
            </w:tcBorders>
            <w:shd w:val="clear" w:color="BDD7EE" w:fill="BDD7EE"/>
            <w:noWrap/>
            <w:vAlign w:val="bottom"/>
            <w:hideMark/>
          </w:tcPr>
          <w:p w14:paraId="431BC185" w14:textId="77777777" w:rsidR="00AD6CCF" w:rsidRPr="00AD6CCF" w:rsidRDefault="00AD6CCF" w:rsidP="00A84D91">
            <w:pPr>
              <w:spacing w:after="0" w:line="240" w:lineRule="auto"/>
              <w:jc w:val="center"/>
              <w:rPr>
                <w:rFonts w:eastAsia="Times New Roman" w:cs="Calibri"/>
                <w:color w:val="000000"/>
                <w:spacing w:val="0"/>
                <w:szCs w:val="20"/>
                <w:lang w:eastAsia="cs-CZ"/>
              </w:rPr>
            </w:pPr>
          </w:p>
        </w:tc>
        <w:tc>
          <w:tcPr>
            <w:tcW w:w="2102" w:type="dxa"/>
            <w:tcBorders>
              <w:top w:val="single" w:sz="4" w:space="0" w:color="DDEBF7"/>
              <w:left w:val="nil"/>
              <w:bottom w:val="single" w:sz="4" w:space="0" w:color="DDEBF7"/>
              <w:right w:val="nil"/>
            </w:tcBorders>
            <w:shd w:val="clear" w:color="BDD7EE" w:fill="BDD7EE"/>
            <w:noWrap/>
            <w:vAlign w:val="bottom"/>
            <w:hideMark/>
          </w:tcPr>
          <w:p w14:paraId="1ADBD8A5" w14:textId="77777777" w:rsidR="00AD6CCF" w:rsidRPr="00AD6CCF" w:rsidRDefault="00AD6CCF" w:rsidP="00A84D91">
            <w:pPr>
              <w:spacing w:after="0" w:line="240" w:lineRule="auto"/>
              <w:jc w:val="center"/>
              <w:rPr>
                <w:rFonts w:eastAsia="Times New Roman" w:cs="Calibri"/>
                <w:color w:val="000000"/>
                <w:spacing w:val="0"/>
                <w:szCs w:val="20"/>
                <w:lang w:eastAsia="cs-CZ"/>
              </w:rPr>
            </w:pPr>
            <w:r w:rsidRPr="00AD6CCF">
              <w:rPr>
                <w:rFonts w:eastAsia="Times New Roman" w:cs="Calibri"/>
                <w:color w:val="000000"/>
                <w:spacing w:val="0"/>
                <w:szCs w:val="20"/>
                <w:lang w:eastAsia="cs-CZ"/>
              </w:rPr>
              <w:t>0,00</w:t>
            </w:r>
          </w:p>
        </w:tc>
      </w:tr>
      <w:tr w:rsidR="00AD6CCF" w:rsidRPr="00AD6CCF" w14:paraId="0ACA4029" w14:textId="77777777" w:rsidTr="00AD6CCF">
        <w:trPr>
          <w:trHeight w:val="330"/>
        </w:trPr>
        <w:tc>
          <w:tcPr>
            <w:tcW w:w="4584" w:type="dxa"/>
            <w:tcBorders>
              <w:top w:val="single" w:sz="4" w:space="0" w:color="9BC2E6"/>
              <w:left w:val="nil"/>
              <w:bottom w:val="single" w:sz="4" w:space="0" w:color="9BC2E6"/>
              <w:right w:val="nil"/>
            </w:tcBorders>
            <w:shd w:val="clear" w:color="DDEBF7" w:fill="DDEBF7"/>
            <w:noWrap/>
            <w:vAlign w:val="bottom"/>
            <w:hideMark/>
          </w:tcPr>
          <w:p w14:paraId="1592ED8B" w14:textId="77777777" w:rsidR="00AD6CCF" w:rsidRPr="00AD6CCF" w:rsidRDefault="00AD6CCF" w:rsidP="00AD6CCF">
            <w:pPr>
              <w:spacing w:after="0" w:line="240" w:lineRule="auto"/>
              <w:jc w:val="left"/>
              <w:rPr>
                <w:rFonts w:eastAsia="Times New Roman" w:cs="Calibri"/>
                <w:b/>
                <w:bCs/>
                <w:color w:val="000000"/>
                <w:spacing w:val="0"/>
                <w:szCs w:val="20"/>
                <w:lang w:eastAsia="cs-CZ"/>
              </w:rPr>
            </w:pPr>
            <w:r w:rsidRPr="00AD6CCF">
              <w:rPr>
                <w:rFonts w:eastAsia="Times New Roman" w:cs="Calibri"/>
                <w:b/>
                <w:bCs/>
                <w:color w:val="000000"/>
                <w:spacing w:val="0"/>
                <w:szCs w:val="20"/>
                <w:lang w:eastAsia="cs-CZ"/>
              </w:rPr>
              <w:t>Ministerstvo spravedlnosti</w:t>
            </w:r>
          </w:p>
        </w:tc>
        <w:tc>
          <w:tcPr>
            <w:tcW w:w="1228" w:type="dxa"/>
            <w:tcBorders>
              <w:top w:val="single" w:sz="4" w:space="0" w:color="9BC2E6"/>
              <w:left w:val="nil"/>
              <w:bottom w:val="single" w:sz="4" w:space="0" w:color="9BC2E6"/>
              <w:right w:val="nil"/>
            </w:tcBorders>
            <w:shd w:val="clear" w:color="DDEBF7" w:fill="DDEBF7"/>
            <w:noWrap/>
            <w:vAlign w:val="bottom"/>
            <w:hideMark/>
          </w:tcPr>
          <w:p w14:paraId="2D26BD7A" w14:textId="2E953D76" w:rsidR="00AD6CCF" w:rsidRPr="00AD6CCF" w:rsidRDefault="00AD6CCF" w:rsidP="00AD6CCF">
            <w:pPr>
              <w:spacing w:after="0" w:line="240" w:lineRule="auto"/>
              <w:jc w:val="center"/>
              <w:rPr>
                <w:rFonts w:eastAsia="Times New Roman" w:cs="Calibri"/>
                <w:b/>
                <w:bCs/>
                <w:color w:val="000000"/>
                <w:spacing w:val="0"/>
                <w:szCs w:val="20"/>
                <w:lang w:eastAsia="cs-CZ"/>
              </w:rPr>
            </w:pPr>
          </w:p>
        </w:tc>
        <w:tc>
          <w:tcPr>
            <w:tcW w:w="1202" w:type="dxa"/>
            <w:tcBorders>
              <w:top w:val="single" w:sz="4" w:space="0" w:color="9BC2E6"/>
              <w:left w:val="nil"/>
              <w:bottom w:val="single" w:sz="4" w:space="0" w:color="9BC2E6"/>
              <w:right w:val="nil"/>
            </w:tcBorders>
            <w:shd w:val="clear" w:color="DDEBF7" w:fill="DDEBF7"/>
            <w:noWrap/>
            <w:vAlign w:val="bottom"/>
            <w:hideMark/>
          </w:tcPr>
          <w:p w14:paraId="423FA971" w14:textId="77777777" w:rsidR="00AD6CCF" w:rsidRPr="00AD6CCF" w:rsidRDefault="00AD6CCF" w:rsidP="00A84D91">
            <w:pPr>
              <w:spacing w:after="0" w:line="240" w:lineRule="auto"/>
              <w:jc w:val="center"/>
              <w:rPr>
                <w:rFonts w:eastAsia="Times New Roman" w:cs="Calibri"/>
                <w:b/>
                <w:bCs/>
                <w:color w:val="000000"/>
                <w:spacing w:val="0"/>
                <w:szCs w:val="20"/>
                <w:lang w:eastAsia="cs-CZ"/>
              </w:rPr>
            </w:pPr>
          </w:p>
        </w:tc>
        <w:tc>
          <w:tcPr>
            <w:tcW w:w="1350" w:type="dxa"/>
            <w:tcBorders>
              <w:top w:val="single" w:sz="4" w:space="0" w:color="9BC2E6"/>
              <w:left w:val="nil"/>
              <w:bottom w:val="single" w:sz="4" w:space="0" w:color="9BC2E6"/>
              <w:right w:val="nil"/>
            </w:tcBorders>
            <w:shd w:val="clear" w:color="DDEBF7" w:fill="DDEBF7"/>
            <w:noWrap/>
            <w:vAlign w:val="bottom"/>
            <w:hideMark/>
          </w:tcPr>
          <w:p w14:paraId="1F542FC4" w14:textId="77777777" w:rsidR="00AD6CCF" w:rsidRPr="00AD6CCF" w:rsidRDefault="00AD6CCF" w:rsidP="00A84D91">
            <w:pPr>
              <w:spacing w:after="0" w:line="240" w:lineRule="auto"/>
              <w:jc w:val="center"/>
              <w:rPr>
                <w:rFonts w:ascii="Times New Roman" w:eastAsia="Times New Roman" w:hAnsi="Times New Roman" w:cs="Times New Roman"/>
                <w:spacing w:val="0"/>
                <w:szCs w:val="20"/>
                <w:lang w:eastAsia="cs-CZ"/>
              </w:rPr>
            </w:pPr>
          </w:p>
        </w:tc>
        <w:tc>
          <w:tcPr>
            <w:tcW w:w="2102" w:type="dxa"/>
            <w:tcBorders>
              <w:top w:val="single" w:sz="4" w:space="0" w:color="9BC2E6"/>
              <w:left w:val="nil"/>
              <w:bottom w:val="single" w:sz="4" w:space="0" w:color="9BC2E6"/>
              <w:right w:val="nil"/>
            </w:tcBorders>
            <w:shd w:val="clear" w:color="DDEBF7" w:fill="DDEBF7"/>
            <w:noWrap/>
            <w:vAlign w:val="bottom"/>
            <w:hideMark/>
          </w:tcPr>
          <w:p w14:paraId="7BB93243" w14:textId="77777777" w:rsidR="00AD6CCF" w:rsidRPr="00AD6CCF" w:rsidRDefault="00AD6CCF" w:rsidP="00A84D91">
            <w:pPr>
              <w:spacing w:after="0" w:line="240" w:lineRule="auto"/>
              <w:jc w:val="center"/>
              <w:rPr>
                <w:rFonts w:eastAsia="Times New Roman" w:cs="Calibri"/>
                <w:b/>
                <w:bCs/>
                <w:color w:val="000000"/>
                <w:spacing w:val="0"/>
                <w:szCs w:val="20"/>
                <w:lang w:eastAsia="cs-CZ"/>
              </w:rPr>
            </w:pPr>
            <w:r w:rsidRPr="00AD6CCF">
              <w:rPr>
                <w:rFonts w:eastAsia="Times New Roman" w:cs="Calibri"/>
                <w:b/>
                <w:bCs/>
                <w:color w:val="000000"/>
                <w:spacing w:val="0"/>
                <w:szCs w:val="20"/>
                <w:lang w:eastAsia="cs-CZ"/>
              </w:rPr>
              <w:t>0,00</w:t>
            </w:r>
          </w:p>
        </w:tc>
      </w:tr>
      <w:tr w:rsidR="00AD6CCF" w:rsidRPr="00AD6CCF" w14:paraId="13E49533" w14:textId="77777777" w:rsidTr="00AD6CCF">
        <w:trPr>
          <w:trHeight w:val="330"/>
        </w:trPr>
        <w:tc>
          <w:tcPr>
            <w:tcW w:w="4584" w:type="dxa"/>
            <w:tcBorders>
              <w:top w:val="single" w:sz="4" w:space="0" w:color="DDEBF7"/>
              <w:left w:val="nil"/>
              <w:bottom w:val="single" w:sz="4" w:space="0" w:color="DDEBF7"/>
              <w:right w:val="nil"/>
            </w:tcBorders>
            <w:shd w:val="clear" w:color="BDD7EE" w:fill="BDD7EE"/>
            <w:noWrap/>
            <w:vAlign w:val="bottom"/>
            <w:hideMark/>
          </w:tcPr>
          <w:p w14:paraId="0C0C1647" w14:textId="77777777" w:rsidR="00AD6CCF" w:rsidRPr="00AD6CCF" w:rsidRDefault="00AD6CCF" w:rsidP="00AD6CCF">
            <w:pPr>
              <w:spacing w:after="0" w:line="240" w:lineRule="auto"/>
              <w:ind w:firstLineChars="100" w:firstLine="200"/>
              <w:jc w:val="left"/>
              <w:rPr>
                <w:rFonts w:eastAsia="Times New Roman" w:cs="Calibri"/>
                <w:color w:val="000000"/>
                <w:spacing w:val="0"/>
                <w:szCs w:val="20"/>
                <w:lang w:eastAsia="cs-CZ"/>
              </w:rPr>
            </w:pPr>
            <w:r w:rsidRPr="00AD6CCF">
              <w:rPr>
                <w:rFonts w:eastAsia="Times New Roman" w:cs="Calibri"/>
                <w:color w:val="000000"/>
                <w:spacing w:val="0"/>
                <w:szCs w:val="20"/>
                <w:lang w:eastAsia="cs-CZ"/>
              </w:rPr>
              <w:t>Analýza a následná harmonizace agendových zákonů a vyhlášek Ministerstva spravedlnosti ve vztahu k digitální transformaci</w:t>
            </w:r>
          </w:p>
        </w:tc>
        <w:tc>
          <w:tcPr>
            <w:tcW w:w="1228" w:type="dxa"/>
            <w:tcBorders>
              <w:top w:val="single" w:sz="4" w:space="0" w:color="DDEBF7"/>
              <w:left w:val="nil"/>
              <w:bottom w:val="single" w:sz="4" w:space="0" w:color="DDEBF7"/>
              <w:right w:val="nil"/>
            </w:tcBorders>
            <w:shd w:val="clear" w:color="BDD7EE" w:fill="BDD7EE"/>
            <w:noWrap/>
            <w:vAlign w:val="bottom"/>
            <w:hideMark/>
          </w:tcPr>
          <w:p w14:paraId="337F3D87" w14:textId="77777777" w:rsidR="00AD6CCF" w:rsidRPr="00AD6CCF" w:rsidRDefault="00AD6CCF" w:rsidP="00AD6CCF">
            <w:pPr>
              <w:spacing w:after="0" w:line="240" w:lineRule="auto"/>
              <w:jc w:val="center"/>
              <w:rPr>
                <w:rFonts w:eastAsia="Times New Roman" w:cs="Calibri"/>
                <w:color w:val="000000"/>
                <w:spacing w:val="0"/>
                <w:szCs w:val="20"/>
                <w:lang w:eastAsia="cs-CZ"/>
              </w:rPr>
            </w:pPr>
            <w:r w:rsidRPr="00AD6CCF">
              <w:rPr>
                <w:rFonts w:eastAsia="Times New Roman" w:cs="Calibri"/>
                <w:color w:val="000000"/>
                <w:spacing w:val="0"/>
                <w:szCs w:val="20"/>
                <w:lang w:eastAsia="cs-CZ"/>
              </w:rPr>
              <w:t>10</w:t>
            </w:r>
          </w:p>
        </w:tc>
        <w:tc>
          <w:tcPr>
            <w:tcW w:w="1202" w:type="dxa"/>
            <w:tcBorders>
              <w:top w:val="single" w:sz="4" w:space="0" w:color="DDEBF7"/>
              <w:left w:val="nil"/>
              <w:bottom w:val="single" w:sz="4" w:space="0" w:color="DDEBF7"/>
              <w:right w:val="nil"/>
            </w:tcBorders>
            <w:shd w:val="clear" w:color="BDD7EE" w:fill="BDD7EE"/>
            <w:noWrap/>
            <w:vAlign w:val="bottom"/>
            <w:hideMark/>
          </w:tcPr>
          <w:p w14:paraId="336827C7" w14:textId="77777777" w:rsidR="00AD6CCF" w:rsidRPr="00AD6CCF" w:rsidRDefault="00AD6CCF" w:rsidP="00A84D91">
            <w:pPr>
              <w:spacing w:after="0" w:line="240" w:lineRule="auto"/>
              <w:jc w:val="center"/>
              <w:rPr>
                <w:rFonts w:eastAsia="Times New Roman" w:cs="Calibri"/>
                <w:color w:val="000000"/>
                <w:spacing w:val="0"/>
                <w:szCs w:val="20"/>
                <w:lang w:eastAsia="cs-CZ"/>
              </w:rPr>
            </w:pPr>
          </w:p>
        </w:tc>
        <w:tc>
          <w:tcPr>
            <w:tcW w:w="1350" w:type="dxa"/>
            <w:tcBorders>
              <w:top w:val="single" w:sz="4" w:space="0" w:color="DDEBF7"/>
              <w:left w:val="nil"/>
              <w:bottom w:val="single" w:sz="4" w:space="0" w:color="DDEBF7"/>
              <w:right w:val="nil"/>
            </w:tcBorders>
            <w:shd w:val="clear" w:color="BDD7EE" w:fill="BDD7EE"/>
            <w:noWrap/>
            <w:vAlign w:val="bottom"/>
            <w:hideMark/>
          </w:tcPr>
          <w:p w14:paraId="3DCADEED" w14:textId="77777777" w:rsidR="00AD6CCF" w:rsidRPr="00AD6CCF" w:rsidRDefault="00AD6CCF" w:rsidP="00A84D91">
            <w:pPr>
              <w:spacing w:after="0" w:line="240" w:lineRule="auto"/>
              <w:jc w:val="center"/>
              <w:rPr>
                <w:rFonts w:ascii="Times New Roman" w:eastAsia="Times New Roman" w:hAnsi="Times New Roman" w:cs="Times New Roman"/>
                <w:spacing w:val="0"/>
                <w:szCs w:val="20"/>
                <w:lang w:eastAsia="cs-CZ"/>
              </w:rPr>
            </w:pPr>
          </w:p>
        </w:tc>
        <w:tc>
          <w:tcPr>
            <w:tcW w:w="2102" w:type="dxa"/>
            <w:tcBorders>
              <w:top w:val="single" w:sz="4" w:space="0" w:color="DDEBF7"/>
              <w:left w:val="nil"/>
              <w:bottom w:val="single" w:sz="4" w:space="0" w:color="DDEBF7"/>
              <w:right w:val="nil"/>
            </w:tcBorders>
            <w:shd w:val="clear" w:color="BDD7EE" w:fill="BDD7EE"/>
            <w:noWrap/>
            <w:vAlign w:val="bottom"/>
            <w:hideMark/>
          </w:tcPr>
          <w:p w14:paraId="2AD6F793" w14:textId="77777777" w:rsidR="00AD6CCF" w:rsidRPr="00AD6CCF" w:rsidRDefault="00AD6CCF" w:rsidP="00A84D91">
            <w:pPr>
              <w:spacing w:after="0" w:line="240" w:lineRule="auto"/>
              <w:jc w:val="center"/>
              <w:rPr>
                <w:rFonts w:eastAsia="Times New Roman" w:cs="Calibri"/>
                <w:color w:val="000000"/>
                <w:spacing w:val="0"/>
                <w:szCs w:val="20"/>
                <w:lang w:eastAsia="cs-CZ"/>
              </w:rPr>
            </w:pPr>
            <w:r w:rsidRPr="00AD6CCF">
              <w:rPr>
                <w:rFonts w:eastAsia="Times New Roman" w:cs="Calibri"/>
                <w:color w:val="000000"/>
                <w:spacing w:val="0"/>
                <w:szCs w:val="20"/>
                <w:lang w:eastAsia="cs-CZ"/>
              </w:rPr>
              <w:t>0,00</w:t>
            </w:r>
          </w:p>
        </w:tc>
      </w:tr>
      <w:tr w:rsidR="00AD6CCF" w:rsidRPr="00AD6CCF" w14:paraId="0526A1B9" w14:textId="77777777" w:rsidTr="00AD6CCF">
        <w:trPr>
          <w:trHeight w:val="330"/>
        </w:trPr>
        <w:tc>
          <w:tcPr>
            <w:tcW w:w="4584" w:type="dxa"/>
            <w:tcBorders>
              <w:top w:val="single" w:sz="4" w:space="0" w:color="9BC2E6"/>
              <w:left w:val="nil"/>
              <w:bottom w:val="single" w:sz="4" w:space="0" w:color="9BC2E6"/>
              <w:right w:val="nil"/>
            </w:tcBorders>
            <w:shd w:val="clear" w:color="DDEBF7" w:fill="DDEBF7"/>
            <w:noWrap/>
            <w:vAlign w:val="bottom"/>
            <w:hideMark/>
          </w:tcPr>
          <w:p w14:paraId="433C945A" w14:textId="77777777" w:rsidR="00AD6CCF" w:rsidRPr="00AD6CCF" w:rsidRDefault="00AD6CCF" w:rsidP="00AD6CCF">
            <w:pPr>
              <w:spacing w:after="0" w:line="240" w:lineRule="auto"/>
              <w:jc w:val="left"/>
              <w:rPr>
                <w:rFonts w:eastAsia="Times New Roman" w:cs="Calibri"/>
                <w:b/>
                <w:bCs/>
                <w:color w:val="000000"/>
                <w:spacing w:val="0"/>
                <w:szCs w:val="20"/>
                <w:lang w:eastAsia="cs-CZ"/>
              </w:rPr>
            </w:pPr>
            <w:r w:rsidRPr="00AD6CCF">
              <w:rPr>
                <w:rFonts w:eastAsia="Times New Roman" w:cs="Calibri"/>
                <w:b/>
                <w:bCs/>
                <w:color w:val="000000"/>
                <w:spacing w:val="0"/>
                <w:szCs w:val="20"/>
                <w:lang w:eastAsia="cs-CZ"/>
              </w:rPr>
              <w:t>Ministerstvo vnitra</w:t>
            </w:r>
          </w:p>
        </w:tc>
        <w:tc>
          <w:tcPr>
            <w:tcW w:w="1228" w:type="dxa"/>
            <w:tcBorders>
              <w:top w:val="single" w:sz="4" w:space="0" w:color="9BC2E6"/>
              <w:left w:val="nil"/>
              <w:bottom w:val="single" w:sz="4" w:space="0" w:color="9BC2E6"/>
              <w:right w:val="nil"/>
            </w:tcBorders>
            <w:shd w:val="clear" w:color="DDEBF7" w:fill="DDEBF7"/>
            <w:noWrap/>
            <w:vAlign w:val="bottom"/>
            <w:hideMark/>
          </w:tcPr>
          <w:p w14:paraId="4CC945C0" w14:textId="18D8FACE" w:rsidR="00AD6CCF" w:rsidRPr="00AD6CCF" w:rsidRDefault="00AD6CCF" w:rsidP="00AD6CCF">
            <w:pPr>
              <w:spacing w:after="0" w:line="240" w:lineRule="auto"/>
              <w:jc w:val="center"/>
              <w:rPr>
                <w:rFonts w:eastAsia="Times New Roman" w:cs="Calibri"/>
                <w:b/>
                <w:bCs/>
                <w:color w:val="000000"/>
                <w:spacing w:val="0"/>
                <w:szCs w:val="20"/>
                <w:lang w:eastAsia="cs-CZ"/>
              </w:rPr>
            </w:pPr>
          </w:p>
        </w:tc>
        <w:tc>
          <w:tcPr>
            <w:tcW w:w="1202" w:type="dxa"/>
            <w:tcBorders>
              <w:top w:val="single" w:sz="4" w:space="0" w:color="9BC2E6"/>
              <w:left w:val="nil"/>
              <w:bottom w:val="single" w:sz="4" w:space="0" w:color="9BC2E6"/>
              <w:right w:val="nil"/>
            </w:tcBorders>
            <w:shd w:val="clear" w:color="DDEBF7" w:fill="DDEBF7"/>
            <w:noWrap/>
            <w:vAlign w:val="bottom"/>
            <w:hideMark/>
          </w:tcPr>
          <w:p w14:paraId="6085BAA1" w14:textId="77777777" w:rsidR="00AD6CCF" w:rsidRPr="00AD6CCF" w:rsidRDefault="00AD6CCF" w:rsidP="00A84D91">
            <w:pPr>
              <w:spacing w:after="0" w:line="240" w:lineRule="auto"/>
              <w:jc w:val="center"/>
              <w:rPr>
                <w:rFonts w:eastAsia="Times New Roman" w:cs="Calibri"/>
                <w:b/>
                <w:bCs/>
                <w:color w:val="000000"/>
                <w:spacing w:val="0"/>
                <w:szCs w:val="20"/>
                <w:lang w:eastAsia="cs-CZ"/>
              </w:rPr>
            </w:pPr>
          </w:p>
        </w:tc>
        <w:tc>
          <w:tcPr>
            <w:tcW w:w="1350" w:type="dxa"/>
            <w:tcBorders>
              <w:top w:val="single" w:sz="4" w:space="0" w:color="9BC2E6"/>
              <w:left w:val="nil"/>
              <w:bottom w:val="single" w:sz="4" w:space="0" w:color="9BC2E6"/>
              <w:right w:val="nil"/>
            </w:tcBorders>
            <w:shd w:val="clear" w:color="DDEBF7" w:fill="DDEBF7"/>
            <w:noWrap/>
            <w:vAlign w:val="bottom"/>
            <w:hideMark/>
          </w:tcPr>
          <w:p w14:paraId="05559134" w14:textId="77777777" w:rsidR="00AD6CCF" w:rsidRPr="00AD6CCF" w:rsidRDefault="00AD6CCF" w:rsidP="00A84D91">
            <w:pPr>
              <w:spacing w:after="0" w:line="240" w:lineRule="auto"/>
              <w:jc w:val="center"/>
              <w:rPr>
                <w:rFonts w:ascii="Times New Roman" w:eastAsia="Times New Roman" w:hAnsi="Times New Roman" w:cs="Times New Roman"/>
                <w:spacing w:val="0"/>
                <w:szCs w:val="20"/>
                <w:lang w:eastAsia="cs-CZ"/>
              </w:rPr>
            </w:pPr>
          </w:p>
        </w:tc>
        <w:tc>
          <w:tcPr>
            <w:tcW w:w="2102" w:type="dxa"/>
            <w:tcBorders>
              <w:top w:val="single" w:sz="4" w:space="0" w:color="9BC2E6"/>
              <w:left w:val="nil"/>
              <w:bottom w:val="single" w:sz="4" w:space="0" w:color="9BC2E6"/>
              <w:right w:val="nil"/>
            </w:tcBorders>
            <w:shd w:val="clear" w:color="DDEBF7" w:fill="DDEBF7"/>
            <w:noWrap/>
            <w:vAlign w:val="bottom"/>
            <w:hideMark/>
          </w:tcPr>
          <w:p w14:paraId="3EB01BC8" w14:textId="77777777" w:rsidR="00AD6CCF" w:rsidRPr="00AD6CCF" w:rsidRDefault="00AD6CCF" w:rsidP="00A84D91">
            <w:pPr>
              <w:spacing w:after="0" w:line="240" w:lineRule="auto"/>
              <w:jc w:val="center"/>
              <w:rPr>
                <w:rFonts w:eastAsia="Times New Roman" w:cs="Calibri"/>
                <w:b/>
                <w:bCs/>
                <w:color w:val="000000"/>
                <w:spacing w:val="0"/>
                <w:szCs w:val="20"/>
                <w:lang w:eastAsia="cs-CZ"/>
              </w:rPr>
            </w:pPr>
            <w:r w:rsidRPr="00AD6CCF">
              <w:rPr>
                <w:rFonts w:eastAsia="Times New Roman" w:cs="Calibri"/>
                <w:b/>
                <w:bCs/>
                <w:color w:val="000000"/>
                <w:spacing w:val="0"/>
                <w:szCs w:val="20"/>
                <w:lang w:eastAsia="cs-CZ"/>
              </w:rPr>
              <w:t>723,60</w:t>
            </w:r>
          </w:p>
        </w:tc>
      </w:tr>
      <w:tr w:rsidR="00AD6CCF" w:rsidRPr="00AD6CCF" w14:paraId="29A0A498" w14:textId="77777777" w:rsidTr="00AD6CCF">
        <w:trPr>
          <w:trHeight w:val="330"/>
        </w:trPr>
        <w:tc>
          <w:tcPr>
            <w:tcW w:w="4584" w:type="dxa"/>
            <w:tcBorders>
              <w:top w:val="single" w:sz="4" w:space="0" w:color="DDEBF7"/>
              <w:left w:val="nil"/>
              <w:bottom w:val="single" w:sz="4" w:space="0" w:color="DDEBF7"/>
              <w:right w:val="nil"/>
            </w:tcBorders>
            <w:shd w:val="clear" w:color="BDD7EE" w:fill="BDD7EE"/>
            <w:noWrap/>
            <w:vAlign w:val="bottom"/>
            <w:hideMark/>
          </w:tcPr>
          <w:p w14:paraId="3616F66C" w14:textId="77777777" w:rsidR="00AD6CCF" w:rsidRPr="00AD6CCF" w:rsidRDefault="00AD6CCF" w:rsidP="00AD6CCF">
            <w:pPr>
              <w:spacing w:after="0" w:line="240" w:lineRule="auto"/>
              <w:ind w:firstLineChars="100" w:firstLine="200"/>
              <w:jc w:val="left"/>
              <w:rPr>
                <w:rFonts w:eastAsia="Times New Roman" w:cs="Calibri"/>
                <w:color w:val="000000"/>
                <w:spacing w:val="0"/>
                <w:szCs w:val="20"/>
                <w:lang w:eastAsia="cs-CZ"/>
              </w:rPr>
            </w:pPr>
            <w:r w:rsidRPr="00AD6CCF">
              <w:rPr>
                <w:rFonts w:eastAsia="Times New Roman" w:cs="Calibri"/>
                <w:color w:val="000000"/>
                <w:spacing w:val="0"/>
                <w:szCs w:val="20"/>
                <w:lang w:eastAsia="cs-CZ"/>
              </w:rPr>
              <w:t>Elektronická sbírka zákonů a mezinárodních smluv (e-Sbírka) a elektronická tvorba právních předpisů (e-Legislativa)</w:t>
            </w:r>
          </w:p>
        </w:tc>
        <w:tc>
          <w:tcPr>
            <w:tcW w:w="1228" w:type="dxa"/>
            <w:tcBorders>
              <w:top w:val="single" w:sz="4" w:space="0" w:color="DDEBF7"/>
              <w:left w:val="nil"/>
              <w:bottom w:val="single" w:sz="4" w:space="0" w:color="DDEBF7"/>
              <w:right w:val="nil"/>
            </w:tcBorders>
            <w:shd w:val="clear" w:color="BDD7EE" w:fill="BDD7EE"/>
            <w:noWrap/>
            <w:vAlign w:val="bottom"/>
            <w:hideMark/>
          </w:tcPr>
          <w:p w14:paraId="37AB8BB1" w14:textId="77777777" w:rsidR="00AD6CCF" w:rsidRPr="00AD6CCF" w:rsidRDefault="00AD6CCF" w:rsidP="00AD6CCF">
            <w:pPr>
              <w:spacing w:after="0" w:line="240" w:lineRule="auto"/>
              <w:jc w:val="center"/>
              <w:rPr>
                <w:rFonts w:eastAsia="Times New Roman" w:cs="Calibri"/>
                <w:color w:val="000000"/>
                <w:spacing w:val="0"/>
                <w:szCs w:val="20"/>
                <w:lang w:eastAsia="cs-CZ"/>
              </w:rPr>
            </w:pPr>
            <w:r w:rsidRPr="00AD6CCF">
              <w:rPr>
                <w:rFonts w:eastAsia="Times New Roman" w:cs="Calibri"/>
                <w:color w:val="000000"/>
                <w:spacing w:val="0"/>
                <w:szCs w:val="20"/>
                <w:lang w:eastAsia="cs-CZ"/>
              </w:rPr>
              <w:t>75</w:t>
            </w:r>
          </w:p>
        </w:tc>
        <w:tc>
          <w:tcPr>
            <w:tcW w:w="1202" w:type="dxa"/>
            <w:tcBorders>
              <w:top w:val="single" w:sz="4" w:space="0" w:color="DDEBF7"/>
              <w:left w:val="nil"/>
              <w:bottom w:val="single" w:sz="4" w:space="0" w:color="DDEBF7"/>
              <w:right w:val="nil"/>
            </w:tcBorders>
            <w:shd w:val="clear" w:color="BDD7EE" w:fill="BDD7EE"/>
            <w:noWrap/>
            <w:vAlign w:val="bottom"/>
            <w:hideMark/>
          </w:tcPr>
          <w:p w14:paraId="4B1AC67D" w14:textId="77777777" w:rsidR="00AD6CCF" w:rsidRPr="00AD6CCF" w:rsidRDefault="00AD6CCF" w:rsidP="00A84D91">
            <w:pPr>
              <w:spacing w:after="0" w:line="240" w:lineRule="auto"/>
              <w:jc w:val="center"/>
              <w:rPr>
                <w:rFonts w:eastAsia="Times New Roman" w:cs="Calibri"/>
                <w:color w:val="000000"/>
                <w:spacing w:val="0"/>
                <w:szCs w:val="20"/>
                <w:lang w:eastAsia="cs-CZ"/>
              </w:rPr>
            </w:pPr>
          </w:p>
        </w:tc>
        <w:tc>
          <w:tcPr>
            <w:tcW w:w="1350" w:type="dxa"/>
            <w:tcBorders>
              <w:top w:val="single" w:sz="4" w:space="0" w:color="DDEBF7"/>
              <w:left w:val="nil"/>
              <w:bottom w:val="single" w:sz="4" w:space="0" w:color="DDEBF7"/>
              <w:right w:val="nil"/>
            </w:tcBorders>
            <w:shd w:val="clear" w:color="BDD7EE" w:fill="BDD7EE"/>
            <w:noWrap/>
            <w:vAlign w:val="bottom"/>
            <w:hideMark/>
          </w:tcPr>
          <w:p w14:paraId="5D3D844C" w14:textId="77777777" w:rsidR="00AD6CCF" w:rsidRPr="00AD6CCF" w:rsidRDefault="00AD6CCF" w:rsidP="00A84D91">
            <w:pPr>
              <w:spacing w:after="0" w:line="240" w:lineRule="auto"/>
              <w:jc w:val="center"/>
              <w:rPr>
                <w:rFonts w:ascii="Times New Roman" w:eastAsia="Times New Roman" w:hAnsi="Times New Roman" w:cs="Times New Roman"/>
                <w:spacing w:val="0"/>
                <w:szCs w:val="20"/>
                <w:lang w:eastAsia="cs-CZ"/>
              </w:rPr>
            </w:pPr>
          </w:p>
        </w:tc>
        <w:tc>
          <w:tcPr>
            <w:tcW w:w="2102" w:type="dxa"/>
            <w:tcBorders>
              <w:top w:val="single" w:sz="4" w:space="0" w:color="DDEBF7"/>
              <w:left w:val="nil"/>
              <w:bottom w:val="single" w:sz="4" w:space="0" w:color="DDEBF7"/>
              <w:right w:val="nil"/>
            </w:tcBorders>
            <w:shd w:val="clear" w:color="BDD7EE" w:fill="BDD7EE"/>
            <w:noWrap/>
            <w:vAlign w:val="bottom"/>
            <w:hideMark/>
          </w:tcPr>
          <w:p w14:paraId="1C093E1D" w14:textId="77777777" w:rsidR="00AD6CCF" w:rsidRPr="00AD6CCF" w:rsidRDefault="00AD6CCF" w:rsidP="00A84D91">
            <w:pPr>
              <w:spacing w:after="0" w:line="240" w:lineRule="auto"/>
              <w:jc w:val="center"/>
              <w:rPr>
                <w:rFonts w:eastAsia="Times New Roman" w:cs="Calibri"/>
                <w:color w:val="000000"/>
                <w:spacing w:val="0"/>
                <w:szCs w:val="20"/>
                <w:lang w:eastAsia="cs-CZ"/>
              </w:rPr>
            </w:pPr>
            <w:r w:rsidRPr="00AD6CCF">
              <w:rPr>
                <w:rFonts w:eastAsia="Times New Roman" w:cs="Calibri"/>
                <w:color w:val="000000"/>
                <w:spacing w:val="0"/>
                <w:szCs w:val="20"/>
                <w:lang w:eastAsia="cs-CZ"/>
              </w:rPr>
              <w:t>672,80</w:t>
            </w:r>
          </w:p>
        </w:tc>
      </w:tr>
      <w:tr w:rsidR="00AD6CCF" w:rsidRPr="00AD6CCF" w14:paraId="04DA99A9" w14:textId="77777777" w:rsidTr="00AD6CCF">
        <w:trPr>
          <w:trHeight w:val="330"/>
        </w:trPr>
        <w:tc>
          <w:tcPr>
            <w:tcW w:w="4584" w:type="dxa"/>
            <w:tcBorders>
              <w:top w:val="single" w:sz="4" w:space="0" w:color="DDEBF7"/>
              <w:left w:val="nil"/>
              <w:bottom w:val="single" w:sz="4" w:space="0" w:color="DDEBF7"/>
              <w:right w:val="nil"/>
            </w:tcBorders>
            <w:shd w:val="clear" w:color="BDD7EE" w:fill="BDD7EE"/>
            <w:noWrap/>
            <w:vAlign w:val="bottom"/>
            <w:hideMark/>
          </w:tcPr>
          <w:p w14:paraId="12D72EB1" w14:textId="77777777" w:rsidR="00AD6CCF" w:rsidRPr="00AD6CCF" w:rsidRDefault="00AD6CCF" w:rsidP="00AD6CCF">
            <w:pPr>
              <w:spacing w:after="0" w:line="240" w:lineRule="auto"/>
              <w:ind w:firstLineChars="100" w:firstLine="200"/>
              <w:jc w:val="left"/>
              <w:rPr>
                <w:rFonts w:eastAsia="Times New Roman" w:cs="Calibri"/>
                <w:color w:val="000000"/>
                <w:spacing w:val="0"/>
                <w:szCs w:val="20"/>
                <w:lang w:eastAsia="cs-CZ"/>
              </w:rPr>
            </w:pPr>
            <w:r w:rsidRPr="00AD6CCF">
              <w:rPr>
                <w:rFonts w:eastAsia="Times New Roman" w:cs="Calibri"/>
                <w:color w:val="000000"/>
                <w:spacing w:val="0"/>
                <w:szCs w:val="20"/>
                <w:lang w:eastAsia="cs-CZ"/>
              </w:rPr>
              <w:t xml:space="preserve">Nová právní úprava digitální technické mapy (DTM) popř. dalších oblastí </w:t>
            </w:r>
            <w:proofErr w:type="spellStart"/>
            <w:r w:rsidRPr="00AD6CCF">
              <w:rPr>
                <w:rFonts w:eastAsia="Times New Roman" w:cs="Calibri"/>
                <w:color w:val="000000"/>
                <w:spacing w:val="0"/>
                <w:szCs w:val="20"/>
                <w:lang w:eastAsia="cs-CZ"/>
              </w:rPr>
              <w:t>geoinformatiky</w:t>
            </w:r>
            <w:proofErr w:type="spellEnd"/>
            <w:r w:rsidRPr="00AD6CCF">
              <w:rPr>
                <w:rFonts w:eastAsia="Times New Roman" w:cs="Calibri"/>
                <w:color w:val="000000"/>
                <w:spacing w:val="0"/>
                <w:szCs w:val="20"/>
                <w:lang w:eastAsia="cs-CZ"/>
              </w:rPr>
              <w:t xml:space="preserve"> a prostorových informací v souvislosti s rozvojem sdílení dat ve veřejné správě i v soukromé oblasti</w:t>
            </w:r>
          </w:p>
        </w:tc>
        <w:tc>
          <w:tcPr>
            <w:tcW w:w="1228" w:type="dxa"/>
            <w:tcBorders>
              <w:top w:val="single" w:sz="4" w:space="0" w:color="DDEBF7"/>
              <w:left w:val="nil"/>
              <w:bottom w:val="single" w:sz="4" w:space="0" w:color="DDEBF7"/>
              <w:right w:val="nil"/>
            </w:tcBorders>
            <w:shd w:val="clear" w:color="BDD7EE" w:fill="BDD7EE"/>
            <w:noWrap/>
            <w:vAlign w:val="bottom"/>
            <w:hideMark/>
          </w:tcPr>
          <w:p w14:paraId="46C91FF2" w14:textId="77777777" w:rsidR="00AD6CCF" w:rsidRPr="00AD6CCF" w:rsidRDefault="00AD6CCF" w:rsidP="00AD6CCF">
            <w:pPr>
              <w:spacing w:after="0" w:line="240" w:lineRule="auto"/>
              <w:jc w:val="center"/>
              <w:rPr>
                <w:rFonts w:eastAsia="Times New Roman" w:cs="Calibri"/>
                <w:color w:val="000000"/>
                <w:spacing w:val="0"/>
                <w:szCs w:val="20"/>
                <w:lang w:eastAsia="cs-CZ"/>
              </w:rPr>
            </w:pPr>
            <w:r w:rsidRPr="00AD6CCF">
              <w:rPr>
                <w:rFonts w:eastAsia="Times New Roman" w:cs="Calibri"/>
                <w:color w:val="000000"/>
                <w:spacing w:val="0"/>
                <w:szCs w:val="20"/>
                <w:lang w:eastAsia="cs-CZ"/>
              </w:rPr>
              <w:t>100</w:t>
            </w:r>
          </w:p>
        </w:tc>
        <w:tc>
          <w:tcPr>
            <w:tcW w:w="1202" w:type="dxa"/>
            <w:tcBorders>
              <w:top w:val="single" w:sz="4" w:space="0" w:color="DDEBF7"/>
              <w:left w:val="nil"/>
              <w:bottom w:val="single" w:sz="4" w:space="0" w:color="DDEBF7"/>
              <w:right w:val="nil"/>
            </w:tcBorders>
            <w:shd w:val="clear" w:color="BDD7EE" w:fill="BDD7EE"/>
            <w:noWrap/>
            <w:vAlign w:val="bottom"/>
            <w:hideMark/>
          </w:tcPr>
          <w:p w14:paraId="2CDB5BA9" w14:textId="77777777" w:rsidR="00AD6CCF" w:rsidRPr="00AD6CCF" w:rsidRDefault="00AD6CCF" w:rsidP="00A84D91">
            <w:pPr>
              <w:spacing w:after="0" w:line="240" w:lineRule="auto"/>
              <w:jc w:val="center"/>
              <w:rPr>
                <w:rFonts w:eastAsia="Times New Roman" w:cs="Calibri"/>
                <w:color w:val="000000"/>
                <w:spacing w:val="0"/>
                <w:szCs w:val="20"/>
                <w:lang w:eastAsia="cs-CZ"/>
              </w:rPr>
            </w:pPr>
          </w:p>
        </w:tc>
        <w:tc>
          <w:tcPr>
            <w:tcW w:w="1350" w:type="dxa"/>
            <w:tcBorders>
              <w:top w:val="single" w:sz="4" w:space="0" w:color="DDEBF7"/>
              <w:left w:val="nil"/>
              <w:bottom w:val="single" w:sz="4" w:space="0" w:color="DDEBF7"/>
              <w:right w:val="nil"/>
            </w:tcBorders>
            <w:shd w:val="clear" w:color="BDD7EE" w:fill="BDD7EE"/>
            <w:noWrap/>
            <w:vAlign w:val="bottom"/>
            <w:hideMark/>
          </w:tcPr>
          <w:p w14:paraId="76582694" w14:textId="77777777" w:rsidR="00AD6CCF" w:rsidRPr="00AD6CCF" w:rsidRDefault="00AD6CCF" w:rsidP="00A84D91">
            <w:pPr>
              <w:spacing w:after="0" w:line="240" w:lineRule="auto"/>
              <w:jc w:val="center"/>
              <w:rPr>
                <w:rFonts w:ascii="Times New Roman" w:eastAsia="Times New Roman" w:hAnsi="Times New Roman" w:cs="Times New Roman"/>
                <w:spacing w:val="0"/>
                <w:szCs w:val="20"/>
                <w:lang w:eastAsia="cs-CZ"/>
              </w:rPr>
            </w:pPr>
          </w:p>
        </w:tc>
        <w:tc>
          <w:tcPr>
            <w:tcW w:w="2102" w:type="dxa"/>
            <w:tcBorders>
              <w:top w:val="single" w:sz="4" w:space="0" w:color="DDEBF7"/>
              <w:left w:val="nil"/>
              <w:bottom w:val="single" w:sz="4" w:space="0" w:color="DDEBF7"/>
              <w:right w:val="nil"/>
            </w:tcBorders>
            <w:shd w:val="clear" w:color="BDD7EE" w:fill="BDD7EE"/>
            <w:noWrap/>
            <w:vAlign w:val="bottom"/>
            <w:hideMark/>
          </w:tcPr>
          <w:p w14:paraId="2ECCE0D8" w14:textId="77777777" w:rsidR="00AD6CCF" w:rsidRPr="00AD6CCF" w:rsidRDefault="00AD6CCF" w:rsidP="00A84D91">
            <w:pPr>
              <w:spacing w:after="0" w:line="240" w:lineRule="auto"/>
              <w:jc w:val="center"/>
              <w:rPr>
                <w:rFonts w:eastAsia="Times New Roman" w:cs="Calibri"/>
                <w:color w:val="000000"/>
                <w:spacing w:val="0"/>
                <w:szCs w:val="20"/>
                <w:lang w:eastAsia="cs-CZ"/>
              </w:rPr>
            </w:pPr>
            <w:r w:rsidRPr="00AD6CCF">
              <w:rPr>
                <w:rFonts w:eastAsia="Times New Roman" w:cs="Calibri"/>
                <w:color w:val="000000"/>
                <w:spacing w:val="0"/>
                <w:szCs w:val="20"/>
                <w:lang w:eastAsia="cs-CZ"/>
              </w:rPr>
              <w:t>0,00</w:t>
            </w:r>
          </w:p>
        </w:tc>
      </w:tr>
      <w:tr w:rsidR="00AD6CCF" w:rsidRPr="00AD6CCF" w14:paraId="5111D5E8" w14:textId="77777777" w:rsidTr="00AD6CCF">
        <w:trPr>
          <w:trHeight w:val="330"/>
        </w:trPr>
        <w:tc>
          <w:tcPr>
            <w:tcW w:w="4584" w:type="dxa"/>
            <w:tcBorders>
              <w:top w:val="single" w:sz="4" w:space="0" w:color="DDEBF7"/>
              <w:left w:val="nil"/>
              <w:bottom w:val="single" w:sz="4" w:space="0" w:color="DDEBF7"/>
              <w:right w:val="nil"/>
            </w:tcBorders>
            <w:shd w:val="clear" w:color="BDD7EE" w:fill="BDD7EE"/>
            <w:noWrap/>
            <w:vAlign w:val="bottom"/>
            <w:hideMark/>
          </w:tcPr>
          <w:p w14:paraId="51459E0B" w14:textId="77777777" w:rsidR="00AD6CCF" w:rsidRPr="00AD6CCF" w:rsidRDefault="00AD6CCF" w:rsidP="00AD6CCF">
            <w:pPr>
              <w:spacing w:after="0" w:line="240" w:lineRule="auto"/>
              <w:ind w:firstLineChars="100" w:firstLine="200"/>
              <w:jc w:val="left"/>
              <w:rPr>
                <w:rFonts w:eastAsia="Times New Roman" w:cs="Calibri"/>
                <w:color w:val="000000"/>
                <w:spacing w:val="0"/>
                <w:szCs w:val="20"/>
                <w:lang w:eastAsia="cs-CZ"/>
              </w:rPr>
            </w:pPr>
            <w:r w:rsidRPr="00AD6CCF">
              <w:rPr>
                <w:rFonts w:eastAsia="Times New Roman" w:cs="Calibri"/>
                <w:color w:val="000000"/>
                <w:spacing w:val="0"/>
                <w:szCs w:val="20"/>
                <w:lang w:eastAsia="cs-CZ"/>
              </w:rPr>
              <w:t xml:space="preserve">Právní ukotvení přehledu služeb veřejné správy </w:t>
            </w:r>
          </w:p>
        </w:tc>
        <w:tc>
          <w:tcPr>
            <w:tcW w:w="1228" w:type="dxa"/>
            <w:tcBorders>
              <w:top w:val="single" w:sz="4" w:space="0" w:color="DDEBF7"/>
              <w:left w:val="nil"/>
              <w:bottom w:val="single" w:sz="4" w:space="0" w:color="DDEBF7"/>
              <w:right w:val="nil"/>
            </w:tcBorders>
            <w:shd w:val="clear" w:color="BDD7EE" w:fill="BDD7EE"/>
            <w:noWrap/>
            <w:vAlign w:val="bottom"/>
            <w:hideMark/>
          </w:tcPr>
          <w:p w14:paraId="2DEA90CB" w14:textId="77777777" w:rsidR="00AD6CCF" w:rsidRPr="00AD6CCF" w:rsidRDefault="00AD6CCF" w:rsidP="00AD6CCF">
            <w:pPr>
              <w:spacing w:after="0" w:line="240" w:lineRule="auto"/>
              <w:jc w:val="center"/>
              <w:rPr>
                <w:rFonts w:eastAsia="Times New Roman" w:cs="Calibri"/>
                <w:color w:val="000000"/>
                <w:spacing w:val="0"/>
                <w:szCs w:val="20"/>
                <w:lang w:eastAsia="cs-CZ"/>
              </w:rPr>
            </w:pPr>
            <w:r w:rsidRPr="00AD6CCF">
              <w:rPr>
                <w:rFonts w:eastAsia="Times New Roman" w:cs="Calibri"/>
                <w:color w:val="000000"/>
                <w:spacing w:val="0"/>
                <w:szCs w:val="20"/>
                <w:lang w:eastAsia="cs-CZ"/>
              </w:rPr>
              <w:t>70</w:t>
            </w:r>
          </w:p>
        </w:tc>
        <w:tc>
          <w:tcPr>
            <w:tcW w:w="1202" w:type="dxa"/>
            <w:tcBorders>
              <w:top w:val="single" w:sz="4" w:space="0" w:color="DDEBF7"/>
              <w:left w:val="nil"/>
              <w:bottom w:val="single" w:sz="4" w:space="0" w:color="DDEBF7"/>
              <w:right w:val="nil"/>
            </w:tcBorders>
            <w:shd w:val="clear" w:color="BDD7EE" w:fill="BDD7EE"/>
            <w:noWrap/>
            <w:vAlign w:val="bottom"/>
            <w:hideMark/>
          </w:tcPr>
          <w:p w14:paraId="1AC194FD" w14:textId="77777777" w:rsidR="00AD6CCF" w:rsidRPr="00AD6CCF" w:rsidRDefault="00AD6CCF" w:rsidP="00A84D91">
            <w:pPr>
              <w:spacing w:after="0" w:line="240" w:lineRule="auto"/>
              <w:jc w:val="center"/>
              <w:rPr>
                <w:rFonts w:eastAsia="Times New Roman" w:cs="Calibri"/>
                <w:color w:val="000000"/>
                <w:spacing w:val="0"/>
                <w:szCs w:val="20"/>
                <w:lang w:eastAsia="cs-CZ"/>
              </w:rPr>
            </w:pPr>
          </w:p>
        </w:tc>
        <w:tc>
          <w:tcPr>
            <w:tcW w:w="1350" w:type="dxa"/>
            <w:tcBorders>
              <w:top w:val="single" w:sz="4" w:space="0" w:color="DDEBF7"/>
              <w:left w:val="nil"/>
              <w:bottom w:val="single" w:sz="4" w:space="0" w:color="DDEBF7"/>
              <w:right w:val="nil"/>
            </w:tcBorders>
            <w:shd w:val="clear" w:color="BDD7EE" w:fill="BDD7EE"/>
            <w:noWrap/>
            <w:vAlign w:val="bottom"/>
            <w:hideMark/>
          </w:tcPr>
          <w:p w14:paraId="0F7D6E34" w14:textId="77777777" w:rsidR="00AD6CCF" w:rsidRPr="00AD6CCF" w:rsidRDefault="00AD6CCF" w:rsidP="00A84D91">
            <w:pPr>
              <w:spacing w:after="0" w:line="240" w:lineRule="auto"/>
              <w:jc w:val="center"/>
              <w:rPr>
                <w:rFonts w:ascii="Times New Roman" w:eastAsia="Times New Roman" w:hAnsi="Times New Roman" w:cs="Times New Roman"/>
                <w:spacing w:val="0"/>
                <w:szCs w:val="20"/>
                <w:lang w:eastAsia="cs-CZ"/>
              </w:rPr>
            </w:pPr>
          </w:p>
        </w:tc>
        <w:tc>
          <w:tcPr>
            <w:tcW w:w="2102" w:type="dxa"/>
            <w:tcBorders>
              <w:top w:val="single" w:sz="4" w:space="0" w:color="DDEBF7"/>
              <w:left w:val="nil"/>
              <w:bottom w:val="single" w:sz="4" w:space="0" w:color="DDEBF7"/>
              <w:right w:val="nil"/>
            </w:tcBorders>
            <w:shd w:val="clear" w:color="BDD7EE" w:fill="BDD7EE"/>
            <w:noWrap/>
            <w:vAlign w:val="bottom"/>
            <w:hideMark/>
          </w:tcPr>
          <w:p w14:paraId="59F96E85" w14:textId="77777777" w:rsidR="00AD6CCF" w:rsidRPr="00AD6CCF" w:rsidRDefault="00AD6CCF" w:rsidP="00A84D91">
            <w:pPr>
              <w:spacing w:after="0" w:line="240" w:lineRule="auto"/>
              <w:jc w:val="center"/>
              <w:rPr>
                <w:rFonts w:eastAsia="Times New Roman" w:cs="Calibri"/>
                <w:color w:val="000000"/>
                <w:spacing w:val="0"/>
                <w:szCs w:val="20"/>
                <w:lang w:eastAsia="cs-CZ"/>
              </w:rPr>
            </w:pPr>
            <w:r w:rsidRPr="00AD6CCF">
              <w:rPr>
                <w:rFonts w:eastAsia="Times New Roman" w:cs="Calibri"/>
                <w:color w:val="000000"/>
                <w:spacing w:val="0"/>
                <w:szCs w:val="20"/>
                <w:lang w:eastAsia="cs-CZ"/>
              </w:rPr>
              <w:t>50,00</w:t>
            </w:r>
          </w:p>
        </w:tc>
      </w:tr>
      <w:tr w:rsidR="00AD6CCF" w:rsidRPr="00AD6CCF" w14:paraId="687C3F4F" w14:textId="77777777" w:rsidTr="00AD6CCF">
        <w:trPr>
          <w:trHeight w:val="330"/>
        </w:trPr>
        <w:tc>
          <w:tcPr>
            <w:tcW w:w="4584" w:type="dxa"/>
            <w:tcBorders>
              <w:top w:val="single" w:sz="4" w:space="0" w:color="DDEBF7"/>
              <w:left w:val="nil"/>
              <w:bottom w:val="single" w:sz="4" w:space="0" w:color="DDEBF7"/>
              <w:right w:val="nil"/>
            </w:tcBorders>
            <w:shd w:val="clear" w:color="BDD7EE" w:fill="BDD7EE"/>
            <w:noWrap/>
            <w:vAlign w:val="bottom"/>
            <w:hideMark/>
          </w:tcPr>
          <w:p w14:paraId="34480D35" w14:textId="77777777" w:rsidR="00AD6CCF" w:rsidRPr="00AD6CCF" w:rsidRDefault="00AD6CCF" w:rsidP="00AD6CCF">
            <w:pPr>
              <w:spacing w:after="0" w:line="240" w:lineRule="auto"/>
              <w:ind w:firstLineChars="100" w:firstLine="200"/>
              <w:jc w:val="left"/>
              <w:rPr>
                <w:rFonts w:eastAsia="Times New Roman" w:cs="Calibri"/>
                <w:color w:val="000000"/>
                <w:spacing w:val="0"/>
                <w:szCs w:val="20"/>
                <w:lang w:eastAsia="cs-CZ"/>
              </w:rPr>
            </w:pPr>
            <w:r w:rsidRPr="00AD6CCF">
              <w:rPr>
                <w:rFonts w:eastAsia="Times New Roman" w:cs="Calibri"/>
                <w:color w:val="000000"/>
                <w:spacing w:val="0"/>
                <w:szCs w:val="20"/>
                <w:lang w:eastAsia="cs-CZ"/>
              </w:rPr>
              <w:t xml:space="preserve">Tvorba návrhu právních předpisů souvisejících s právní úpravou rozšiřující a posilující práva na digitální služby (zákon o právu na digitální služby); nevztahuje se na digitální služby definované v </w:t>
            </w:r>
            <w:proofErr w:type="spellStart"/>
            <w:r w:rsidRPr="00AD6CCF">
              <w:rPr>
                <w:rFonts w:eastAsia="Times New Roman" w:cs="Calibri"/>
                <w:color w:val="000000"/>
                <w:spacing w:val="0"/>
                <w:szCs w:val="20"/>
                <w:lang w:eastAsia="cs-CZ"/>
              </w:rPr>
              <w:t>ZoKB</w:t>
            </w:r>
            <w:proofErr w:type="spellEnd"/>
          </w:p>
        </w:tc>
        <w:tc>
          <w:tcPr>
            <w:tcW w:w="1228" w:type="dxa"/>
            <w:tcBorders>
              <w:top w:val="single" w:sz="4" w:space="0" w:color="DDEBF7"/>
              <w:left w:val="nil"/>
              <w:bottom w:val="single" w:sz="4" w:space="0" w:color="DDEBF7"/>
              <w:right w:val="nil"/>
            </w:tcBorders>
            <w:shd w:val="clear" w:color="BDD7EE" w:fill="BDD7EE"/>
            <w:noWrap/>
            <w:vAlign w:val="bottom"/>
            <w:hideMark/>
          </w:tcPr>
          <w:p w14:paraId="788C82A8" w14:textId="77777777" w:rsidR="00AD6CCF" w:rsidRPr="00AD6CCF" w:rsidRDefault="00AD6CCF" w:rsidP="00AD6CCF">
            <w:pPr>
              <w:spacing w:after="0" w:line="240" w:lineRule="auto"/>
              <w:jc w:val="center"/>
              <w:rPr>
                <w:rFonts w:eastAsia="Times New Roman" w:cs="Calibri"/>
                <w:color w:val="000000"/>
                <w:spacing w:val="0"/>
                <w:szCs w:val="20"/>
                <w:lang w:eastAsia="cs-CZ"/>
              </w:rPr>
            </w:pPr>
            <w:r w:rsidRPr="00AD6CCF">
              <w:rPr>
                <w:rFonts w:eastAsia="Times New Roman" w:cs="Calibri"/>
                <w:color w:val="000000"/>
                <w:spacing w:val="0"/>
                <w:szCs w:val="20"/>
                <w:lang w:eastAsia="cs-CZ"/>
              </w:rPr>
              <w:t>100</w:t>
            </w:r>
          </w:p>
        </w:tc>
        <w:tc>
          <w:tcPr>
            <w:tcW w:w="1202" w:type="dxa"/>
            <w:tcBorders>
              <w:top w:val="single" w:sz="4" w:space="0" w:color="DDEBF7"/>
              <w:left w:val="nil"/>
              <w:bottom w:val="single" w:sz="4" w:space="0" w:color="DDEBF7"/>
              <w:right w:val="nil"/>
            </w:tcBorders>
            <w:shd w:val="clear" w:color="BDD7EE" w:fill="BDD7EE"/>
            <w:noWrap/>
            <w:vAlign w:val="bottom"/>
            <w:hideMark/>
          </w:tcPr>
          <w:p w14:paraId="417D5553" w14:textId="77777777" w:rsidR="00AD6CCF" w:rsidRPr="00AD6CCF" w:rsidRDefault="00AD6CCF" w:rsidP="00A84D91">
            <w:pPr>
              <w:spacing w:after="0" w:line="240" w:lineRule="auto"/>
              <w:jc w:val="center"/>
              <w:rPr>
                <w:rFonts w:eastAsia="Times New Roman" w:cs="Calibri"/>
                <w:color w:val="000000"/>
                <w:spacing w:val="0"/>
                <w:szCs w:val="20"/>
                <w:lang w:eastAsia="cs-CZ"/>
              </w:rPr>
            </w:pPr>
          </w:p>
        </w:tc>
        <w:tc>
          <w:tcPr>
            <w:tcW w:w="1350" w:type="dxa"/>
            <w:tcBorders>
              <w:top w:val="single" w:sz="4" w:space="0" w:color="DDEBF7"/>
              <w:left w:val="nil"/>
              <w:bottom w:val="single" w:sz="4" w:space="0" w:color="DDEBF7"/>
              <w:right w:val="nil"/>
            </w:tcBorders>
            <w:shd w:val="clear" w:color="BDD7EE" w:fill="BDD7EE"/>
            <w:noWrap/>
            <w:vAlign w:val="bottom"/>
            <w:hideMark/>
          </w:tcPr>
          <w:p w14:paraId="003F3962" w14:textId="77777777" w:rsidR="00AD6CCF" w:rsidRPr="00AD6CCF" w:rsidRDefault="00AD6CCF" w:rsidP="00A84D91">
            <w:pPr>
              <w:spacing w:after="0" w:line="240" w:lineRule="auto"/>
              <w:jc w:val="center"/>
              <w:rPr>
                <w:rFonts w:ascii="Times New Roman" w:eastAsia="Times New Roman" w:hAnsi="Times New Roman" w:cs="Times New Roman"/>
                <w:spacing w:val="0"/>
                <w:szCs w:val="20"/>
                <w:lang w:eastAsia="cs-CZ"/>
              </w:rPr>
            </w:pPr>
          </w:p>
        </w:tc>
        <w:tc>
          <w:tcPr>
            <w:tcW w:w="2102" w:type="dxa"/>
            <w:tcBorders>
              <w:top w:val="single" w:sz="4" w:space="0" w:color="DDEBF7"/>
              <w:left w:val="nil"/>
              <w:bottom w:val="single" w:sz="4" w:space="0" w:color="DDEBF7"/>
              <w:right w:val="nil"/>
            </w:tcBorders>
            <w:shd w:val="clear" w:color="BDD7EE" w:fill="BDD7EE"/>
            <w:noWrap/>
            <w:vAlign w:val="bottom"/>
            <w:hideMark/>
          </w:tcPr>
          <w:p w14:paraId="14890B1E" w14:textId="77777777" w:rsidR="00AD6CCF" w:rsidRPr="00AD6CCF" w:rsidRDefault="00AD6CCF" w:rsidP="00A84D91">
            <w:pPr>
              <w:spacing w:after="0" w:line="240" w:lineRule="auto"/>
              <w:jc w:val="center"/>
              <w:rPr>
                <w:rFonts w:eastAsia="Times New Roman" w:cs="Calibri"/>
                <w:color w:val="000000"/>
                <w:spacing w:val="0"/>
                <w:szCs w:val="20"/>
                <w:lang w:eastAsia="cs-CZ"/>
              </w:rPr>
            </w:pPr>
            <w:r w:rsidRPr="00AD6CCF">
              <w:rPr>
                <w:rFonts w:eastAsia="Times New Roman" w:cs="Calibri"/>
                <w:color w:val="000000"/>
                <w:spacing w:val="0"/>
                <w:szCs w:val="20"/>
                <w:lang w:eastAsia="cs-CZ"/>
              </w:rPr>
              <w:t>0,80</w:t>
            </w:r>
          </w:p>
        </w:tc>
      </w:tr>
      <w:tr w:rsidR="00AD6CCF" w:rsidRPr="00AD6CCF" w14:paraId="5440EB58" w14:textId="77777777" w:rsidTr="00AD6CCF">
        <w:trPr>
          <w:trHeight w:val="330"/>
        </w:trPr>
        <w:tc>
          <w:tcPr>
            <w:tcW w:w="4584" w:type="dxa"/>
            <w:tcBorders>
              <w:top w:val="single" w:sz="4" w:space="0" w:color="DDEBF7"/>
              <w:left w:val="nil"/>
              <w:bottom w:val="single" w:sz="4" w:space="0" w:color="DDEBF7"/>
              <w:right w:val="nil"/>
            </w:tcBorders>
            <w:shd w:val="clear" w:color="BDD7EE" w:fill="BDD7EE"/>
            <w:noWrap/>
            <w:vAlign w:val="bottom"/>
            <w:hideMark/>
          </w:tcPr>
          <w:p w14:paraId="0195B7DD" w14:textId="77777777" w:rsidR="00AD6CCF" w:rsidRPr="00AD6CCF" w:rsidRDefault="00AD6CCF" w:rsidP="00AD6CCF">
            <w:pPr>
              <w:spacing w:after="0" w:line="240" w:lineRule="auto"/>
              <w:ind w:firstLineChars="100" w:firstLine="200"/>
              <w:jc w:val="left"/>
              <w:rPr>
                <w:rFonts w:eastAsia="Times New Roman" w:cs="Calibri"/>
                <w:color w:val="000000"/>
                <w:spacing w:val="0"/>
                <w:szCs w:val="20"/>
                <w:lang w:eastAsia="cs-CZ"/>
              </w:rPr>
            </w:pPr>
            <w:r w:rsidRPr="00AD6CCF">
              <w:rPr>
                <w:rFonts w:eastAsia="Times New Roman" w:cs="Calibri"/>
                <w:color w:val="000000"/>
                <w:spacing w:val="0"/>
                <w:szCs w:val="20"/>
                <w:lang w:eastAsia="cs-CZ"/>
              </w:rPr>
              <w:t xml:space="preserve">Vyhodnocení potřebnosti a </w:t>
            </w:r>
            <w:proofErr w:type="spellStart"/>
            <w:r w:rsidRPr="00AD6CCF">
              <w:rPr>
                <w:rFonts w:eastAsia="Times New Roman" w:cs="Calibri"/>
                <w:color w:val="000000"/>
                <w:spacing w:val="0"/>
                <w:szCs w:val="20"/>
                <w:lang w:eastAsia="cs-CZ"/>
              </w:rPr>
              <w:t>připadná</w:t>
            </w:r>
            <w:proofErr w:type="spellEnd"/>
            <w:r w:rsidRPr="00AD6CCF">
              <w:rPr>
                <w:rFonts w:eastAsia="Times New Roman" w:cs="Calibri"/>
                <w:color w:val="000000"/>
                <w:spacing w:val="0"/>
                <w:szCs w:val="20"/>
                <w:lang w:eastAsia="cs-CZ"/>
              </w:rPr>
              <w:t xml:space="preserve"> právní úprava </w:t>
            </w:r>
            <w:proofErr w:type="spellStart"/>
            <w:r w:rsidRPr="00AD6CCF">
              <w:rPr>
                <w:rFonts w:eastAsia="Times New Roman" w:cs="Calibri"/>
                <w:color w:val="000000"/>
                <w:spacing w:val="0"/>
                <w:szCs w:val="20"/>
                <w:lang w:eastAsia="cs-CZ"/>
              </w:rPr>
              <w:t>eGovernment</w:t>
            </w:r>
            <w:proofErr w:type="spellEnd"/>
            <w:r w:rsidRPr="00AD6CCF">
              <w:rPr>
                <w:rFonts w:eastAsia="Times New Roman" w:cs="Calibri"/>
                <w:color w:val="000000"/>
                <w:spacing w:val="0"/>
                <w:szCs w:val="20"/>
                <w:lang w:eastAsia="cs-CZ"/>
              </w:rPr>
              <w:t xml:space="preserve"> </w:t>
            </w:r>
            <w:proofErr w:type="spellStart"/>
            <w:r w:rsidRPr="00AD6CCF">
              <w:rPr>
                <w:rFonts w:eastAsia="Times New Roman" w:cs="Calibri"/>
                <w:color w:val="000000"/>
                <w:spacing w:val="0"/>
                <w:szCs w:val="20"/>
                <w:lang w:eastAsia="cs-CZ"/>
              </w:rPr>
              <w:t>Cloud</w:t>
            </w:r>
            <w:proofErr w:type="spellEnd"/>
            <w:r w:rsidRPr="00AD6CCF">
              <w:rPr>
                <w:rFonts w:eastAsia="Times New Roman" w:cs="Calibri"/>
                <w:color w:val="000000"/>
                <w:spacing w:val="0"/>
                <w:szCs w:val="20"/>
                <w:lang w:eastAsia="cs-CZ"/>
              </w:rPr>
              <w:t xml:space="preserve"> (</w:t>
            </w:r>
            <w:proofErr w:type="spellStart"/>
            <w:r w:rsidRPr="00AD6CCF">
              <w:rPr>
                <w:rFonts w:eastAsia="Times New Roman" w:cs="Calibri"/>
                <w:color w:val="000000"/>
                <w:spacing w:val="0"/>
                <w:szCs w:val="20"/>
                <w:lang w:eastAsia="cs-CZ"/>
              </w:rPr>
              <w:t>eGC</w:t>
            </w:r>
            <w:proofErr w:type="spellEnd"/>
            <w:r w:rsidRPr="00AD6CCF">
              <w:rPr>
                <w:rFonts w:eastAsia="Times New Roman" w:cs="Calibri"/>
                <w:color w:val="000000"/>
                <w:spacing w:val="0"/>
                <w:szCs w:val="20"/>
                <w:lang w:eastAsia="cs-CZ"/>
              </w:rPr>
              <w:t xml:space="preserve">), principů jeho provozování včetně úpravy bezpečnostních standardů pro poskytování služeb </w:t>
            </w:r>
            <w:proofErr w:type="spellStart"/>
            <w:r w:rsidRPr="00AD6CCF">
              <w:rPr>
                <w:rFonts w:eastAsia="Times New Roman" w:cs="Calibri"/>
                <w:color w:val="000000"/>
                <w:spacing w:val="0"/>
                <w:szCs w:val="20"/>
                <w:lang w:eastAsia="cs-CZ"/>
              </w:rPr>
              <w:t>eGC</w:t>
            </w:r>
            <w:proofErr w:type="spellEnd"/>
          </w:p>
        </w:tc>
        <w:tc>
          <w:tcPr>
            <w:tcW w:w="1228" w:type="dxa"/>
            <w:tcBorders>
              <w:top w:val="single" w:sz="4" w:space="0" w:color="DDEBF7"/>
              <w:left w:val="nil"/>
              <w:bottom w:val="single" w:sz="4" w:space="0" w:color="DDEBF7"/>
              <w:right w:val="nil"/>
            </w:tcBorders>
            <w:shd w:val="clear" w:color="BDD7EE" w:fill="BDD7EE"/>
            <w:noWrap/>
            <w:vAlign w:val="bottom"/>
            <w:hideMark/>
          </w:tcPr>
          <w:p w14:paraId="17FE00B2" w14:textId="77777777" w:rsidR="00AD6CCF" w:rsidRPr="00AD6CCF" w:rsidRDefault="00AD6CCF" w:rsidP="00AD6CCF">
            <w:pPr>
              <w:spacing w:after="0" w:line="240" w:lineRule="auto"/>
              <w:jc w:val="center"/>
              <w:rPr>
                <w:rFonts w:eastAsia="Times New Roman" w:cs="Calibri"/>
                <w:color w:val="000000"/>
                <w:spacing w:val="0"/>
                <w:szCs w:val="20"/>
                <w:lang w:eastAsia="cs-CZ"/>
              </w:rPr>
            </w:pPr>
            <w:r w:rsidRPr="00AD6CCF">
              <w:rPr>
                <w:rFonts w:eastAsia="Times New Roman" w:cs="Calibri"/>
                <w:color w:val="000000"/>
                <w:spacing w:val="0"/>
                <w:szCs w:val="20"/>
                <w:lang w:eastAsia="cs-CZ"/>
              </w:rPr>
              <w:t>50</w:t>
            </w:r>
          </w:p>
        </w:tc>
        <w:tc>
          <w:tcPr>
            <w:tcW w:w="1202" w:type="dxa"/>
            <w:tcBorders>
              <w:top w:val="single" w:sz="4" w:space="0" w:color="DDEBF7"/>
              <w:left w:val="nil"/>
              <w:bottom w:val="single" w:sz="4" w:space="0" w:color="DDEBF7"/>
              <w:right w:val="nil"/>
            </w:tcBorders>
            <w:shd w:val="clear" w:color="BDD7EE" w:fill="BDD7EE"/>
            <w:noWrap/>
            <w:vAlign w:val="bottom"/>
            <w:hideMark/>
          </w:tcPr>
          <w:p w14:paraId="066D7187" w14:textId="77777777" w:rsidR="00AD6CCF" w:rsidRPr="00AD6CCF" w:rsidRDefault="00AD6CCF" w:rsidP="00A84D91">
            <w:pPr>
              <w:spacing w:after="0" w:line="240" w:lineRule="auto"/>
              <w:jc w:val="center"/>
              <w:rPr>
                <w:rFonts w:eastAsia="Times New Roman" w:cs="Calibri"/>
                <w:color w:val="000000"/>
                <w:spacing w:val="0"/>
                <w:szCs w:val="20"/>
                <w:lang w:eastAsia="cs-CZ"/>
              </w:rPr>
            </w:pPr>
          </w:p>
        </w:tc>
        <w:tc>
          <w:tcPr>
            <w:tcW w:w="1350" w:type="dxa"/>
            <w:tcBorders>
              <w:top w:val="single" w:sz="4" w:space="0" w:color="DDEBF7"/>
              <w:left w:val="nil"/>
              <w:bottom w:val="single" w:sz="4" w:space="0" w:color="DDEBF7"/>
              <w:right w:val="nil"/>
            </w:tcBorders>
            <w:shd w:val="clear" w:color="BDD7EE" w:fill="BDD7EE"/>
            <w:noWrap/>
            <w:vAlign w:val="bottom"/>
            <w:hideMark/>
          </w:tcPr>
          <w:p w14:paraId="2FA8F8BF" w14:textId="77777777" w:rsidR="00AD6CCF" w:rsidRPr="00AD6CCF" w:rsidRDefault="00AD6CCF" w:rsidP="00A84D91">
            <w:pPr>
              <w:spacing w:after="0" w:line="240" w:lineRule="auto"/>
              <w:jc w:val="center"/>
              <w:rPr>
                <w:rFonts w:ascii="Times New Roman" w:eastAsia="Times New Roman" w:hAnsi="Times New Roman" w:cs="Times New Roman"/>
                <w:spacing w:val="0"/>
                <w:szCs w:val="20"/>
                <w:lang w:eastAsia="cs-CZ"/>
              </w:rPr>
            </w:pPr>
          </w:p>
        </w:tc>
        <w:tc>
          <w:tcPr>
            <w:tcW w:w="2102" w:type="dxa"/>
            <w:tcBorders>
              <w:top w:val="single" w:sz="4" w:space="0" w:color="DDEBF7"/>
              <w:left w:val="nil"/>
              <w:bottom w:val="single" w:sz="4" w:space="0" w:color="DDEBF7"/>
              <w:right w:val="nil"/>
            </w:tcBorders>
            <w:shd w:val="clear" w:color="BDD7EE" w:fill="BDD7EE"/>
            <w:noWrap/>
            <w:vAlign w:val="bottom"/>
            <w:hideMark/>
          </w:tcPr>
          <w:p w14:paraId="005B93C7" w14:textId="77777777" w:rsidR="00AD6CCF" w:rsidRPr="00AD6CCF" w:rsidRDefault="00AD6CCF" w:rsidP="00A84D91">
            <w:pPr>
              <w:spacing w:after="0" w:line="240" w:lineRule="auto"/>
              <w:jc w:val="center"/>
              <w:rPr>
                <w:rFonts w:eastAsia="Times New Roman" w:cs="Calibri"/>
                <w:color w:val="000000"/>
                <w:spacing w:val="0"/>
                <w:szCs w:val="20"/>
                <w:lang w:eastAsia="cs-CZ"/>
              </w:rPr>
            </w:pPr>
            <w:r w:rsidRPr="00AD6CCF">
              <w:rPr>
                <w:rFonts w:eastAsia="Times New Roman" w:cs="Calibri"/>
                <w:color w:val="000000"/>
                <w:spacing w:val="0"/>
                <w:szCs w:val="20"/>
                <w:lang w:eastAsia="cs-CZ"/>
              </w:rPr>
              <w:t>0,00</w:t>
            </w:r>
          </w:p>
        </w:tc>
      </w:tr>
      <w:tr w:rsidR="00AD6CCF" w:rsidRPr="00AD6CCF" w14:paraId="765CBD10" w14:textId="77777777" w:rsidTr="00AD6CCF">
        <w:trPr>
          <w:trHeight w:val="330"/>
        </w:trPr>
        <w:tc>
          <w:tcPr>
            <w:tcW w:w="4584" w:type="dxa"/>
            <w:tcBorders>
              <w:top w:val="single" w:sz="4" w:space="0" w:color="9BC2E6"/>
              <w:left w:val="nil"/>
              <w:bottom w:val="single" w:sz="4" w:space="0" w:color="9BC2E6"/>
              <w:right w:val="nil"/>
            </w:tcBorders>
            <w:shd w:val="clear" w:color="DDEBF7" w:fill="DDEBF7"/>
            <w:noWrap/>
            <w:vAlign w:val="bottom"/>
            <w:hideMark/>
          </w:tcPr>
          <w:p w14:paraId="599175B2" w14:textId="77777777" w:rsidR="00AD6CCF" w:rsidRPr="00AD6CCF" w:rsidRDefault="00AD6CCF" w:rsidP="00AD6CCF">
            <w:pPr>
              <w:spacing w:after="0" w:line="240" w:lineRule="auto"/>
              <w:jc w:val="left"/>
              <w:rPr>
                <w:rFonts w:eastAsia="Times New Roman" w:cs="Calibri"/>
                <w:b/>
                <w:bCs/>
                <w:color w:val="000000"/>
                <w:spacing w:val="0"/>
                <w:szCs w:val="20"/>
                <w:lang w:eastAsia="cs-CZ"/>
              </w:rPr>
            </w:pPr>
            <w:r w:rsidRPr="00AD6CCF">
              <w:rPr>
                <w:rFonts w:eastAsia="Times New Roman" w:cs="Calibri"/>
                <w:b/>
                <w:bCs/>
                <w:color w:val="000000"/>
                <w:spacing w:val="0"/>
                <w:szCs w:val="20"/>
                <w:lang w:eastAsia="cs-CZ"/>
              </w:rPr>
              <w:t>Ministerstvo zdravotnictví</w:t>
            </w:r>
          </w:p>
        </w:tc>
        <w:tc>
          <w:tcPr>
            <w:tcW w:w="1228" w:type="dxa"/>
            <w:tcBorders>
              <w:top w:val="single" w:sz="4" w:space="0" w:color="9BC2E6"/>
              <w:left w:val="nil"/>
              <w:bottom w:val="single" w:sz="4" w:space="0" w:color="9BC2E6"/>
              <w:right w:val="nil"/>
            </w:tcBorders>
            <w:shd w:val="clear" w:color="DDEBF7" w:fill="DDEBF7"/>
            <w:noWrap/>
            <w:vAlign w:val="bottom"/>
            <w:hideMark/>
          </w:tcPr>
          <w:p w14:paraId="5A48B6C3" w14:textId="29E909D9" w:rsidR="00AD6CCF" w:rsidRPr="00AD6CCF" w:rsidRDefault="00AD6CCF" w:rsidP="00AD6CCF">
            <w:pPr>
              <w:spacing w:after="0" w:line="240" w:lineRule="auto"/>
              <w:jc w:val="center"/>
              <w:rPr>
                <w:rFonts w:eastAsia="Times New Roman" w:cs="Calibri"/>
                <w:b/>
                <w:bCs/>
                <w:color w:val="000000"/>
                <w:spacing w:val="0"/>
                <w:szCs w:val="20"/>
                <w:lang w:eastAsia="cs-CZ"/>
              </w:rPr>
            </w:pPr>
          </w:p>
        </w:tc>
        <w:tc>
          <w:tcPr>
            <w:tcW w:w="1202" w:type="dxa"/>
            <w:tcBorders>
              <w:top w:val="single" w:sz="4" w:space="0" w:color="9BC2E6"/>
              <w:left w:val="nil"/>
              <w:bottom w:val="single" w:sz="4" w:space="0" w:color="9BC2E6"/>
              <w:right w:val="nil"/>
            </w:tcBorders>
            <w:shd w:val="clear" w:color="DDEBF7" w:fill="DDEBF7"/>
            <w:noWrap/>
            <w:vAlign w:val="bottom"/>
            <w:hideMark/>
          </w:tcPr>
          <w:p w14:paraId="32984D87" w14:textId="77777777" w:rsidR="00AD6CCF" w:rsidRPr="00AD6CCF" w:rsidRDefault="00AD6CCF" w:rsidP="00A84D91">
            <w:pPr>
              <w:spacing w:after="0" w:line="240" w:lineRule="auto"/>
              <w:jc w:val="center"/>
              <w:rPr>
                <w:rFonts w:eastAsia="Times New Roman" w:cs="Calibri"/>
                <w:b/>
                <w:bCs/>
                <w:color w:val="000000"/>
                <w:spacing w:val="0"/>
                <w:szCs w:val="20"/>
                <w:lang w:eastAsia="cs-CZ"/>
              </w:rPr>
            </w:pPr>
            <w:r w:rsidRPr="00AD6CCF">
              <w:rPr>
                <w:rFonts w:eastAsia="Times New Roman" w:cs="Calibri"/>
                <w:b/>
                <w:bCs/>
                <w:color w:val="000000"/>
                <w:spacing w:val="0"/>
                <w:szCs w:val="20"/>
                <w:lang w:eastAsia="cs-CZ"/>
              </w:rPr>
              <w:t>4,00</w:t>
            </w:r>
          </w:p>
        </w:tc>
        <w:tc>
          <w:tcPr>
            <w:tcW w:w="1350" w:type="dxa"/>
            <w:tcBorders>
              <w:top w:val="single" w:sz="4" w:space="0" w:color="9BC2E6"/>
              <w:left w:val="nil"/>
              <w:bottom w:val="single" w:sz="4" w:space="0" w:color="9BC2E6"/>
              <w:right w:val="nil"/>
            </w:tcBorders>
            <w:shd w:val="clear" w:color="DDEBF7" w:fill="DDEBF7"/>
            <w:noWrap/>
            <w:vAlign w:val="bottom"/>
            <w:hideMark/>
          </w:tcPr>
          <w:p w14:paraId="17E30318" w14:textId="77777777" w:rsidR="00AD6CCF" w:rsidRPr="00AD6CCF" w:rsidRDefault="00AD6CCF" w:rsidP="00A84D91">
            <w:pPr>
              <w:spacing w:after="0" w:line="240" w:lineRule="auto"/>
              <w:jc w:val="center"/>
              <w:rPr>
                <w:rFonts w:eastAsia="Times New Roman" w:cs="Calibri"/>
                <w:b/>
                <w:bCs/>
                <w:color w:val="000000"/>
                <w:spacing w:val="0"/>
                <w:szCs w:val="20"/>
                <w:lang w:eastAsia="cs-CZ"/>
              </w:rPr>
            </w:pPr>
            <w:r w:rsidRPr="00AD6CCF">
              <w:rPr>
                <w:rFonts w:eastAsia="Times New Roman" w:cs="Calibri"/>
                <w:b/>
                <w:bCs/>
                <w:color w:val="000000"/>
                <w:spacing w:val="0"/>
                <w:szCs w:val="20"/>
                <w:lang w:eastAsia="cs-CZ"/>
              </w:rPr>
              <w:t>0,00</w:t>
            </w:r>
          </w:p>
        </w:tc>
        <w:tc>
          <w:tcPr>
            <w:tcW w:w="2102" w:type="dxa"/>
            <w:tcBorders>
              <w:top w:val="single" w:sz="4" w:space="0" w:color="9BC2E6"/>
              <w:left w:val="nil"/>
              <w:bottom w:val="single" w:sz="4" w:space="0" w:color="9BC2E6"/>
              <w:right w:val="nil"/>
            </w:tcBorders>
            <w:shd w:val="clear" w:color="DDEBF7" w:fill="DDEBF7"/>
            <w:noWrap/>
            <w:vAlign w:val="bottom"/>
            <w:hideMark/>
          </w:tcPr>
          <w:p w14:paraId="7AFA7B65" w14:textId="77777777" w:rsidR="00AD6CCF" w:rsidRPr="00AD6CCF" w:rsidRDefault="00AD6CCF" w:rsidP="00A84D91">
            <w:pPr>
              <w:spacing w:after="0" w:line="240" w:lineRule="auto"/>
              <w:jc w:val="center"/>
              <w:rPr>
                <w:rFonts w:eastAsia="Times New Roman" w:cs="Calibri"/>
                <w:b/>
                <w:bCs/>
                <w:color w:val="000000"/>
                <w:spacing w:val="0"/>
                <w:szCs w:val="20"/>
                <w:lang w:eastAsia="cs-CZ"/>
              </w:rPr>
            </w:pPr>
            <w:r w:rsidRPr="00AD6CCF">
              <w:rPr>
                <w:rFonts w:eastAsia="Times New Roman" w:cs="Calibri"/>
                <w:b/>
                <w:bCs/>
                <w:color w:val="000000"/>
                <w:spacing w:val="0"/>
                <w:szCs w:val="20"/>
                <w:lang w:eastAsia="cs-CZ"/>
              </w:rPr>
              <w:t>0,00</w:t>
            </w:r>
          </w:p>
        </w:tc>
      </w:tr>
      <w:tr w:rsidR="00AD6CCF" w:rsidRPr="00AD6CCF" w14:paraId="14485619" w14:textId="77777777" w:rsidTr="00AD6CCF">
        <w:trPr>
          <w:trHeight w:val="330"/>
        </w:trPr>
        <w:tc>
          <w:tcPr>
            <w:tcW w:w="4584" w:type="dxa"/>
            <w:tcBorders>
              <w:top w:val="single" w:sz="4" w:space="0" w:color="DDEBF7"/>
              <w:left w:val="nil"/>
              <w:bottom w:val="single" w:sz="4" w:space="0" w:color="DDEBF7"/>
              <w:right w:val="nil"/>
            </w:tcBorders>
            <w:shd w:val="clear" w:color="BDD7EE" w:fill="BDD7EE"/>
            <w:noWrap/>
            <w:vAlign w:val="bottom"/>
            <w:hideMark/>
          </w:tcPr>
          <w:p w14:paraId="5ECDF3E4" w14:textId="77777777" w:rsidR="00AD6CCF" w:rsidRPr="00AD6CCF" w:rsidRDefault="00AD6CCF" w:rsidP="00AD6CCF">
            <w:pPr>
              <w:spacing w:after="0" w:line="240" w:lineRule="auto"/>
              <w:ind w:firstLineChars="100" w:firstLine="200"/>
              <w:jc w:val="left"/>
              <w:rPr>
                <w:rFonts w:eastAsia="Times New Roman" w:cs="Calibri"/>
                <w:color w:val="000000"/>
                <w:spacing w:val="0"/>
                <w:szCs w:val="20"/>
                <w:lang w:eastAsia="cs-CZ"/>
              </w:rPr>
            </w:pPr>
            <w:r w:rsidRPr="00AD6CCF">
              <w:rPr>
                <w:rFonts w:eastAsia="Times New Roman" w:cs="Calibri"/>
                <w:color w:val="000000"/>
                <w:spacing w:val="0"/>
                <w:szCs w:val="20"/>
                <w:lang w:eastAsia="cs-CZ"/>
              </w:rPr>
              <w:t>Zákon o elektronickém zdravotnictví a bezpečném sdílení dat mezi poskytovateli zdravotních služeb.</w:t>
            </w:r>
          </w:p>
        </w:tc>
        <w:tc>
          <w:tcPr>
            <w:tcW w:w="1228" w:type="dxa"/>
            <w:tcBorders>
              <w:top w:val="single" w:sz="4" w:space="0" w:color="DDEBF7"/>
              <w:left w:val="nil"/>
              <w:bottom w:val="single" w:sz="4" w:space="0" w:color="DDEBF7"/>
              <w:right w:val="nil"/>
            </w:tcBorders>
            <w:shd w:val="clear" w:color="BDD7EE" w:fill="BDD7EE"/>
            <w:noWrap/>
            <w:vAlign w:val="bottom"/>
            <w:hideMark/>
          </w:tcPr>
          <w:p w14:paraId="3F216E77" w14:textId="77777777" w:rsidR="00AD6CCF" w:rsidRPr="00AD6CCF" w:rsidRDefault="00AD6CCF" w:rsidP="00AD6CCF">
            <w:pPr>
              <w:spacing w:after="0" w:line="240" w:lineRule="auto"/>
              <w:jc w:val="center"/>
              <w:rPr>
                <w:rFonts w:eastAsia="Times New Roman" w:cs="Calibri"/>
                <w:color w:val="000000"/>
                <w:spacing w:val="0"/>
                <w:szCs w:val="20"/>
                <w:lang w:eastAsia="cs-CZ"/>
              </w:rPr>
            </w:pPr>
            <w:r w:rsidRPr="00AD6CCF">
              <w:rPr>
                <w:rFonts w:eastAsia="Times New Roman" w:cs="Calibri"/>
                <w:color w:val="000000"/>
                <w:spacing w:val="0"/>
                <w:szCs w:val="20"/>
                <w:lang w:eastAsia="cs-CZ"/>
              </w:rPr>
              <w:t>50</w:t>
            </w:r>
          </w:p>
        </w:tc>
        <w:tc>
          <w:tcPr>
            <w:tcW w:w="1202" w:type="dxa"/>
            <w:tcBorders>
              <w:top w:val="single" w:sz="4" w:space="0" w:color="DDEBF7"/>
              <w:left w:val="nil"/>
              <w:bottom w:val="single" w:sz="4" w:space="0" w:color="DDEBF7"/>
              <w:right w:val="nil"/>
            </w:tcBorders>
            <w:shd w:val="clear" w:color="BDD7EE" w:fill="BDD7EE"/>
            <w:noWrap/>
            <w:vAlign w:val="bottom"/>
            <w:hideMark/>
          </w:tcPr>
          <w:p w14:paraId="0097A72C" w14:textId="77777777" w:rsidR="00AD6CCF" w:rsidRPr="00AD6CCF" w:rsidRDefault="00AD6CCF" w:rsidP="00A84D91">
            <w:pPr>
              <w:spacing w:after="0" w:line="240" w:lineRule="auto"/>
              <w:jc w:val="center"/>
              <w:rPr>
                <w:rFonts w:eastAsia="Times New Roman" w:cs="Calibri"/>
                <w:color w:val="000000"/>
                <w:spacing w:val="0"/>
                <w:szCs w:val="20"/>
                <w:lang w:eastAsia="cs-CZ"/>
              </w:rPr>
            </w:pPr>
            <w:r w:rsidRPr="00AD6CCF">
              <w:rPr>
                <w:rFonts w:eastAsia="Times New Roman" w:cs="Calibri"/>
                <w:color w:val="000000"/>
                <w:spacing w:val="0"/>
                <w:szCs w:val="20"/>
                <w:lang w:eastAsia="cs-CZ"/>
              </w:rPr>
              <w:t>4,00</w:t>
            </w:r>
          </w:p>
        </w:tc>
        <w:tc>
          <w:tcPr>
            <w:tcW w:w="1350" w:type="dxa"/>
            <w:tcBorders>
              <w:top w:val="single" w:sz="4" w:space="0" w:color="DDEBF7"/>
              <w:left w:val="nil"/>
              <w:bottom w:val="single" w:sz="4" w:space="0" w:color="DDEBF7"/>
              <w:right w:val="nil"/>
            </w:tcBorders>
            <w:shd w:val="clear" w:color="BDD7EE" w:fill="BDD7EE"/>
            <w:noWrap/>
            <w:vAlign w:val="bottom"/>
            <w:hideMark/>
          </w:tcPr>
          <w:p w14:paraId="54F4F197" w14:textId="77777777" w:rsidR="00AD6CCF" w:rsidRPr="00AD6CCF" w:rsidRDefault="00AD6CCF" w:rsidP="00A84D91">
            <w:pPr>
              <w:spacing w:after="0" w:line="240" w:lineRule="auto"/>
              <w:jc w:val="center"/>
              <w:rPr>
                <w:rFonts w:eastAsia="Times New Roman" w:cs="Calibri"/>
                <w:color w:val="000000"/>
                <w:spacing w:val="0"/>
                <w:szCs w:val="20"/>
                <w:lang w:eastAsia="cs-CZ"/>
              </w:rPr>
            </w:pPr>
            <w:r w:rsidRPr="00AD6CCF">
              <w:rPr>
                <w:rFonts w:eastAsia="Times New Roman" w:cs="Calibri"/>
                <w:color w:val="000000"/>
                <w:spacing w:val="0"/>
                <w:szCs w:val="20"/>
                <w:lang w:eastAsia="cs-CZ"/>
              </w:rPr>
              <w:t>0,00</w:t>
            </w:r>
          </w:p>
        </w:tc>
        <w:tc>
          <w:tcPr>
            <w:tcW w:w="2102" w:type="dxa"/>
            <w:tcBorders>
              <w:top w:val="single" w:sz="4" w:space="0" w:color="DDEBF7"/>
              <w:left w:val="nil"/>
              <w:bottom w:val="single" w:sz="4" w:space="0" w:color="DDEBF7"/>
              <w:right w:val="nil"/>
            </w:tcBorders>
            <w:shd w:val="clear" w:color="BDD7EE" w:fill="BDD7EE"/>
            <w:noWrap/>
            <w:vAlign w:val="bottom"/>
            <w:hideMark/>
          </w:tcPr>
          <w:p w14:paraId="53E506F2" w14:textId="77777777" w:rsidR="00AD6CCF" w:rsidRPr="00AD6CCF" w:rsidRDefault="00AD6CCF" w:rsidP="00A84D91">
            <w:pPr>
              <w:spacing w:after="0" w:line="240" w:lineRule="auto"/>
              <w:jc w:val="center"/>
              <w:rPr>
                <w:rFonts w:eastAsia="Times New Roman" w:cs="Calibri"/>
                <w:color w:val="000000"/>
                <w:spacing w:val="0"/>
                <w:szCs w:val="20"/>
                <w:lang w:eastAsia="cs-CZ"/>
              </w:rPr>
            </w:pPr>
            <w:r w:rsidRPr="00AD6CCF">
              <w:rPr>
                <w:rFonts w:eastAsia="Times New Roman" w:cs="Calibri"/>
                <w:color w:val="000000"/>
                <w:spacing w:val="0"/>
                <w:szCs w:val="20"/>
                <w:lang w:eastAsia="cs-CZ"/>
              </w:rPr>
              <w:t>0,00</w:t>
            </w:r>
          </w:p>
        </w:tc>
      </w:tr>
      <w:tr w:rsidR="00AD6CCF" w:rsidRPr="00AD6CCF" w14:paraId="01789485" w14:textId="77777777" w:rsidTr="00AD6CCF">
        <w:trPr>
          <w:trHeight w:val="330"/>
        </w:trPr>
        <w:tc>
          <w:tcPr>
            <w:tcW w:w="4584" w:type="dxa"/>
            <w:tcBorders>
              <w:top w:val="single" w:sz="4" w:space="0" w:color="9BC2E6"/>
              <w:left w:val="nil"/>
              <w:bottom w:val="single" w:sz="4" w:space="0" w:color="9BC2E6"/>
              <w:right w:val="nil"/>
            </w:tcBorders>
            <w:shd w:val="clear" w:color="DDEBF7" w:fill="DDEBF7"/>
            <w:noWrap/>
            <w:vAlign w:val="bottom"/>
            <w:hideMark/>
          </w:tcPr>
          <w:p w14:paraId="361BAAF0" w14:textId="77777777" w:rsidR="00AD6CCF" w:rsidRPr="00AD6CCF" w:rsidRDefault="00AD6CCF" w:rsidP="00AD6CCF">
            <w:pPr>
              <w:spacing w:after="0" w:line="240" w:lineRule="auto"/>
              <w:jc w:val="left"/>
              <w:rPr>
                <w:rFonts w:eastAsia="Times New Roman" w:cs="Calibri"/>
                <w:b/>
                <w:bCs/>
                <w:color w:val="000000"/>
                <w:spacing w:val="0"/>
                <w:szCs w:val="20"/>
                <w:lang w:eastAsia="cs-CZ"/>
              </w:rPr>
            </w:pPr>
            <w:r w:rsidRPr="00AD6CCF">
              <w:rPr>
                <w:rFonts w:eastAsia="Times New Roman" w:cs="Calibri"/>
                <w:b/>
                <w:bCs/>
                <w:color w:val="000000"/>
                <w:spacing w:val="0"/>
                <w:szCs w:val="20"/>
                <w:lang w:eastAsia="cs-CZ"/>
              </w:rPr>
              <w:t>Poslanecká sněmovna Parlamentu České republiky</w:t>
            </w:r>
          </w:p>
        </w:tc>
        <w:tc>
          <w:tcPr>
            <w:tcW w:w="1228" w:type="dxa"/>
            <w:tcBorders>
              <w:top w:val="single" w:sz="4" w:space="0" w:color="9BC2E6"/>
              <w:left w:val="nil"/>
              <w:bottom w:val="single" w:sz="4" w:space="0" w:color="9BC2E6"/>
              <w:right w:val="nil"/>
            </w:tcBorders>
            <w:shd w:val="clear" w:color="DDEBF7" w:fill="DDEBF7"/>
            <w:noWrap/>
            <w:vAlign w:val="bottom"/>
            <w:hideMark/>
          </w:tcPr>
          <w:p w14:paraId="79FBBA59" w14:textId="20AE1ECB" w:rsidR="00AD6CCF" w:rsidRPr="00AD6CCF" w:rsidRDefault="00AD6CCF" w:rsidP="00AD6CCF">
            <w:pPr>
              <w:spacing w:after="0" w:line="240" w:lineRule="auto"/>
              <w:jc w:val="center"/>
              <w:rPr>
                <w:rFonts w:eastAsia="Times New Roman" w:cs="Calibri"/>
                <w:b/>
                <w:bCs/>
                <w:color w:val="000000"/>
                <w:spacing w:val="0"/>
                <w:szCs w:val="20"/>
                <w:lang w:eastAsia="cs-CZ"/>
              </w:rPr>
            </w:pPr>
          </w:p>
        </w:tc>
        <w:tc>
          <w:tcPr>
            <w:tcW w:w="1202" w:type="dxa"/>
            <w:tcBorders>
              <w:top w:val="single" w:sz="4" w:space="0" w:color="9BC2E6"/>
              <w:left w:val="nil"/>
              <w:bottom w:val="single" w:sz="4" w:space="0" w:color="9BC2E6"/>
              <w:right w:val="nil"/>
            </w:tcBorders>
            <w:shd w:val="clear" w:color="DDEBF7" w:fill="DDEBF7"/>
            <w:noWrap/>
            <w:vAlign w:val="bottom"/>
            <w:hideMark/>
          </w:tcPr>
          <w:p w14:paraId="4928E72F" w14:textId="77777777" w:rsidR="00AD6CCF" w:rsidRPr="00AD6CCF" w:rsidRDefault="00AD6CCF" w:rsidP="00A84D91">
            <w:pPr>
              <w:spacing w:after="0" w:line="240" w:lineRule="auto"/>
              <w:jc w:val="center"/>
              <w:rPr>
                <w:rFonts w:eastAsia="Times New Roman" w:cs="Calibri"/>
                <w:b/>
                <w:bCs/>
                <w:color w:val="000000"/>
                <w:spacing w:val="0"/>
                <w:szCs w:val="20"/>
                <w:lang w:eastAsia="cs-CZ"/>
              </w:rPr>
            </w:pPr>
          </w:p>
        </w:tc>
        <w:tc>
          <w:tcPr>
            <w:tcW w:w="1350" w:type="dxa"/>
            <w:tcBorders>
              <w:top w:val="single" w:sz="4" w:space="0" w:color="9BC2E6"/>
              <w:left w:val="nil"/>
              <w:bottom w:val="single" w:sz="4" w:space="0" w:color="9BC2E6"/>
              <w:right w:val="nil"/>
            </w:tcBorders>
            <w:shd w:val="clear" w:color="DDEBF7" w:fill="DDEBF7"/>
            <w:noWrap/>
            <w:vAlign w:val="bottom"/>
            <w:hideMark/>
          </w:tcPr>
          <w:p w14:paraId="4139E3D8" w14:textId="77777777" w:rsidR="00AD6CCF" w:rsidRPr="00AD6CCF" w:rsidRDefault="00AD6CCF" w:rsidP="00A84D91">
            <w:pPr>
              <w:spacing w:after="0" w:line="240" w:lineRule="auto"/>
              <w:jc w:val="center"/>
              <w:rPr>
                <w:rFonts w:ascii="Times New Roman" w:eastAsia="Times New Roman" w:hAnsi="Times New Roman" w:cs="Times New Roman"/>
                <w:spacing w:val="0"/>
                <w:szCs w:val="20"/>
                <w:lang w:eastAsia="cs-CZ"/>
              </w:rPr>
            </w:pPr>
          </w:p>
        </w:tc>
        <w:tc>
          <w:tcPr>
            <w:tcW w:w="2102" w:type="dxa"/>
            <w:tcBorders>
              <w:top w:val="single" w:sz="4" w:space="0" w:color="9BC2E6"/>
              <w:left w:val="nil"/>
              <w:bottom w:val="single" w:sz="4" w:space="0" w:color="9BC2E6"/>
              <w:right w:val="nil"/>
            </w:tcBorders>
            <w:shd w:val="clear" w:color="DDEBF7" w:fill="DDEBF7"/>
            <w:noWrap/>
            <w:vAlign w:val="bottom"/>
            <w:hideMark/>
          </w:tcPr>
          <w:p w14:paraId="64E6B347" w14:textId="77777777" w:rsidR="00AD6CCF" w:rsidRPr="00AD6CCF" w:rsidRDefault="00AD6CCF" w:rsidP="00A84D91">
            <w:pPr>
              <w:spacing w:after="0" w:line="240" w:lineRule="auto"/>
              <w:jc w:val="center"/>
              <w:rPr>
                <w:rFonts w:eastAsia="Times New Roman" w:cs="Calibri"/>
                <w:b/>
                <w:bCs/>
                <w:color w:val="000000"/>
                <w:spacing w:val="0"/>
                <w:szCs w:val="20"/>
                <w:lang w:eastAsia="cs-CZ"/>
              </w:rPr>
            </w:pPr>
            <w:r w:rsidRPr="00AD6CCF">
              <w:rPr>
                <w:rFonts w:eastAsia="Times New Roman" w:cs="Calibri"/>
                <w:b/>
                <w:bCs/>
                <w:color w:val="000000"/>
                <w:spacing w:val="0"/>
                <w:szCs w:val="20"/>
                <w:lang w:eastAsia="cs-CZ"/>
              </w:rPr>
              <w:t>0,00</w:t>
            </w:r>
          </w:p>
        </w:tc>
      </w:tr>
      <w:tr w:rsidR="00AD6CCF" w:rsidRPr="00AD6CCF" w14:paraId="4D873B6F" w14:textId="77777777" w:rsidTr="00AD6CCF">
        <w:trPr>
          <w:trHeight w:val="330"/>
        </w:trPr>
        <w:tc>
          <w:tcPr>
            <w:tcW w:w="4584" w:type="dxa"/>
            <w:tcBorders>
              <w:top w:val="single" w:sz="4" w:space="0" w:color="DDEBF7"/>
              <w:left w:val="nil"/>
              <w:bottom w:val="single" w:sz="4" w:space="0" w:color="DDEBF7"/>
              <w:right w:val="nil"/>
            </w:tcBorders>
            <w:shd w:val="clear" w:color="BDD7EE" w:fill="BDD7EE"/>
            <w:noWrap/>
            <w:vAlign w:val="bottom"/>
            <w:hideMark/>
          </w:tcPr>
          <w:p w14:paraId="09E6711C" w14:textId="1A6057CD" w:rsidR="00AD6CCF" w:rsidRPr="00AD6CCF" w:rsidRDefault="00AD6CCF" w:rsidP="00AD6CCF">
            <w:pPr>
              <w:spacing w:after="0" w:line="240" w:lineRule="auto"/>
              <w:ind w:firstLineChars="100" w:firstLine="200"/>
              <w:jc w:val="left"/>
              <w:rPr>
                <w:rFonts w:eastAsia="Times New Roman" w:cs="Calibri"/>
                <w:color w:val="000000"/>
                <w:spacing w:val="0"/>
                <w:szCs w:val="20"/>
                <w:lang w:eastAsia="cs-CZ"/>
              </w:rPr>
            </w:pPr>
            <w:r w:rsidRPr="00AD6CCF">
              <w:rPr>
                <w:rFonts w:eastAsia="Times New Roman" w:cs="Calibri"/>
                <w:color w:val="000000"/>
                <w:spacing w:val="0"/>
                <w:szCs w:val="20"/>
                <w:lang w:eastAsia="cs-CZ"/>
              </w:rPr>
              <w:t>Zákon o právu na digitální služby – schválení</w:t>
            </w:r>
          </w:p>
        </w:tc>
        <w:tc>
          <w:tcPr>
            <w:tcW w:w="1228" w:type="dxa"/>
            <w:tcBorders>
              <w:top w:val="single" w:sz="4" w:space="0" w:color="DDEBF7"/>
              <w:left w:val="nil"/>
              <w:bottom w:val="single" w:sz="4" w:space="0" w:color="DDEBF7"/>
              <w:right w:val="nil"/>
            </w:tcBorders>
            <w:shd w:val="clear" w:color="BDD7EE" w:fill="BDD7EE"/>
            <w:noWrap/>
            <w:vAlign w:val="bottom"/>
            <w:hideMark/>
          </w:tcPr>
          <w:p w14:paraId="29DED941" w14:textId="77777777" w:rsidR="00AD6CCF" w:rsidRPr="00AD6CCF" w:rsidRDefault="00AD6CCF" w:rsidP="00AD6CCF">
            <w:pPr>
              <w:spacing w:after="0" w:line="240" w:lineRule="auto"/>
              <w:jc w:val="center"/>
              <w:rPr>
                <w:rFonts w:eastAsia="Times New Roman" w:cs="Calibri"/>
                <w:color w:val="000000"/>
                <w:spacing w:val="0"/>
                <w:szCs w:val="20"/>
                <w:lang w:eastAsia="cs-CZ"/>
              </w:rPr>
            </w:pPr>
            <w:r w:rsidRPr="00AD6CCF">
              <w:rPr>
                <w:rFonts w:eastAsia="Times New Roman" w:cs="Calibri"/>
                <w:color w:val="000000"/>
                <w:spacing w:val="0"/>
                <w:szCs w:val="20"/>
                <w:lang w:eastAsia="cs-CZ"/>
              </w:rPr>
              <w:t>100</w:t>
            </w:r>
          </w:p>
        </w:tc>
        <w:tc>
          <w:tcPr>
            <w:tcW w:w="1202" w:type="dxa"/>
            <w:tcBorders>
              <w:top w:val="single" w:sz="4" w:space="0" w:color="DDEBF7"/>
              <w:left w:val="nil"/>
              <w:bottom w:val="single" w:sz="4" w:space="0" w:color="DDEBF7"/>
              <w:right w:val="nil"/>
            </w:tcBorders>
            <w:shd w:val="clear" w:color="BDD7EE" w:fill="BDD7EE"/>
            <w:noWrap/>
            <w:vAlign w:val="bottom"/>
            <w:hideMark/>
          </w:tcPr>
          <w:p w14:paraId="65415B4B" w14:textId="77777777" w:rsidR="00AD6CCF" w:rsidRPr="00AD6CCF" w:rsidRDefault="00AD6CCF" w:rsidP="00A84D91">
            <w:pPr>
              <w:spacing w:after="0" w:line="240" w:lineRule="auto"/>
              <w:jc w:val="center"/>
              <w:rPr>
                <w:rFonts w:eastAsia="Times New Roman" w:cs="Calibri"/>
                <w:color w:val="000000"/>
                <w:spacing w:val="0"/>
                <w:szCs w:val="20"/>
                <w:lang w:eastAsia="cs-CZ"/>
              </w:rPr>
            </w:pPr>
          </w:p>
        </w:tc>
        <w:tc>
          <w:tcPr>
            <w:tcW w:w="1350" w:type="dxa"/>
            <w:tcBorders>
              <w:top w:val="single" w:sz="4" w:space="0" w:color="DDEBF7"/>
              <w:left w:val="nil"/>
              <w:bottom w:val="single" w:sz="4" w:space="0" w:color="DDEBF7"/>
              <w:right w:val="nil"/>
            </w:tcBorders>
            <w:shd w:val="clear" w:color="BDD7EE" w:fill="BDD7EE"/>
            <w:noWrap/>
            <w:vAlign w:val="bottom"/>
            <w:hideMark/>
          </w:tcPr>
          <w:p w14:paraId="17582D6E" w14:textId="77777777" w:rsidR="00AD6CCF" w:rsidRPr="00AD6CCF" w:rsidRDefault="00AD6CCF" w:rsidP="00A84D91">
            <w:pPr>
              <w:spacing w:after="0" w:line="240" w:lineRule="auto"/>
              <w:jc w:val="center"/>
              <w:rPr>
                <w:rFonts w:ascii="Times New Roman" w:eastAsia="Times New Roman" w:hAnsi="Times New Roman" w:cs="Times New Roman"/>
                <w:spacing w:val="0"/>
                <w:szCs w:val="20"/>
                <w:lang w:eastAsia="cs-CZ"/>
              </w:rPr>
            </w:pPr>
          </w:p>
        </w:tc>
        <w:tc>
          <w:tcPr>
            <w:tcW w:w="2102" w:type="dxa"/>
            <w:tcBorders>
              <w:top w:val="single" w:sz="4" w:space="0" w:color="DDEBF7"/>
              <w:left w:val="nil"/>
              <w:bottom w:val="single" w:sz="4" w:space="0" w:color="DDEBF7"/>
              <w:right w:val="nil"/>
            </w:tcBorders>
            <w:shd w:val="clear" w:color="BDD7EE" w:fill="BDD7EE"/>
            <w:noWrap/>
            <w:vAlign w:val="bottom"/>
            <w:hideMark/>
          </w:tcPr>
          <w:p w14:paraId="2CD39EFE" w14:textId="77777777" w:rsidR="00AD6CCF" w:rsidRPr="00AD6CCF" w:rsidRDefault="00AD6CCF" w:rsidP="00A84D91">
            <w:pPr>
              <w:spacing w:after="0" w:line="240" w:lineRule="auto"/>
              <w:jc w:val="center"/>
              <w:rPr>
                <w:rFonts w:eastAsia="Times New Roman" w:cs="Calibri"/>
                <w:color w:val="000000"/>
                <w:spacing w:val="0"/>
                <w:szCs w:val="20"/>
                <w:lang w:eastAsia="cs-CZ"/>
              </w:rPr>
            </w:pPr>
            <w:r w:rsidRPr="00AD6CCF">
              <w:rPr>
                <w:rFonts w:eastAsia="Times New Roman" w:cs="Calibri"/>
                <w:color w:val="000000"/>
                <w:spacing w:val="0"/>
                <w:szCs w:val="20"/>
                <w:lang w:eastAsia="cs-CZ"/>
              </w:rPr>
              <w:t>0,00</w:t>
            </w:r>
          </w:p>
        </w:tc>
      </w:tr>
      <w:tr w:rsidR="00AD6CCF" w:rsidRPr="00AD6CCF" w14:paraId="3E5C5B03" w14:textId="77777777" w:rsidTr="00AD6CCF">
        <w:trPr>
          <w:trHeight w:val="330"/>
        </w:trPr>
        <w:tc>
          <w:tcPr>
            <w:tcW w:w="4584" w:type="dxa"/>
            <w:tcBorders>
              <w:top w:val="single" w:sz="4" w:space="0" w:color="DDEBF7"/>
              <w:left w:val="nil"/>
              <w:bottom w:val="nil"/>
              <w:right w:val="nil"/>
            </w:tcBorders>
            <w:shd w:val="clear" w:color="1F4E78" w:fill="1F4E78"/>
            <w:noWrap/>
            <w:vAlign w:val="bottom"/>
            <w:hideMark/>
          </w:tcPr>
          <w:p w14:paraId="57FFDDE6" w14:textId="77777777" w:rsidR="00AD6CCF" w:rsidRPr="00AD6CCF" w:rsidRDefault="00AD6CCF" w:rsidP="00AD6CCF">
            <w:pPr>
              <w:spacing w:after="0" w:line="240" w:lineRule="auto"/>
              <w:jc w:val="left"/>
              <w:rPr>
                <w:rFonts w:eastAsia="Times New Roman" w:cs="Calibri"/>
                <w:b/>
                <w:bCs/>
                <w:color w:val="FFFFFF"/>
                <w:spacing w:val="0"/>
                <w:szCs w:val="20"/>
                <w:lang w:eastAsia="cs-CZ"/>
              </w:rPr>
            </w:pPr>
            <w:r w:rsidRPr="00AD6CCF">
              <w:rPr>
                <w:rFonts w:eastAsia="Times New Roman" w:cs="Calibri"/>
                <w:b/>
                <w:bCs/>
                <w:color w:val="FFFFFF"/>
                <w:spacing w:val="0"/>
                <w:szCs w:val="20"/>
                <w:lang w:eastAsia="cs-CZ"/>
              </w:rPr>
              <w:t>Celkový součet</w:t>
            </w:r>
          </w:p>
        </w:tc>
        <w:tc>
          <w:tcPr>
            <w:tcW w:w="1228" w:type="dxa"/>
            <w:tcBorders>
              <w:top w:val="single" w:sz="4" w:space="0" w:color="DDEBF7"/>
              <w:left w:val="nil"/>
              <w:bottom w:val="nil"/>
              <w:right w:val="nil"/>
            </w:tcBorders>
            <w:shd w:val="clear" w:color="1F4E78" w:fill="1F4E78"/>
            <w:noWrap/>
            <w:vAlign w:val="bottom"/>
            <w:hideMark/>
          </w:tcPr>
          <w:p w14:paraId="6608FC33" w14:textId="7EFD4166" w:rsidR="00AD6CCF" w:rsidRPr="00AD6CCF" w:rsidRDefault="00AD6CCF" w:rsidP="00AD6CCF">
            <w:pPr>
              <w:spacing w:after="0" w:line="240" w:lineRule="auto"/>
              <w:jc w:val="center"/>
              <w:rPr>
                <w:rFonts w:eastAsia="Times New Roman" w:cs="Calibri"/>
                <w:b/>
                <w:bCs/>
                <w:color w:val="FFFFFF"/>
                <w:spacing w:val="0"/>
                <w:szCs w:val="20"/>
                <w:lang w:eastAsia="cs-CZ"/>
              </w:rPr>
            </w:pPr>
          </w:p>
        </w:tc>
        <w:tc>
          <w:tcPr>
            <w:tcW w:w="1202" w:type="dxa"/>
            <w:tcBorders>
              <w:top w:val="single" w:sz="4" w:space="0" w:color="DDEBF7"/>
              <w:left w:val="nil"/>
              <w:bottom w:val="nil"/>
              <w:right w:val="nil"/>
            </w:tcBorders>
            <w:shd w:val="clear" w:color="1F4E78" w:fill="1F4E78"/>
            <w:noWrap/>
            <w:vAlign w:val="bottom"/>
            <w:hideMark/>
          </w:tcPr>
          <w:p w14:paraId="01C02F89" w14:textId="77777777" w:rsidR="00AD6CCF" w:rsidRPr="00AD6CCF" w:rsidRDefault="00AD6CCF" w:rsidP="00A84D91">
            <w:pPr>
              <w:spacing w:after="0" w:line="240" w:lineRule="auto"/>
              <w:jc w:val="center"/>
              <w:rPr>
                <w:rFonts w:eastAsia="Times New Roman" w:cs="Calibri"/>
                <w:b/>
                <w:bCs/>
                <w:color w:val="FFFFFF"/>
                <w:spacing w:val="0"/>
                <w:szCs w:val="20"/>
                <w:lang w:eastAsia="cs-CZ"/>
              </w:rPr>
            </w:pPr>
            <w:r w:rsidRPr="00AD6CCF">
              <w:rPr>
                <w:rFonts w:eastAsia="Times New Roman" w:cs="Calibri"/>
                <w:b/>
                <w:bCs/>
                <w:color w:val="FFFFFF"/>
                <w:spacing w:val="0"/>
                <w:szCs w:val="20"/>
                <w:lang w:eastAsia="cs-CZ"/>
              </w:rPr>
              <w:t>4,50</w:t>
            </w:r>
          </w:p>
        </w:tc>
        <w:tc>
          <w:tcPr>
            <w:tcW w:w="1350" w:type="dxa"/>
            <w:tcBorders>
              <w:top w:val="single" w:sz="4" w:space="0" w:color="DDEBF7"/>
              <w:left w:val="nil"/>
              <w:bottom w:val="nil"/>
              <w:right w:val="nil"/>
            </w:tcBorders>
            <w:shd w:val="clear" w:color="1F4E78" w:fill="1F4E78"/>
            <w:noWrap/>
            <w:vAlign w:val="bottom"/>
            <w:hideMark/>
          </w:tcPr>
          <w:p w14:paraId="44EC49AD" w14:textId="77777777" w:rsidR="00AD6CCF" w:rsidRPr="00AD6CCF" w:rsidRDefault="00AD6CCF" w:rsidP="00A84D91">
            <w:pPr>
              <w:spacing w:after="0" w:line="240" w:lineRule="auto"/>
              <w:jc w:val="center"/>
              <w:rPr>
                <w:rFonts w:eastAsia="Times New Roman" w:cs="Calibri"/>
                <w:b/>
                <w:bCs/>
                <w:color w:val="FFFFFF"/>
                <w:spacing w:val="0"/>
                <w:szCs w:val="20"/>
                <w:lang w:eastAsia="cs-CZ"/>
              </w:rPr>
            </w:pPr>
            <w:r w:rsidRPr="00AD6CCF">
              <w:rPr>
                <w:rFonts w:eastAsia="Times New Roman" w:cs="Calibri"/>
                <w:b/>
                <w:bCs/>
                <w:color w:val="FFFFFF"/>
                <w:spacing w:val="0"/>
                <w:szCs w:val="20"/>
                <w:lang w:eastAsia="cs-CZ"/>
              </w:rPr>
              <w:t>0,00</w:t>
            </w:r>
          </w:p>
        </w:tc>
        <w:tc>
          <w:tcPr>
            <w:tcW w:w="2102" w:type="dxa"/>
            <w:tcBorders>
              <w:top w:val="single" w:sz="4" w:space="0" w:color="DDEBF7"/>
              <w:left w:val="nil"/>
              <w:bottom w:val="nil"/>
              <w:right w:val="nil"/>
            </w:tcBorders>
            <w:shd w:val="clear" w:color="1F4E78" w:fill="1F4E78"/>
            <w:noWrap/>
            <w:vAlign w:val="bottom"/>
            <w:hideMark/>
          </w:tcPr>
          <w:p w14:paraId="37D34073" w14:textId="77777777" w:rsidR="00AD6CCF" w:rsidRPr="00AD6CCF" w:rsidRDefault="00AD6CCF" w:rsidP="00A84D91">
            <w:pPr>
              <w:spacing w:after="0" w:line="240" w:lineRule="auto"/>
              <w:jc w:val="center"/>
              <w:rPr>
                <w:rFonts w:eastAsia="Times New Roman" w:cs="Calibri"/>
                <w:b/>
                <w:bCs/>
                <w:color w:val="FFFFFF"/>
                <w:spacing w:val="0"/>
                <w:szCs w:val="20"/>
                <w:lang w:eastAsia="cs-CZ"/>
              </w:rPr>
            </w:pPr>
            <w:r w:rsidRPr="00AD6CCF">
              <w:rPr>
                <w:rFonts w:eastAsia="Times New Roman" w:cs="Calibri"/>
                <w:b/>
                <w:bCs/>
                <w:color w:val="FFFFFF"/>
                <w:spacing w:val="0"/>
                <w:szCs w:val="20"/>
                <w:lang w:eastAsia="cs-CZ"/>
              </w:rPr>
              <w:t>723,60</w:t>
            </w:r>
          </w:p>
        </w:tc>
      </w:tr>
    </w:tbl>
    <w:p w14:paraId="20CC80B3" w14:textId="238808CF" w:rsidR="00B1336E" w:rsidRPr="00F25D25" w:rsidRDefault="00632D6E" w:rsidP="00F25D25">
      <w:pPr>
        <w:pStyle w:val="Nadpis2"/>
        <w:rPr>
          <w:rFonts w:ascii="Arial Narrow" w:hAnsi="Arial Narrow"/>
        </w:rPr>
      </w:pPr>
      <w:bookmarkStart w:id="10" w:name="_Toc38875149"/>
      <w:r w:rsidRPr="00ED7C29">
        <w:rPr>
          <w:rFonts w:ascii="Arial Narrow" w:hAnsi="Arial Narrow"/>
        </w:rPr>
        <w:t xml:space="preserve">Prioritní záměry </w:t>
      </w:r>
      <w:r w:rsidR="00CB3A98" w:rsidRPr="00ED7C29">
        <w:rPr>
          <w:rFonts w:ascii="Arial Narrow" w:hAnsi="Arial Narrow"/>
        </w:rPr>
        <w:t>pro období 2020-2021</w:t>
      </w:r>
      <w:bookmarkEnd w:id="10"/>
    </w:p>
    <w:p w14:paraId="2D6DF50C" w14:textId="4BA7FB1A" w:rsidR="00BB3354" w:rsidRPr="008A021B" w:rsidRDefault="004F4EA2" w:rsidP="004D6743">
      <w:pPr>
        <w:rPr>
          <w:rFonts w:cs="Arial"/>
        </w:rPr>
      </w:pPr>
      <w:r>
        <w:rPr>
          <w:rFonts w:cs="Arial"/>
        </w:rPr>
        <w:t xml:space="preserve">Pro období 2020-2021 je </w:t>
      </w:r>
      <w:r w:rsidR="00455169">
        <w:rPr>
          <w:rFonts w:cs="Arial"/>
        </w:rPr>
        <w:t>maximální prioritou harmonizace jednotlivých agendových zákonů a vyhlášek s</w:t>
      </w:r>
      <w:r w:rsidR="009F43DD">
        <w:rPr>
          <w:rFonts w:cs="Arial"/>
        </w:rPr>
        <w:t xml:space="preserve">e zněním Zákona č. </w:t>
      </w:r>
      <w:r w:rsidR="00F72721">
        <w:rPr>
          <w:rFonts w:cs="Arial"/>
        </w:rPr>
        <w:t>12/2020 o právu na</w:t>
      </w:r>
      <w:r w:rsidR="002A45A8">
        <w:rPr>
          <w:rFonts w:cs="Arial"/>
        </w:rPr>
        <w:t> </w:t>
      </w:r>
      <w:r w:rsidR="00F72721">
        <w:rPr>
          <w:rFonts w:cs="Arial"/>
        </w:rPr>
        <w:t>d</w:t>
      </w:r>
      <w:r w:rsidR="009D42EF">
        <w:rPr>
          <w:rFonts w:cs="Arial"/>
        </w:rPr>
        <w:t xml:space="preserve">igitální služby. </w:t>
      </w:r>
      <w:r w:rsidR="007A1B4F">
        <w:rPr>
          <w:rFonts w:cs="Arial"/>
        </w:rPr>
        <w:t xml:space="preserve">Stěžejní výzvou je pak </w:t>
      </w:r>
      <w:r w:rsidR="003837E4">
        <w:rPr>
          <w:rFonts w:cs="Arial"/>
        </w:rPr>
        <w:t>příprava a přijetí Zákona o elektronickém zdravotnict</w:t>
      </w:r>
      <w:r w:rsidR="00E05E1F">
        <w:rPr>
          <w:rFonts w:cs="Arial"/>
        </w:rPr>
        <w:t>ví a bezpečném sdílení dat mezi poskytovateli zdravotních služeb.</w:t>
      </w:r>
    </w:p>
    <w:p w14:paraId="6E5E8734" w14:textId="77777777" w:rsidR="00BB3354" w:rsidRPr="009A655E" w:rsidRDefault="00BB3354" w:rsidP="00740CE9">
      <w:pPr>
        <w:rPr>
          <w:rFonts w:ascii="Arial" w:hAnsi="Arial" w:cs="Arial"/>
        </w:rPr>
      </w:pPr>
    </w:p>
    <w:p w14:paraId="17593A00" w14:textId="77777777" w:rsidR="00F25D25" w:rsidRDefault="00F25D25">
      <w:pPr>
        <w:spacing w:after="160" w:line="259" w:lineRule="auto"/>
        <w:jc w:val="left"/>
        <w:rPr>
          <w:rFonts w:cs="Arial"/>
          <w:color w:val="009FE3"/>
          <w:sz w:val="48"/>
          <w:szCs w:val="48"/>
        </w:rPr>
      </w:pPr>
      <w:r>
        <w:br w:type="page"/>
      </w:r>
    </w:p>
    <w:p w14:paraId="47F4D3F9" w14:textId="19EC3FD3" w:rsidR="0057323E" w:rsidRDefault="00947734" w:rsidP="00CB3A98">
      <w:pPr>
        <w:pStyle w:val="Nadpis1"/>
        <w:rPr>
          <w:rFonts w:ascii="Arial Narrow" w:hAnsi="Arial Narrow"/>
        </w:rPr>
      </w:pPr>
      <w:r w:rsidRPr="00ED7C29">
        <w:rPr>
          <w:rFonts w:ascii="Arial Narrow" w:hAnsi="Arial Narrow"/>
        </w:rPr>
        <w:lastRenderedPageBreak/>
        <w:t xml:space="preserve"> </w:t>
      </w:r>
      <w:bookmarkStart w:id="11" w:name="_Toc38875150"/>
      <w:r w:rsidR="00B1336E" w:rsidRPr="00ED7C29">
        <w:rPr>
          <w:rFonts w:ascii="Arial Narrow" w:hAnsi="Arial Narrow"/>
        </w:rPr>
        <w:t xml:space="preserve">Sestava </w:t>
      </w:r>
      <w:r w:rsidR="00033F06" w:rsidRPr="00ED7C29">
        <w:rPr>
          <w:rFonts w:ascii="Arial Narrow" w:hAnsi="Arial Narrow"/>
        </w:rPr>
        <w:t xml:space="preserve">plánovaných </w:t>
      </w:r>
      <w:r w:rsidR="00B1336E" w:rsidRPr="00ED7C29">
        <w:rPr>
          <w:rFonts w:ascii="Arial Narrow" w:hAnsi="Arial Narrow"/>
        </w:rPr>
        <w:t>záměrů dle data ukončení realizace</w:t>
      </w:r>
      <w:r w:rsidR="00026E6E" w:rsidRPr="00ED7C29">
        <w:rPr>
          <w:rFonts w:ascii="Arial Narrow" w:hAnsi="Arial Narrow"/>
        </w:rPr>
        <w:t xml:space="preserve"> </w:t>
      </w:r>
      <w:r w:rsidR="00894B85" w:rsidRPr="00ED7C29">
        <w:rPr>
          <w:rFonts w:ascii="Arial Narrow" w:hAnsi="Arial Narrow"/>
        </w:rPr>
        <w:t>(klasifikace B,</w:t>
      </w:r>
      <w:r w:rsidR="001E2D90" w:rsidRPr="00ED7C29">
        <w:rPr>
          <w:rFonts w:ascii="Arial Narrow" w:hAnsi="Arial Narrow"/>
        </w:rPr>
        <w:t xml:space="preserve"> </w:t>
      </w:r>
      <w:r w:rsidR="00894B85" w:rsidRPr="00ED7C29">
        <w:rPr>
          <w:rFonts w:ascii="Arial Narrow" w:hAnsi="Arial Narrow"/>
        </w:rPr>
        <w:t>C)</w:t>
      </w:r>
      <w:bookmarkEnd w:id="11"/>
    </w:p>
    <w:tbl>
      <w:tblPr>
        <w:tblW w:w="10205" w:type="dxa"/>
        <w:tblLayout w:type="fixed"/>
        <w:tblCellMar>
          <w:left w:w="70" w:type="dxa"/>
          <w:right w:w="70" w:type="dxa"/>
        </w:tblCellMar>
        <w:tblLook w:val="04A0" w:firstRow="1" w:lastRow="0" w:firstColumn="1" w:lastColumn="0" w:noHBand="0" w:noVBand="1"/>
      </w:tblPr>
      <w:tblGrid>
        <w:gridCol w:w="4395"/>
        <w:gridCol w:w="708"/>
        <w:gridCol w:w="992"/>
        <w:gridCol w:w="1276"/>
        <w:gridCol w:w="1275"/>
        <w:gridCol w:w="1559"/>
      </w:tblGrid>
      <w:tr w:rsidR="00F25D25" w:rsidRPr="00D25372" w14:paraId="6CB97B9D" w14:textId="77777777" w:rsidTr="00F25D25">
        <w:trPr>
          <w:trHeight w:val="620"/>
        </w:trPr>
        <w:tc>
          <w:tcPr>
            <w:tcW w:w="4395" w:type="dxa"/>
            <w:tcBorders>
              <w:top w:val="nil"/>
              <w:left w:val="nil"/>
              <w:bottom w:val="single" w:sz="4" w:space="0" w:color="5B9BD5"/>
              <w:right w:val="nil"/>
            </w:tcBorders>
            <w:shd w:val="clear" w:color="1F4E78" w:fill="1F4E78"/>
            <w:noWrap/>
            <w:vAlign w:val="bottom"/>
            <w:hideMark/>
          </w:tcPr>
          <w:p w14:paraId="43326A2B" w14:textId="77777777" w:rsidR="00D25372" w:rsidRPr="00D25372" w:rsidRDefault="00D25372" w:rsidP="00D25372">
            <w:pPr>
              <w:spacing w:after="0" w:line="240" w:lineRule="auto"/>
              <w:jc w:val="left"/>
              <w:rPr>
                <w:rFonts w:eastAsia="Times New Roman" w:cs="Calibri"/>
                <w:b/>
                <w:bCs/>
                <w:color w:val="FFFFFF"/>
                <w:spacing w:val="0"/>
                <w:sz w:val="22"/>
                <w:lang w:eastAsia="cs-CZ"/>
              </w:rPr>
            </w:pPr>
            <w:r w:rsidRPr="00D25372">
              <w:rPr>
                <w:rFonts w:eastAsia="Times New Roman" w:cs="Calibri"/>
                <w:b/>
                <w:bCs/>
                <w:color w:val="FFFFFF"/>
                <w:spacing w:val="0"/>
                <w:sz w:val="22"/>
                <w:lang w:eastAsia="cs-CZ"/>
              </w:rPr>
              <w:t xml:space="preserve">Rok konce </w:t>
            </w:r>
            <w:proofErr w:type="gramStart"/>
            <w:r w:rsidRPr="00D25372">
              <w:rPr>
                <w:rFonts w:eastAsia="Times New Roman" w:cs="Calibri"/>
                <w:b/>
                <w:bCs/>
                <w:color w:val="FFFFFF"/>
                <w:spacing w:val="0"/>
                <w:sz w:val="22"/>
                <w:lang w:eastAsia="cs-CZ"/>
              </w:rPr>
              <w:t>realizace - Měsíc</w:t>
            </w:r>
            <w:proofErr w:type="gramEnd"/>
            <w:r w:rsidRPr="00D25372">
              <w:rPr>
                <w:rFonts w:eastAsia="Times New Roman" w:cs="Calibri"/>
                <w:b/>
                <w:bCs/>
                <w:color w:val="FFFFFF"/>
                <w:spacing w:val="0"/>
                <w:sz w:val="22"/>
                <w:lang w:eastAsia="cs-CZ"/>
              </w:rPr>
              <w:t xml:space="preserve"> - Název záměru</w:t>
            </w:r>
          </w:p>
        </w:tc>
        <w:tc>
          <w:tcPr>
            <w:tcW w:w="708" w:type="dxa"/>
            <w:tcBorders>
              <w:top w:val="nil"/>
              <w:left w:val="nil"/>
              <w:bottom w:val="single" w:sz="4" w:space="0" w:color="5B9BD5"/>
              <w:right w:val="nil"/>
            </w:tcBorders>
            <w:shd w:val="clear" w:color="1F4E78" w:fill="1F4E78"/>
            <w:vAlign w:val="bottom"/>
            <w:hideMark/>
          </w:tcPr>
          <w:p w14:paraId="001FCA18" w14:textId="77777777" w:rsidR="00D25372" w:rsidRPr="00D25372" w:rsidRDefault="00D25372" w:rsidP="00D25372">
            <w:pPr>
              <w:spacing w:after="0" w:line="240" w:lineRule="auto"/>
              <w:jc w:val="center"/>
              <w:rPr>
                <w:rFonts w:eastAsia="Times New Roman" w:cs="Calibri"/>
                <w:b/>
                <w:bCs/>
                <w:color w:val="FFFFFF"/>
                <w:spacing w:val="0"/>
                <w:sz w:val="22"/>
                <w:lang w:eastAsia="cs-CZ"/>
              </w:rPr>
            </w:pPr>
            <w:r w:rsidRPr="00D25372">
              <w:rPr>
                <w:rFonts w:eastAsia="Times New Roman" w:cs="Calibri"/>
                <w:b/>
                <w:bCs/>
                <w:color w:val="FFFFFF"/>
                <w:spacing w:val="0"/>
                <w:sz w:val="22"/>
                <w:lang w:eastAsia="cs-CZ"/>
              </w:rPr>
              <w:t>Počet</w:t>
            </w:r>
          </w:p>
        </w:tc>
        <w:tc>
          <w:tcPr>
            <w:tcW w:w="992" w:type="dxa"/>
            <w:tcBorders>
              <w:top w:val="nil"/>
              <w:left w:val="nil"/>
              <w:bottom w:val="single" w:sz="4" w:space="0" w:color="5B9BD5"/>
              <w:right w:val="nil"/>
            </w:tcBorders>
            <w:shd w:val="clear" w:color="1F4E78" w:fill="1F4E78"/>
            <w:noWrap/>
            <w:vAlign w:val="bottom"/>
            <w:hideMark/>
          </w:tcPr>
          <w:p w14:paraId="5E989F5B" w14:textId="77777777" w:rsidR="00D25372" w:rsidRPr="00D25372" w:rsidRDefault="00D25372" w:rsidP="00D25372">
            <w:pPr>
              <w:spacing w:after="0" w:line="240" w:lineRule="auto"/>
              <w:jc w:val="center"/>
              <w:rPr>
                <w:rFonts w:eastAsia="Times New Roman" w:cs="Calibri"/>
                <w:b/>
                <w:bCs/>
                <w:color w:val="FFFFFF"/>
                <w:spacing w:val="0"/>
                <w:sz w:val="22"/>
                <w:lang w:eastAsia="cs-CZ"/>
              </w:rPr>
            </w:pPr>
            <w:r w:rsidRPr="00D25372">
              <w:rPr>
                <w:rFonts w:eastAsia="Times New Roman" w:cs="Calibri"/>
                <w:b/>
                <w:bCs/>
                <w:color w:val="FFFFFF"/>
                <w:spacing w:val="0"/>
                <w:sz w:val="22"/>
                <w:lang w:eastAsia="cs-CZ"/>
              </w:rPr>
              <w:t xml:space="preserve">Hotovo % </w:t>
            </w:r>
          </w:p>
        </w:tc>
        <w:tc>
          <w:tcPr>
            <w:tcW w:w="1276" w:type="dxa"/>
            <w:tcBorders>
              <w:top w:val="nil"/>
              <w:left w:val="nil"/>
              <w:bottom w:val="single" w:sz="4" w:space="0" w:color="5B9BD5"/>
              <w:right w:val="nil"/>
            </w:tcBorders>
            <w:shd w:val="clear" w:color="1F4E78" w:fill="1F4E78"/>
            <w:vAlign w:val="bottom"/>
            <w:hideMark/>
          </w:tcPr>
          <w:p w14:paraId="20265F72" w14:textId="4F9883AD" w:rsidR="00D25372" w:rsidRPr="00D25372" w:rsidRDefault="00D25372" w:rsidP="00F25D25">
            <w:pPr>
              <w:spacing w:after="0" w:line="240" w:lineRule="auto"/>
              <w:jc w:val="center"/>
              <w:rPr>
                <w:rFonts w:eastAsia="Times New Roman" w:cs="Calibri"/>
                <w:b/>
                <w:bCs/>
                <w:color w:val="FFFFFF"/>
                <w:spacing w:val="0"/>
                <w:sz w:val="22"/>
                <w:lang w:eastAsia="cs-CZ"/>
              </w:rPr>
            </w:pPr>
            <w:r w:rsidRPr="00D25372">
              <w:rPr>
                <w:rFonts w:eastAsia="Times New Roman" w:cs="Calibri"/>
                <w:b/>
                <w:bCs/>
                <w:color w:val="FFFFFF"/>
                <w:spacing w:val="0"/>
                <w:sz w:val="22"/>
                <w:lang w:eastAsia="cs-CZ"/>
              </w:rPr>
              <w:t>Výdaje 2021 [mil. Kč]</w:t>
            </w:r>
          </w:p>
        </w:tc>
        <w:tc>
          <w:tcPr>
            <w:tcW w:w="1275" w:type="dxa"/>
            <w:tcBorders>
              <w:top w:val="nil"/>
              <w:left w:val="nil"/>
              <w:bottom w:val="single" w:sz="4" w:space="0" w:color="5B9BD5"/>
              <w:right w:val="nil"/>
            </w:tcBorders>
            <w:shd w:val="clear" w:color="1F4E78" w:fill="1F4E78"/>
            <w:vAlign w:val="bottom"/>
            <w:hideMark/>
          </w:tcPr>
          <w:p w14:paraId="7B28642A" w14:textId="5512DC41" w:rsidR="00D25372" w:rsidRPr="00D25372" w:rsidRDefault="00D25372" w:rsidP="00F25D25">
            <w:pPr>
              <w:spacing w:after="0" w:line="240" w:lineRule="auto"/>
              <w:ind w:left="-73"/>
              <w:jc w:val="center"/>
              <w:rPr>
                <w:rFonts w:eastAsia="Times New Roman" w:cs="Calibri"/>
                <w:b/>
                <w:bCs/>
                <w:color w:val="FFFFFF"/>
                <w:spacing w:val="0"/>
                <w:sz w:val="22"/>
                <w:lang w:eastAsia="cs-CZ"/>
              </w:rPr>
            </w:pPr>
            <w:r w:rsidRPr="00D25372">
              <w:rPr>
                <w:rFonts w:eastAsia="Times New Roman" w:cs="Calibri"/>
                <w:b/>
                <w:bCs/>
                <w:color w:val="FFFFFF"/>
                <w:spacing w:val="0"/>
                <w:sz w:val="22"/>
                <w:lang w:eastAsia="cs-CZ"/>
              </w:rPr>
              <w:t>Výdaje 2022 [mil. Kč]</w:t>
            </w:r>
          </w:p>
        </w:tc>
        <w:tc>
          <w:tcPr>
            <w:tcW w:w="1559" w:type="dxa"/>
            <w:tcBorders>
              <w:top w:val="nil"/>
              <w:left w:val="nil"/>
              <w:bottom w:val="single" w:sz="4" w:space="0" w:color="5B9BD5"/>
              <w:right w:val="nil"/>
            </w:tcBorders>
            <w:shd w:val="clear" w:color="1F4E78" w:fill="1F4E78"/>
            <w:vAlign w:val="bottom"/>
            <w:hideMark/>
          </w:tcPr>
          <w:p w14:paraId="57979199" w14:textId="77777777" w:rsidR="00D25372" w:rsidRPr="00D25372" w:rsidRDefault="00D25372" w:rsidP="00F25D25">
            <w:pPr>
              <w:spacing w:after="0" w:line="240" w:lineRule="auto"/>
              <w:jc w:val="center"/>
              <w:rPr>
                <w:rFonts w:eastAsia="Times New Roman" w:cs="Calibri"/>
                <w:b/>
                <w:bCs/>
                <w:color w:val="FFFFFF"/>
                <w:spacing w:val="0"/>
                <w:sz w:val="22"/>
                <w:lang w:eastAsia="cs-CZ"/>
              </w:rPr>
            </w:pPr>
            <w:r w:rsidRPr="00D25372">
              <w:rPr>
                <w:rFonts w:eastAsia="Times New Roman" w:cs="Calibri"/>
                <w:b/>
                <w:bCs/>
                <w:color w:val="FFFFFF"/>
                <w:spacing w:val="0"/>
                <w:sz w:val="22"/>
                <w:lang w:eastAsia="cs-CZ"/>
              </w:rPr>
              <w:t>Výdaje v dalších letech [mil. Kč]</w:t>
            </w:r>
          </w:p>
        </w:tc>
      </w:tr>
      <w:tr w:rsidR="00F25D25" w:rsidRPr="00F25D25" w14:paraId="3F5A0D2D" w14:textId="77777777" w:rsidTr="00F25D25">
        <w:trPr>
          <w:trHeight w:val="300"/>
        </w:trPr>
        <w:tc>
          <w:tcPr>
            <w:tcW w:w="4395" w:type="dxa"/>
            <w:tcBorders>
              <w:top w:val="single" w:sz="4" w:space="0" w:color="9BC2E6"/>
              <w:left w:val="nil"/>
              <w:bottom w:val="single" w:sz="4" w:space="0" w:color="9BC2E6"/>
              <w:right w:val="nil"/>
            </w:tcBorders>
            <w:shd w:val="clear" w:color="DDEBF7" w:fill="DDEBF7"/>
            <w:noWrap/>
            <w:vAlign w:val="bottom"/>
            <w:hideMark/>
          </w:tcPr>
          <w:p w14:paraId="22C8187E" w14:textId="77777777" w:rsidR="00D25372" w:rsidRPr="00F25D25" w:rsidRDefault="00D25372" w:rsidP="00D25372">
            <w:pPr>
              <w:spacing w:after="0" w:line="240" w:lineRule="auto"/>
              <w:jc w:val="left"/>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2020</w:t>
            </w:r>
          </w:p>
        </w:tc>
        <w:tc>
          <w:tcPr>
            <w:tcW w:w="708" w:type="dxa"/>
            <w:tcBorders>
              <w:top w:val="single" w:sz="4" w:space="0" w:color="9BC2E6"/>
              <w:left w:val="nil"/>
              <w:bottom w:val="single" w:sz="4" w:space="0" w:color="9BC2E6"/>
              <w:right w:val="nil"/>
            </w:tcBorders>
            <w:shd w:val="clear" w:color="DDEBF7" w:fill="DDEBF7"/>
            <w:noWrap/>
            <w:vAlign w:val="bottom"/>
            <w:hideMark/>
          </w:tcPr>
          <w:p w14:paraId="71606752" w14:textId="77777777" w:rsidR="00D25372" w:rsidRPr="00F25D25" w:rsidRDefault="00D25372" w:rsidP="00D25372">
            <w:pPr>
              <w:spacing w:after="0" w:line="240" w:lineRule="auto"/>
              <w:jc w:val="center"/>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3</w:t>
            </w:r>
          </w:p>
        </w:tc>
        <w:tc>
          <w:tcPr>
            <w:tcW w:w="992" w:type="dxa"/>
            <w:tcBorders>
              <w:top w:val="single" w:sz="4" w:space="0" w:color="9BC2E6"/>
              <w:left w:val="nil"/>
              <w:bottom w:val="single" w:sz="4" w:space="0" w:color="9BC2E6"/>
              <w:right w:val="nil"/>
            </w:tcBorders>
            <w:shd w:val="clear" w:color="DDEBF7" w:fill="DDEBF7"/>
            <w:noWrap/>
            <w:vAlign w:val="bottom"/>
            <w:hideMark/>
          </w:tcPr>
          <w:p w14:paraId="1A68B4EB" w14:textId="77777777" w:rsidR="00D25372" w:rsidRPr="00F25D25" w:rsidRDefault="00D25372" w:rsidP="00D25372">
            <w:pPr>
              <w:spacing w:after="0" w:line="240" w:lineRule="auto"/>
              <w:jc w:val="center"/>
              <w:rPr>
                <w:rFonts w:eastAsia="Times New Roman" w:cs="Calibri"/>
                <w:b/>
                <w:bCs/>
                <w:color w:val="000000"/>
                <w:spacing w:val="0"/>
                <w:szCs w:val="20"/>
                <w:lang w:eastAsia="cs-CZ"/>
              </w:rPr>
            </w:pPr>
          </w:p>
        </w:tc>
        <w:tc>
          <w:tcPr>
            <w:tcW w:w="1276" w:type="dxa"/>
            <w:tcBorders>
              <w:top w:val="single" w:sz="4" w:space="0" w:color="9BC2E6"/>
              <w:left w:val="nil"/>
              <w:bottom w:val="single" w:sz="4" w:space="0" w:color="9BC2E6"/>
              <w:right w:val="nil"/>
            </w:tcBorders>
            <w:shd w:val="clear" w:color="DDEBF7" w:fill="DDEBF7"/>
            <w:vAlign w:val="bottom"/>
            <w:hideMark/>
          </w:tcPr>
          <w:p w14:paraId="3DF1663A"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275" w:type="dxa"/>
            <w:tcBorders>
              <w:top w:val="single" w:sz="4" w:space="0" w:color="9BC2E6"/>
              <w:left w:val="nil"/>
              <w:bottom w:val="single" w:sz="4" w:space="0" w:color="9BC2E6"/>
              <w:right w:val="nil"/>
            </w:tcBorders>
            <w:shd w:val="clear" w:color="DDEBF7" w:fill="DDEBF7"/>
            <w:vAlign w:val="bottom"/>
            <w:hideMark/>
          </w:tcPr>
          <w:p w14:paraId="70EB8427"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559" w:type="dxa"/>
            <w:tcBorders>
              <w:top w:val="single" w:sz="4" w:space="0" w:color="9BC2E6"/>
              <w:left w:val="nil"/>
              <w:bottom w:val="single" w:sz="4" w:space="0" w:color="9BC2E6"/>
              <w:right w:val="nil"/>
            </w:tcBorders>
            <w:shd w:val="clear" w:color="DDEBF7" w:fill="DDEBF7"/>
            <w:vAlign w:val="bottom"/>
            <w:hideMark/>
          </w:tcPr>
          <w:p w14:paraId="1639B824" w14:textId="77777777" w:rsidR="00D25372" w:rsidRPr="00F25D25" w:rsidRDefault="00D25372" w:rsidP="00F25D25">
            <w:pPr>
              <w:spacing w:after="0" w:line="240" w:lineRule="auto"/>
              <w:jc w:val="center"/>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0,00</w:t>
            </w:r>
          </w:p>
        </w:tc>
      </w:tr>
      <w:tr w:rsidR="00F25D25" w:rsidRPr="00F25D25" w14:paraId="5A919B0C" w14:textId="77777777" w:rsidTr="00F25D25">
        <w:trPr>
          <w:trHeight w:val="300"/>
        </w:trPr>
        <w:tc>
          <w:tcPr>
            <w:tcW w:w="4395" w:type="dxa"/>
            <w:tcBorders>
              <w:top w:val="single" w:sz="4" w:space="0" w:color="DDEBF7"/>
              <w:left w:val="nil"/>
              <w:bottom w:val="single" w:sz="4" w:space="0" w:color="DDEBF7"/>
              <w:right w:val="nil"/>
            </w:tcBorders>
            <w:shd w:val="clear" w:color="BDD7EE" w:fill="BDD7EE"/>
            <w:noWrap/>
            <w:vAlign w:val="bottom"/>
            <w:hideMark/>
          </w:tcPr>
          <w:p w14:paraId="7CB857DA" w14:textId="77777777" w:rsidR="00D25372" w:rsidRPr="00F25D25" w:rsidRDefault="00D25372" w:rsidP="00D25372">
            <w:pPr>
              <w:spacing w:after="0" w:line="240" w:lineRule="auto"/>
              <w:ind w:firstLineChars="100" w:firstLine="201"/>
              <w:jc w:val="left"/>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12</w:t>
            </w:r>
          </w:p>
        </w:tc>
        <w:tc>
          <w:tcPr>
            <w:tcW w:w="708" w:type="dxa"/>
            <w:tcBorders>
              <w:top w:val="single" w:sz="4" w:space="0" w:color="DDEBF7"/>
              <w:left w:val="nil"/>
              <w:bottom w:val="single" w:sz="4" w:space="0" w:color="DDEBF7"/>
              <w:right w:val="nil"/>
            </w:tcBorders>
            <w:shd w:val="clear" w:color="BDD7EE" w:fill="BDD7EE"/>
            <w:noWrap/>
            <w:vAlign w:val="bottom"/>
            <w:hideMark/>
          </w:tcPr>
          <w:p w14:paraId="470F4499" w14:textId="77777777" w:rsidR="00D25372" w:rsidRPr="00F25D25" w:rsidRDefault="00D25372" w:rsidP="00D25372">
            <w:pPr>
              <w:spacing w:after="0" w:line="240" w:lineRule="auto"/>
              <w:jc w:val="center"/>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3</w:t>
            </w:r>
          </w:p>
        </w:tc>
        <w:tc>
          <w:tcPr>
            <w:tcW w:w="992" w:type="dxa"/>
            <w:tcBorders>
              <w:top w:val="single" w:sz="4" w:space="0" w:color="DDEBF7"/>
              <w:left w:val="nil"/>
              <w:bottom w:val="single" w:sz="4" w:space="0" w:color="DDEBF7"/>
              <w:right w:val="nil"/>
            </w:tcBorders>
            <w:shd w:val="clear" w:color="BDD7EE" w:fill="BDD7EE"/>
            <w:noWrap/>
            <w:vAlign w:val="bottom"/>
            <w:hideMark/>
          </w:tcPr>
          <w:p w14:paraId="2FC78BE8" w14:textId="77777777" w:rsidR="00D25372" w:rsidRPr="00F25D25" w:rsidRDefault="00D25372" w:rsidP="00D25372">
            <w:pPr>
              <w:spacing w:after="0" w:line="240" w:lineRule="auto"/>
              <w:jc w:val="center"/>
              <w:rPr>
                <w:rFonts w:eastAsia="Times New Roman" w:cs="Calibri"/>
                <w:b/>
                <w:bCs/>
                <w:color w:val="000000"/>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154F1375"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275" w:type="dxa"/>
            <w:tcBorders>
              <w:top w:val="single" w:sz="4" w:space="0" w:color="DDEBF7"/>
              <w:left w:val="nil"/>
              <w:bottom w:val="single" w:sz="4" w:space="0" w:color="DDEBF7"/>
              <w:right w:val="nil"/>
            </w:tcBorders>
            <w:shd w:val="clear" w:color="BDD7EE" w:fill="BDD7EE"/>
            <w:vAlign w:val="bottom"/>
            <w:hideMark/>
          </w:tcPr>
          <w:p w14:paraId="15AA309F"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559" w:type="dxa"/>
            <w:tcBorders>
              <w:top w:val="single" w:sz="4" w:space="0" w:color="DDEBF7"/>
              <w:left w:val="nil"/>
              <w:bottom w:val="single" w:sz="4" w:space="0" w:color="DDEBF7"/>
              <w:right w:val="nil"/>
            </w:tcBorders>
            <w:shd w:val="clear" w:color="BDD7EE" w:fill="BDD7EE"/>
            <w:vAlign w:val="bottom"/>
            <w:hideMark/>
          </w:tcPr>
          <w:p w14:paraId="3D17F152" w14:textId="77777777" w:rsidR="00D25372" w:rsidRPr="00F25D25" w:rsidRDefault="00D25372" w:rsidP="00F25D25">
            <w:pPr>
              <w:spacing w:after="0" w:line="240" w:lineRule="auto"/>
              <w:jc w:val="center"/>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0,00</w:t>
            </w:r>
          </w:p>
        </w:tc>
      </w:tr>
      <w:tr w:rsidR="00F25D25" w:rsidRPr="00F25D25" w14:paraId="6542CFC2" w14:textId="77777777" w:rsidTr="00F25D25">
        <w:trPr>
          <w:trHeight w:val="300"/>
        </w:trPr>
        <w:tc>
          <w:tcPr>
            <w:tcW w:w="4395" w:type="dxa"/>
            <w:tcBorders>
              <w:top w:val="single" w:sz="4" w:space="0" w:color="DDEBF7"/>
              <w:left w:val="nil"/>
              <w:bottom w:val="single" w:sz="4" w:space="0" w:color="DDEBF7"/>
              <w:right w:val="nil"/>
            </w:tcBorders>
            <w:shd w:val="clear" w:color="BDD7EE" w:fill="BDD7EE"/>
            <w:noWrap/>
            <w:vAlign w:val="bottom"/>
            <w:hideMark/>
          </w:tcPr>
          <w:p w14:paraId="1EF60769" w14:textId="77777777" w:rsidR="00D25372" w:rsidRPr="00F25D25" w:rsidRDefault="00D25372" w:rsidP="00D25372">
            <w:pPr>
              <w:spacing w:after="0" w:line="240" w:lineRule="auto"/>
              <w:ind w:firstLineChars="200" w:firstLine="400"/>
              <w:jc w:val="left"/>
              <w:rPr>
                <w:rFonts w:eastAsia="Times New Roman" w:cs="Calibri"/>
                <w:color w:val="000000"/>
                <w:spacing w:val="0"/>
                <w:szCs w:val="20"/>
                <w:lang w:eastAsia="cs-CZ"/>
              </w:rPr>
            </w:pPr>
            <w:r w:rsidRPr="00F25D25">
              <w:rPr>
                <w:rFonts w:eastAsia="Times New Roman" w:cs="Calibri"/>
                <w:color w:val="000000"/>
                <w:spacing w:val="0"/>
                <w:szCs w:val="20"/>
                <w:lang w:eastAsia="cs-CZ"/>
              </w:rPr>
              <w:t xml:space="preserve">Analýza využitelnosti </w:t>
            </w:r>
            <w:proofErr w:type="spellStart"/>
            <w:r w:rsidRPr="00F25D25">
              <w:rPr>
                <w:rFonts w:eastAsia="Times New Roman" w:cs="Calibri"/>
                <w:color w:val="000000"/>
                <w:spacing w:val="0"/>
                <w:szCs w:val="20"/>
                <w:lang w:eastAsia="cs-CZ"/>
              </w:rPr>
              <w:t>eGovernment</w:t>
            </w:r>
            <w:proofErr w:type="spellEnd"/>
            <w:r w:rsidRPr="00F25D25">
              <w:rPr>
                <w:rFonts w:eastAsia="Times New Roman" w:cs="Calibri"/>
                <w:color w:val="000000"/>
                <w:spacing w:val="0"/>
                <w:szCs w:val="20"/>
                <w:lang w:eastAsia="cs-CZ"/>
              </w:rPr>
              <w:t xml:space="preserve"> služeb komerčními poskytovateli</w:t>
            </w:r>
          </w:p>
        </w:tc>
        <w:tc>
          <w:tcPr>
            <w:tcW w:w="708" w:type="dxa"/>
            <w:tcBorders>
              <w:top w:val="single" w:sz="4" w:space="0" w:color="DDEBF7"/>
              <w:left w:val="nil"/>
              <w:bottom w:val="single" w:sz="4" w:space="0" w:color="DDEBF7"/>
              <w:right w:val="nil"/>
            </w:tcBorders>
            <w:shd w:val="clear" w:color="BDD7EE" w:fill="BDD7EE"/>
            <w:noWrap/>
            <w:vAlign w:val="bottom"/>
            <w:hideMark/>
          </w:tcPr>
          <w:p w14:paraId="5F86F7C5" w14:textId="77777777" w:rsidR="00D25372" w:rsidRPr="00F25D25" w:rsidRDefault="00D25372" w:rsidP="00D25372">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57DC3C59" w14:textId="77777777" w:rsidR="00D25372" w:rsidRPr="00F25D25" w:rsidRDefault="00D25372" w:rsidP="00D25372">
            <w:pPr>
              <w:spacing w:after="0" w:line="240" w:lineRule="auto"/>
              <w:jc w:val="center"/>
              <w:rPr>
                <w:rFonts w:eastAsia="Times New Roman" w:cs="Calibri"/>
                <w:color w:val="000000"/>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3703FEDF"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275" w:type="dxa"/>
            <w:tcBorders>
              <w:top w:val="single" w:sz="4" w:space="0" w:color="DDEBF7"/>
              <w:left w:val="nil"/>
              <w:bottom w:val="single" w:sz="4" w:space="0" w:color="DDEBF7"/>
              <w:right w:val="nil"/>
            </w:tcBorders>
            <w:shd w:val="clear" w:color="BDD7EE" w:fill="BDD7EE"/>
            <w:vAlign w:val="bottom"/>
            <w:hideMark/>
          </w:tcPr>
          <w:p w14:paraId="2F557100"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559" w:type="dxa"/>
            <w:tcBorders>
              <w:top w:val="single" w:sz="4" w:space="0" w:color="DDEBF7"/>
              <w:left w:val="nil"/>
              <w:bottom w:val="single" w:sz="4" w:space="0" w:color="DDEBF7"/>
              <w:right w:val="nil"/>
            </w:tcBorders>
            <w:shd w:val="clear" w:color="BDD7EE" w:fill="BDD7EE"/>
            <w:vAlign w:val="bottom"/>
            <w:hideMark/>
          </w:tcPr>
          <w:p w14:paraId="7BDCEB7B"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0,00</w:t>
            </w:r>
          </w:p>
        </w:tc>
      </w:tr>
      <w:tr w:rsidR="00F25D25" w:rsidRPr="00F25D25" w14:paraId="6A48514E" w14:textId="77777777" w:rsidTr="00F25D25">
        <w:trPr>
          <w:trHeight w:val="300"/>
        </w:trPr>
        <w:tc>
          <w:tcPr>
            <w:tcW w:w="4395" w:type="dxa"/>
            <w:tcBorders>
              <w:top w:val="single" w:sz="4" w:space="0" w:color="DDEBF7"/>
              <w:left w:val="nil"/>
              <w:bottom w:val="single" w:sz="4" w:space="0" w:color="DDEBF7"/>
              <w:right w:val="nil"/>
            </w:tcBorders>
            <w:shd w:val="clear" w:color="BDD7EE" w:fill="BDD7EE"/>
            <w:noWrap/>
            <w:vAlign w:val="bottom"/>
            <w:hideMark/>
          </w:tcPr>
          <w:p w14:paraId="4F292BE7" w14:textId="77777777" w:rsidR="00D25372" w:rsidRPr="00F25D25" w:rsidRDefault="00D25372" w:rsidP="00D25372">
            <w:pPr>
              <w:spacing w:after="0" w:line="240" w:lineRule="auto"/>
              <w:ind w:firstLineChars="200" w:firstLine="400"/>
              <w:jc w:val="left"/>
              <w:rPr>
                <w:rFonts w:eastAsia="Times New Roman" w:cs="Calibri"/>
                <w:color w:val="000000"/>
                <w:spacing w:val="0"/>
                <w:szCs w:val="20"/>
                <w:lang w:eastAsia="cs-CZ"/>
              </w:rPr>
            </w:pPr>
            <w:r w:rsidRPr="00F25D25">
              <w:rPr>
                <w:rFonts w:eastAsia="Times New Roman" w:cs="Calibri"/>
                <w:color w:val="000000"/>
                <w:spacing w:val="0"/>
                <w:szCs w:val="20"/>
                <w:lang w:eastAsia="cs-CZ"/>
              </w:rPr>
              <w:t>Návrh právní úpravy rozpočtových pravidel pro IT náklady</w:t>
            </w:r>
          </w:p>
        </w:tc>
        <w:tc>
          <w:tcPr>
            <w:tcW w:w="708" w:type="dxa"/>
            <w:tcBorders>
              <w:top w:val="single" w:sz="4" w:space="0" w:color="DDEBF7"/>
              <w:left w:val="nil"/>
              <w:bottom w:val="single" w:sz="4" w:space="0" w:color="DDEBF7"/>
              <w:right w:val="nil"/>
            </w:tcBorders>
            <w:shd w:val="clear" w:color="BDD7EE" w:fill="BDD7EE"/>
            <w:noWrap/>
            <w:vAlign w:val="bottom"/>
            <w:hideMark/>
          </w:tcPr>
          <w:p w14:paraId="7986225E" w14:textId="77777777" w:rsidR="00D25372" w:rsidRPr="00F25D25" w:rsidRDefault="00D25372" w:rsidP="00D25372">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29E16E1B" w14:textId="77777777" w:rsidR="00D25372" w:rsidRPr="00F25D25" w:rsidRDefault="00D25372" w:rsidP="00D25372">
            <w:pPr>
              <w:spacing w:after="0" w:line="240" w:lineRule="auto"/>
              <w:jc w:val="center"/>
              <w:rPr>
                <w:rFonts w:eastAsia="Times New Roman" w:cs="Calibri"/>
                <w:color w:val="000000"/>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4849C252"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275" w:type="dxa"/>
            <w:tcBorders>
              <w:top w:val="single" w:sz="4" w:space="0" w:color="DDEBF7"/>
              <w:left w:val="nil"/>
              <w:bottom w:val="single" w:sz="4" w:space="0" w:color="DDEBF7"/>
              <w:right w:val="nil"/>
            </w:tcBorders>
            <w:shd w:val="clear" w:color="BDD7EE" w:fill="BDD7EE"/>
            <w:vAlign w:val="bottom"/>
            <w:hideMark/>
          </w:tcPr>
          <w:p w14:paraId="50B0ACB0"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559" w:type="dxa"/>
            <w:tcBorders>
              <w:top w:val="single" w:sz="4" w:space="0" w:color="DDEBF7"/>
              <w:left w:val="nil"/>
              <w:bottom w:val="single" w:sz="4" w:space="0" w:color="DDEBF7"/>
              <w:right w:val="nil"/>
            </w:tcBorders>
            <w:shd w:val="clear" w:color="BDD7EE" w:fill="BDD7EE"/>
            <w:vAlign w:val="bottom"/>
            <w:hideMark/>
          </w:tcPr>
          <w:p w14:paraId="24DDC12B"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0,00</w:t>
            </w:r>
          </w:p>
        </w:tc>
      </w:tr>
      <w:tr w:rsidR="00F25D25" w:rsidRPr="00F25D25" w14:paraId="71316FD9" w14:textId="77777777" w:rsidTr="00F25D25">
        <w:trPr>
          <w:trHeight w:val="300"/>
        </w:trPr>
        <w:tc>
          <w:tcPr>
            <w:tcW w:w="4395" w:type="dxa"/>
            <w:tcBorders>
              <w:top w:val="single" w:sz="4" w:space="0" w:color="DDEBF7"/>
              <w:left w:val="nil"/>
              <w:bottom w:val="single" w:sz="4" w:space="0" w:color="DDEBF7"/>
              <w:right w:val="nil"/>
            </w:tcBorders>
            <w:shd w:val="clear" w:color="BDD7EE" w:fill="BDD7EE"/>
            <w:noWrap/>
            <w:vAlign w:val="bottom"/>
            <w:hideMark/>
          </w:tcPr>
          <w:p w14:paraId="7364107F" w14:textId="77777777" w:rsidR="00D25372" w:rsidRPr="00F25D25" w:rsidRDefault="00D25372" w:rsidP="00D25372">
            <w:pPr>
              <w:spacing w:after="0" w:line="240" w:lineRule="auto"/>
              <w:ind w:firstLineChars="200" w:firstLine="400"/>
              <w:jc w:val="left"/>
              <w:rPr>
                <w:rFonts w:eastAsia="Times New Roman" w:cs="Calibri"/>
                <w:color w:val="000000"/>
                <w:spacing w:val="0"/>
                <w:szCs w:val="20"/>
                <w:lang w:eastAsia="cs-CZ"/>
              </w:rPr>
            </w:pPr>
            <w:r w:rsidRPr="00F25D25">
              <w:rPr>
                <w:rFonts w:eastAsia="Times New Roman" w:cs="Calibri"/>
                <w:color w:val="000000"/>
                <w:spacing w:val="0"/>
                <w:szCs w:val="20"/>
                <w:lang w:eastAsia="cs-CZ"/>
              </w:rPr>
              <w:t>Široká diskuse o digitálních službách veřejné správy</w:t>
            </w:r>
          </w:p>
        </w:tc>
        <w:tc>
          <w:tcPr>
            <w:tcW w:w="708" w:type="dxa"/>
            <w:tcBorders>
              <w:top w:val="single" w:sz="4" w:space="0" w:color="DDEBF7"/>
              <w:left w:val="nil"/>
              <w:bottom w:val="single" w:sz="4" w:space="0" w:color="DDEBF7"/>
              <w:right w:val="nil"/>
            </w:tcBorders>
            <w:shd w:val="clear" w:color="BDD7EE" w:fill="BDD7EE"/>
            <w:noWrap/>
            <w:vAlign w:val="bottom"/>
            <w:hideMark/>
          </w:tcPr>
          <w:p w14:paraId="60D9DF4E" w14:textId="77777777" w:rsidR="00D25372" w:rsidRPr="00F25D25" w:rsidRDefault="00D25372" w:rsidP="00D25372">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2158A741" w14:textId="77777777" w:rsidR="00D25372" w:rsidRPr="00F25D25" w:rsidRDefault="00D25372" w:rsidP="00D25372">
            <w:pPr>
              <w:spacing w:after="0" w:line="240" w:lineRule="auto"/>
              <w:jc w:val="center"/>
              <w:rPr>
                <w:rFonts w:eastAsia="Times New Roman" w:cs="Calibri"/>
                <w:color w:val="000000"/>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61151C03"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275" w:type="dxa"/>
            <w:tcBorders>
              <w:top w:val="single" w:sz="4" w:space="0" w:color="DDEBF7"/>
              <w:left w:val="nil"/>
              <w:bottom w:val="single" w:sz="4" w:space="0" w:color="DDEBF7"/>
              <w:right w:val="nil"/>
            </w:tcBorders>
            <w:shd w:val="clear" w:color="BDD7EE" w:fill="BDD7EE"/>
            <w:vAlign w:val="bottom"/>
            <w:hideMark/>
          </w:tcPr>
          <w:p w14:paraId="01E09029"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559" w:type="dxa"/>
            <w:tcBorders>
              <w:top w:val="single" w:sz="4" w:space="0" w:color="DDEBF7"/>
              <w:left w:val="nil"/>
              <w:bottom w:val="single" w:sz="4" w:space="0" w:color="DDEBF7"/>
              <w:right w:val="nil"/>
            </w:tcBorders>
            <w:shd w:val="clear" w:color="BDD7EE" w:fill="BDD7EE"/>
            <w:vAlign w:val="bottom"/>
            <w:hideMark/>
          </w:tcPr>
          <w:p w14:paraId="1F072C0B"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0,00</w:t>
            </w:r>
          </w:p>
        </w:tc>
      </w:tr>
      <w:tr w:rsidR="00F25D25" w:rsidRPr="00F25D25" w14:paraId="7FF9687A" w14:textId="77777777" w:rsidTr="00F25D25">
        <w:trPr>
          <w:trHeight w:val="300"/>
        </w:trPr>
        <w:tc>
          <w:tcPr>
            <w:tcW w:w="4395" w:type="dxa"/>
            <w:tcBorders>
              <w:top w:val="single" w:sz="4" w:space="0" w:color="9BC2E6"/>
              <w:left w:val="nil"/>
              <w:bottom w:val="single" w:sz="4" w:space="0" w:color="9BC2E6"/>
              <w:right w:val="nil"/>
            </w:tcBorders>
            <w:shd w:val="clear" w:color="DDEBF7" w:fill="DDEBF7"/>
            <w:noWrap/>
            <w:vAlign w:val="bottom"/>
            <w:hideMark/>
          </w:tcPr>
          <w:p w14:paraId="109CBE1D" w14:textId="77777777" w:rsidR="00D25372" w:rsidRPr="00F25D25" w:rsidRDefault="00D25372" w:rsidP="00D25372">
            <w:pPr>
              <w:spacing w:after="0" w:line="240" w:lineRule="auto"/>
              <w:jc w:val="left"/>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2021</w:t>
            </w:r>
          </w:p>
        </w:tc>
        <w:tc>
          <w:tcPr>
            <w:tcW w:w="708" w:type="dxa"/>
            <w:tcBorders>
              <w:top w:val="single" w:sz="4" w:space="0" w:color="9BC2E6"/>
              <w:left w:val="nil"/>
              <w:bottom w:val="single" w:sz="4" w:space="0" w:color="9BC2E6"/>
              <w:right w:val="nil"/>
            </w:tcBorders>
            <w:shd w:val="clear" w:color="DDEBF7" w:fill="DDEBF7"/>
            <w:noWrap/>
            <w:vAlign w:val="bottom"/>
            <w:hideMark/>
          </w:tcPr>
          <w:p w14:paraId="68360FC3" w14:textId="77777777" w:rsidR="00D25372" w:rsidRPr="00F25D25" w:rsidRDefault="00D25372" w:rsidP="00D25372">
            <w:pPr>
              <w:spacing w:after="0" w:line="240" w:lineRule="auto"/>
              <w:jc w:val="center"/>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10</w:t>
            </w:r>
          </w:p>
        </w:tc>
        <w:tc>
          <w:tcPr>
            <w:tcW w:w="992" w:type="dxa"/>
            <w:tcBorders>
              <w:top w:val="single" w:sz="4" w:space="0" w:color="9BC2E6"/>
              <w:left w:val="nil"/>
              <w:bottom w:val="single" w:sz="4" w:space="0" w:color="9BC2E6"/>
              <w:right w:val="nil"/>
            </w:tcBorders>
            <w:shd w:val="clear" w:color="DDEBF7" w:fill="DDEBF7"/>
            <w:noWrap/>
            <w:vAlign w:val="bottom"/>
            <w:hideMark/>
          </w:tcPr>
          <w:p w14:paraId="7D0792A3" w14:textId="7B2A031B" w:rsidR="00D25372" w:rsidRPr="00F25D25" w:rsidRDefault="00D25372" w:rsidP="00D25372">
            <w:pPr>
              <w:spacing w:after="0" w:line="240" w:lineRule="auto"/>
              <w:jc w:val="center"/>
              <w:rPr>
                <w:rFonts w:eastAsia="Times New Roman" w:cs="Calibri"/>
                <w:b/>
                <w:bCs/>
                <w:color w:val="000000"/>
                <w:spacing w:val="0"/>
                <w:szCs w:val="20"/>
                <w:lang w:eastAsia="cs-CZ"/>
              </w:rPr>
            </w:pPr>
          </w:p>
        </w:tc>
        <w:tc>
          <w:tcPr>
            <w:tcW w:w="1276" w:type="dxa"/>
            <w:tcBorders>
              <w:top w:val="single" w:sz="4" w:space="0" w:color="9BC2E6"/>
              <w:left w:val="nil"/>
              <w:bottom w:val="single" w:sz="4" w:space="0" w:color="9BC2E6"/>
              <w:right w:val="nil"/>
            </w:tcBorders>
            <w:shd w:val="clear" w:color="DDEBF7" w:fill="DDEBF7"/>
            <w:vAlign w:val="bottom"/>
            <w:hideMark/>
          </w:tcPr>
          <w:p w14:paraId="26917F83" w14:textId="77777777" w:rsidR="00D25372" w:rsidRPr="00F25D25" w:rsidRDefault="00D25372" w:rsidP="00F25D25">
            <w:pPr>
              <w:spacing w:after="0" w:line="240" w:lineRule="auto"/>
              <w:jc w:val="center"/>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5,70</w:t>
            </w:r>
          </w:p>
        </w:tc>
        <w:tc>
          <w:tcPr>
            <w:tcW w:w="1275" w:type="dxa"/>
            <w:tcBorders>
              <w:top w:val="single" w:sz="4" w:space="0" w:color="9BC2E6"/>
              <w:left w:val="nil"/>
              <w:bottom w:val="single" w:sz="4" w:space="0" w:color="9BC2E6"/>
              <w:right w:val="nil"/>
            </w:tcBorders>
            <w:shd w:val="clear" w:color="DDEBF7" w:fill="DDEBF7"/>
            <w:vAlign w:val="bottom"/>
            <w:hideMark/>
          </w:tcPr>
          <w:p w14:paraId="36D587A7" w14:textId="77777777" w:rsidR="00D25372" w:rsidRPr="00F25D25" w:rsidRDefault="00D25372" w:rsidP="00F25D25">
            <w:pPr>
              <w:spacing w:after="0" w:line="240" w:lineRule="auto"/>
              <w:jc w:val="center"/>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0,50</w:t>
            </w:r>
          </w:p>
        </w:tc>
        <w:tc>
          <w:tcPr>
            <w:tcW w:w="1559" w:type="dxa"/>
            <w:tcBorders>
              <w:top w:val="single" w:sz="4" w:space="0" w:color="9BC2E6"/>
              <w:left w:val="nil"/>
              <w:bottom w:val="single" w:sz="4" w:space="0" w:color="9BC2E6"/>
              <w:right w:val="nil"/>
            </w:tcBorders>
            <w:shd w:val="clear" w:color="DDEBF7" w:fill="DDEBF7"/>
            <w:vAlign w:val="bottom"/>
            <w:hideMark/>
          </w:tcPr>
          <w:p w14:paraId="38C1DAF3" w14:textId="77777777" w:rsidR="00D25372" w:rsidRPr="00F25D25" w:rsidRDefault="00D25372" w:rsidP="00F25D25">
            <w:pPr>
              <w:spacing w:after="0" w:line="240" w:lineRule="auto"/>
              <w:jc w:val="center"/>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0,70</w:t>
            </w:r>
          </w:p>
        </w:tc>
      </w:tr>
      <w:tr w:rsidR="00F25D25" w:rsidRPr="00F25D25" w14:paraId="54B52FF0" w14:textId="77777777" w:rsidTr="00F25D25">
        <w:trPr>
          <w:trHeight w:val="300"/>
        </w:trPr>
        <w:tc>
          <w:tcPr>
            <w:tcW w:w="4395" w:type="dxa"/>
            <w:tcBorders>
              <w:top w:val="single" w:sz="4" w:space="0" w:color="DDEBF7"/>
              <w:left w:val="nil"/>
              <w:bottom w:val="single" w:sz="4" w:space="0" w:color="DDEBF7"/>
              <w:right w:val="nil"/>
            </w:tcBorders>
            <w:shd w:val="clear" w:color="BDD7EE" w:fill="BDD7EE"/>
            <w:noWrap/>
            <w:vAlign w:val="bottom"/>
            <w:hideMark/>
          </w:tcPr>
          <w:p w14:paraId="1E2A061C" w14:textId="77777777" w:rsidR="00D25372" w:rsidRPr="00F25D25" w:rsidRDefault="00D25372" w:rsidP="00D25372">
            <w:pPr>
              <w:spacing w:after="0" w:line="240" w:lineRule="auto"/>
              <w:ind w:firstLineChars="100" w:firstLine="201"/>
              <w:jc w:val="left"/>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1</w:t>
            </w:r>
          </w:p>
        </w:tc>
        <w:tc>
          <w:tcPr>
            <w:tcW w:w="708" w:type="dxa"/>
            <w:tcBorders>
              <w:top w:val="single" w:sz="4" w:space="0" w:color="DDEBF7"/>
              <w:left w:val="nil"/>
              <w:bottom w:val="single" w:sz="4" w:space="0" w:color="DDEBF7"/>
              <w:right w:val="nil"/>
            </w:tcBorders>
            <w:shd w:val="clear" w:color="BDD7EE" w:fill="BDD7EE"/>
            <w:noWrap/>
            <w:vAlign w:val="bottom"/>
            <w:hideMark/>
          </w:tcPr>
          <w:p w14:paraId="4D392854" w14:textId="77777777" w:rsidR="00D25372" w:rsidRPr="00F25D25" w:rsidRDefault="00D25372" w:rsidP="00D25372">
            <w:pPr>
              <w:spacing w:after="0" w:line="240" w:lineRule="auto"/>
              <w:jc w:val="center"/>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24CCF549" w14:textId="6AB8F899" w:rsidR="00D25372" w:rsidRPr="00F25D25" w:rsidRDefault="00D25372" w:rsidP="00D25372">
            <w:pPr>
              <w:spacing w:after="0" w:line="240" w:lineRule="auto"/>
              <w:jc w:val="center"/>
              <w:rPr>
                <w:rFonts w:eastAsia="Times New Roman" w:cs="Calibri"/>
                <w:b/>
                <w:bCs/>
                <w:color w:val="000000"/>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65EAB208" w14:textId="77777777" w:rsidR="00D25372" w:rsidRPr="00F25D25" w:rsidRDefault="00D25372" w:rsidP="00F25D25">
            <w:pPr>
              <w:spacing w:after="0" w:line="240" w:lineRule="auto"/>
              <w:jc w:val="center"/>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4,00</w:t>
            </w:r>
          </w:p>
        </w:tc>
        <w:tc>
          <w:tcPr>
            <w:tcW w:w="1275" w:type="dxa"/>
            <w:tcBorders>
              <w:top w:val="single" w:sz="4" w:space="0" w:color="DDEBF7"/>
              <w:left w:val="nil"/>
              <w:bottom w:val="single" w:sz="4" w:space="0" w:color="DDEBF7"/>
              <w:right w:val="nil"/>
            </w:tcBorders>
            <w:shd w:val="clear" w:color="BDD7EE" w:fill="BDD7EE"/>
            <w:vAlign w:val="bottom"/>
            <w:hideMark/>
          </w:tcPr>
          <w:p w14:paraId="77BCC5CE" w14:textId="77777777" w:rsidR="00D25372" w:rsidRPr="00F25D25" w:rsidRDefault="00D25372" w:rsidP="00F25D25">
            <w:pPr>
              <w:spacing w:after="0" w:line="240" w:lineRule="auto"/>
              <w:jc w:val="center"/>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0,00</w:t>
            </w:r>
          </w:p>
        </w:tc>
        <w:tc>
          <w:tcPr>
            <w:tcW w:w="1559" w:type="dxa"/>
            <w:tcBorders>
              <w:top w:val="single" w:sz="4" w:space="0" w:color="DDEBF7"/>
              <w:left w:val="nil"/>
              <w:bottom w:val="single" w:sz="4" w:space="0" w:color="DDEBF7"/>
              <w:right w:val="nil"/>
            </w:tcBorders>
            <w:shd w:val="clear" w:color="BDD7EE" w:fill="BDD7EE"/>
            <w:vAlign w:val="bottom"/>
            <w:hideMark/>
          </w:tcPr>
          <w:p w14:paraId="1FFD5511" w14:textId="77777777" w:rsidR="00D25372" w:rsidRPr="00F25D25" w:rsidRDefault="00D25372" w:rsidP="00F25D25">
            <w:pPr>
              <w:spacing w:after="0" w:line="240" w:lineRule="auto"/>
              <w:jc w:val="center"/>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0,00</w:t>
            </w:r>
          </w:p>
        </w:tc>
      </w:tr>
      <w:tr w:rsidR="00F25D25" w:rsidRPr="00F25D25" w14:paraId="14DD3BEC" w14:textId="77777777" w:rsidTr="00F25D25">
        <w:trPr>
          <w:trHeight w:val="300"/>
        </w:trPr>
        <w:tc>
          <w:tcPr>
            <w:tcW w:w="4395" w:type="dxa"/>
            <w:tcBorders>
              <w:top w:val="single" w:sz="4" w:space="0" w:color="DDEBF7"/>
              <w:left w:val="nil"/>
              <w:bottom w:val="single" w:sz="4" w:space="0" w:color="DDEBF7"/>
              <w:right w:val="nil"/>
            </w:tcBorders>
            <w:shd w:val="clear" w:color="BDD7EE" w:fill="BDD7EE"/>
            <w:noWrap/>
            <w:vAlign w:val="bottom"/>
            <w:hideMark/>
          </w:tcPr>
          <w:p w14:paraId="45FCDDF5" w14:textId="77777777" w:rsidR="00D25372" w:rsidRPr="00F25D25" w:rsidRDefault="00D25372" w:rsidP="00D25372">
            <w:pPr>
              <w:spacing w:after="0" w:line="240" w:lineRule="auto"/>
              <w:ind w:firstLineChars="200" w:firstLine="400"/>
              <w:jc w:val="left"/>
              <w:rPr>
                <w:rFonts w:eastAsia="Times New Roman" w:cs="Calibri"/>
                <w:color w:val="000000"/>
                <w:spacing w:val="0"/>
                <w:szCs w:val="20"/>
                <w:lang w:eastAsia="cs-CZ"/>
              </w:rPr>
            </w:pPr>
            <w:r w:rsidRPr="00F25D25">
              <w:rPr>
                <w:rFonts w:eastAsia="Times New Roman" w:cs="Calibri"/>
                <w:color w:val="000000"/>
                <w:spacing w:val="0"/>
                <w:szCs w:val="20"/>
                <w:lang w:eastAsia="cs-CZ"/>
              </w:rPr>
              <w:t>Zákon o elektronickém zdravotnictví a bezpečném sdílení dat mezi poskytovateli zdravotních služeb.</w:t>
            </w:r>
          </w:p>
        </w:tc>
        <w:tc>
          <w:tcPr>
            <w:tcW w:w="708" w:type="dxa"/>
            <w:tcBorders>
              <w:top w:val="single" w:sz="4" w:space="0" w:color="DDEBF7"/>
              <w:left w:val="nil"/>
              <w:bottom w:val="single" w:sz="4" w:space="0" w:color="DDEBF7"/>
              <w:right w:val="nil"/>
            </w:tcBorders>
            <w:shd w:val="clear" w:color="BDD7EE" w:fill="BDD7EE"/>
            <w:noWrap/>
            <w:vAlign w:val="bottom"/>
            <w:hideMark/>
          </w:tcPr>
          <w:p w14:paraId="10DBDCB2" w14:textId="77777777" w:rsidR="00D25372" w:rsidRPr="00F25D25" w:rsidRDefault="00D25372" w:rsidP="00D25372">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5DAE403A" w14:textId="77777777" w:rsidR="00D25372" w:rsidRPr="00F25D25" w:rsidRDefault="00D25372" w:rsidP="00D25372">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50</w:t>
            </w:r>
          </w:p>
        </w:tc>
        <w:tc>
          <w:tcPr>
            <w:tcW w:w="1276" w:type="dxa"/>
            <w:tcBorders>
              <w:top w:val="single" w:sz="4" w:space="0" w:color="DDEBF7"/>
              <w:left w:val="nil"/>
              <w:bottom w:val="single" w:sz="4" w:space="0" w:color="DDEBF7"/>
              <w:right w:val="nil"/>
            </w:tcBorders>
            <w:shd w:val="clear" w:color="BDD7EE" w:fill="BDD7EE"/>
            <w:vAlign w:val="bottom"/>
            <w:hideMark/>
          </w:tcPr>
          <w:p w14:paraId="00E2C751"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4,00</w:t>
            </w:r>
          </w:p>
        </w:tc>
        <w:tc>
          <w:tcPr>
            <w:tcW w:w="1275" w:type="dxa"/>
            <w:tcBorders>
              <w:top w:val="single" w:sz="4" w:space="0" w:color="DDEBF7"/>
              <w:left w:val="nil"/>
              <w:bottom w:val="single" w:sz="4" w:space="0" w:color="DDEBF7"/>
              <w:right w:val="nil"/>
            </w:tcBorders>
            <w:shd w:val="clear" w:color="BDD7EE" w:fill="BDD7EE"/>
            <w:vAlign w:val="bottom"/>
            <w:hideMark/>
          </w:tcPr>
          <w:p w14:paraId="17052487"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0,00</w:t>
            </w:r>
          </w:p>
        </w:tc>
        <w:tc>
          <w:tcPr>
            <w:tcW w:w="1559" w:type="dxa"/>
            <w:tcBorders>
              <w:top w:val="single" w:sz="4" w:space="0" w:color="DDEBF7"/>
              <w:left w:val="nil"/>
              <w:bottom w:val="single" w:sz="4" w:space="0" w:color="DDEBF7"/>
              <w:right w:val="nil"/>
            </w:tcBorders>
            <w:shd w:val="clear" w:color="BDD7EE" w:fill="BDD7EE"/>
            <w:vAlign w:val="bottom"/>
            <w:hideMark/>
          </w:tcPr>
          <w:p w14:paraId="3B570811"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0,00</w:t>
            </w:r>
          </w:p>
        </w:tc>
      </w:tr>
      <w:tr w:rsidR="00F25D25" w:rsidRPr="00F25D25" w14:paraId="3456CECE" w14:textId="77777777" w:rsidTr="00F25D25">
        <w:trPr>
          <w:trHeight w:val="300"/>
        </w:trPr>
        <w:tc>
          <w:tcPr>
            <w:tcW w:w="4395" w:type="dxa"/>
            <w:tcBorders>
              <w:top w:val="single" w:sz="4" w:space="0" w:color="DDEBF7"/>
              <w:left w:val="nil"/>
              <w:bottom w:val="single" w:sz="4" w:space="0" w:color="DDEBF7"/>
              <w:right w:val="nil"/>
            </w:tcBorders>
            <w:shd w:val="clear" w:color="BDD7EE" w:fill="BDD7EE"/>
            <w:noWrap/>
            <w:vAlign w:val="bottom"/>
            <w:hideMark/>
          </w:tcPr>
          <w:p w14:paraId="06509053" w14:textId="77777777" w:rsidR="00D25372" w:rsidRPr="00F25D25" w:rsidRDefault="00D25372" w:rsidP="00D25372">
            <w:pPr>
              <w:spacing w:after="0" w:line="240" w:lineRule="auto"/>
              <w:ind w:firstLineChars="100" w:firstLine="201"/>
              <w:jc w:val="left"/>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12</w:t>
            </w:r>
          </w:p>
        </w:tc>
        <w:tc>
          <w:tcPr>
            <w:tcW w:w="708" w:type="dxa"/>
            <w:tcBorders>
              <w:top w:val="single" w:sz="4" w:space="0" w:color="DDEBF7"/>
              <w:left w:val="nil"/>
              <w:bottom w:val="single" w:sz="4" w:space="0" w:color="DDEBF7"/>
              <w:right w:val="nil"/>
            </w:tcBorders>
            <w:shd w:val="clear" w:color="BDD7EE" w:fill="BDD7EE"/>
            <w:noWrap/>
            <w:vAlign w:val="bottom"/>
            <w:hideMark/>
          </w:tcPr>
          <w:p w14:paraId="5BBD6D7C" w14:textId="77777777" w:rsidR="00D25372" w:rsidRPr="00F25D25" w:rsidRDefault="00D25372" w:rsidP="00D25372">
            <w:pPr>
              <w:spacing w:after="0" w:line="240" w:lineRule="auto"/>
              <w:jc w:val="center"/>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9</w:t>
            </w:r>
          </w:p>
        </w:tc>
        <w:tc>
          <w:tcPr>
            <w:tcW w:w="992" w:type="dxa"/>
            <w:tcBorders>
              <w:top w:val="single" w:sz="4" w:space="0" w:color="DDEBF7"/>
              <w:left w:val="nil"/>
              <w:bottom w:val="single" w:sz="4" w:space="0" w:color="DDEBF7"/>
              <w:right w:val="nil"/>
            </w:tcBorders>
            <w:shd w:val="clear" w:color="BDD7EE" w:fill="BDD7EE"/>
            <w:noWrap/>
            <w:vAlign w:val="bottom"/>
            <w:hideMark/>
          </w:tcPr>
          <w:p w14:paraId="0D1E03C5" w14:textId="5526039C" w:rsidR="00D25372" w:rsidRPr="00F25D25" w:rsidRDefault="00D25372" w:rsidP="00D25372">
            <w:pPr>
              <w:spacing w:after="0" w:line="240" w:lineRule="auto"/>
              <w:jc w:val="center"/>
              <w:rPr>
                <w:rFonts w:eastAsia="Times New Roman" w:cs="Calibri"/>
                <w:b/>
                <w:bCs/>
                <w:color w:val="000000"/>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53834840" w14:textId="77777777" w:rsidR="00D25372" w:rsidRPr="00F25D25" w:rsidRDefault="00D25372" w:rsidP="00F25D25">
            <w:pPr>
              <w:spacing w:after="0" w:line="240" w:lineRule="auto"/>
              <w:jc w:val="center"/>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1,70</w:t>
            </w:r>
          </w:p>
        </w:tc>
        <w:tc>
          <w:tcPr>
            <w:tcW w:w="1275" w:type="dxa"/>
            <w:tcBorders>
              <w:top w:val="single" w:sz="4" w:space="0" w:color="DDEBF7"/>
              <w:left w:val="nil"/>
              <w:bottom w:val="single" w:sz="4" w:space="0" w:color="DDEBF7"/>
              <w:right w:val="nil"/>
            </w:tcBorders>
            <w:shd w:val="clear" w:color="BDD7EE" w:fill="BDD7EE"/>
            <w:vAlign w:val="bottom"/>
            <w:hideMark/>
          </w:tcPr>
          <w:p w14:paraId="6E77951E" w14:textId="77777777" w:rsidR="00D25372" w:rsidRPr="00F25D25" w:rsidRDefault="00D25372" w:rsidP="00F25D25">
            <w:pPr>
              <w:spacing w:after="0" w:line="240" w:lineRule="auto"/>
              <w:jc w:val="center"/>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0,50</w:t>
            </w:r>
          </w:p>
        </w:tc>
        <w:tc>
          <w:tcPr>
            <w:tcW w:w="1559" w:type="dxa"/>
            <w:tcBorders>
              <w:top w:val="single" w:sz="4" w:space="0" w:color="DDEBF7"/>
              <w:left w:val="nil"/>
              <w:bottom w:val="single" w:sz="4" w:space="0" w:color="DDEBF7"/>
              <w:right w:val="nil"/>
            </w:tcBorders>
            <w:shd w:val="clear" w:color="BDD7EE" w:fill="BDD7EE"/>
            <w:vAlign w:val="bottom"/>
            <w:hideMark/>
          </w:tcPr>
          <w:p w14:paraId="7CA07FE1" w14:textId="77777777" w:rsidR="00D25372" w:rsidRPr="00F25D25" w:rsidRDefault="00D25372" w:rsidP="00F25D25">
            <w:pPr>
              <w:spacing w:after="0" w:line="240" w:lineRule="auto"/>
              <w:jc w:val="center"/>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0,70</w:t>
            </w:r>
          </w:p>
        </w:tc>
      </w:tr>
      <w:tr w:rsidR="00F25D25" w:rsidRPr="00F25D25" w14:paraId="77E5C3CF" w14:textId="77777777" w:rsidTr="00F25D25">
        <w:trPr>
          <w:trHeight w:val="300"/>
        </w:trPr>
        <w:tc>
          <w:tcPr>
            <w:tcW w:w="4395" w:type="dxa"/>
            <w:tcBorders>
              <w:top w:val="single" w:sz="4" w:space="0" w:color="DDEBF7"/>
              <w:left w:val="nil"/>
              <w:bottom w:val="single" w:sz="4" w:space="0" w:color="DDEBF7"/>
              <w:right w:val="nil"/>
            </w:tcBorders>
            <w:shd w:val="clear" w:color="BDD7EE" w:fill="BDD7EE"/>
            <w:noWrap/>
            <w:vAlign w:val="bottom"/>
            <w:hideMark/>
          </w:tcPr>
          <w:p w14:paraId="01487641" w14:textId="77777777" w:rsidR="00D25372" w:rsidRPr="00F25D25" w:rsidRDefault="00D25372" w:rsidP="00D25372">
            <w:pPr>
              <w:spacing w:after="0" w:line="240" w:lineRule="auto"/>
              <w:ind w:firstLineChars="200" w:firstLine="400"/>
              <w:jc w:val="left"/>
              <w:rPr>
                <w:rFonts w:eastAsia="Times New Roman" w:cs="Calibri"/>
                <w:color w:val="000000"/>
                <w:spacing w:val="0"/>
                <w:szCs w:val="20"/>
                <w:lang w:eastAsia="cs-CZ"/>
              </w:rPr>
            </w:pPr>
            <w:r w:rsidRPr="00F25D25">
              <w:rPr>
                <w:rFonts w:eastAsia="Times New Roman" w:cs="Calibri"/>
                <w:color w:val="000000"/>
                <w:spacing w:val="0"/>
                <w:szCs w:val="20"/>
                <w:lang w:eastAsia="cs-CZ"/>
              </w:rPr>
              <w:t>Definice obecných podmínek pro možnost využívání sdílených a dalších digitálních služeb státu i poskytovateli soukromoprávních digitálních služeb</w:t>
            </w:r>
          </w:p>
        </w:tc>
        <w:tc>
          <w:tcPr>
            <w:tcW w:w="708" w:type="dxa"/>
            <w:tcBorders>
              <w:top w:val="single" w:sz="4" w:space="0" w:color="DDEBF7"/>
              <w:left w:val="nil"/>
              <w:bottom w:val="single" w:sz="4" w:space="0" w:color="DDEBF7"/>
              <w:right w:val="nil"/>
            </w:tcBorders>
            <w:shd w:val="clear" w:color="BDD7EE" w:fill="BDD7EE"/>
            <w:noWrap/>
            <w:vAlign w:val="bottom"/>
            <w:hideMark/>
          </w:tcPr>
          <w:p w14:paraId="53ED3EAE" w14:textId="77777777" w:rsidR="00D25372" w:rsidRPr="00F25D25" w:rsidRDefault="00D25372" w:rsidP="00D25372">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4F8A735A" w14:textId="77777777" w:rsidR="00D25372" w:rsidRPr="00F25D25" w:rsidRDefault="00D25372" w:rsidP="00D25372">
            <w:pPr>
              <w:spacing w:after="0" w:line="240" w:lineRule="auto"/>
              <w:jc w:val="center"/>
              <w:rPr>
                <w:rFonts w:eastAsia="Times New Roman" w:cs="Calibri"/>
                <w:color w:val="000000"/>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0D781658"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275" w:type="dxa"/>
            <w:tcBorders>
              <w:top w:val="single" w:sz="4" w:space="0" w:color="DDEBF7"/>
              <w:left w:val="nil"/>
              <w:bottom w:val="single" w:sz="4" w:space="0" w:color="DDEBF7"/>
              <w:right w:val="nil"/>
            </w:tcBorders>
            <w:shd w:val="clear" w:color="BDD7EE" w:fill="BDD7EE"/>
            <w:vAlign w:val="bottom"/>
            <w:hideMark/>
          </w:tcPr>
          <w:p w14:paraId="52FDEEDB"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559" w:type="dxa"/>
            <w:tcBorders>
              <w:top w:val="single" w:sz="4" w:space="0" w:color="DDEBF7"/>
              <w:left w:val="nil"/>
              <w:bottom w:val="single" w:sz="4" w:space="0" w:color="DDEBF7"/>
              <w:right w:val="nil"/>
            </w:tcBorders>
            <w:shd w:val="clear" w:color="BDD7EE" w:fill="BDD7EE"/>
            <w:vAlign w:val="bottom"/>
            <w:hideMark/>
          </w:tcPr>
          <w:p w14:paraId="72C12CEF"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0,50</w:t>
            </w:r>
          </w:p>
        </w:tc>
      </w:tr>
      <w:tr w:rsidR="00F25D25" w:rsidRPr="00F25D25" w14:paraId="62B3BF3C" w14:textId="77777777" w:rsidTr="00F25D25">
        <w:trPr>
          <w:trHeight w:val="300"/>
        </w:trPr>
        <w:tc>
          <w:tcPr>
            <w:tcW w:w="4395" w:type="dxa"/>
            <w:tcBorders>
              <w:top w:val="single" w:sz="4" w:space="0" w:color="DDEBF7"/>
              <w:left w:val="nil"/>
              <w:bottom w:val="single" w:sz="4" w:space="0" w:color="DDEBF7"/>
              <w:right w:val="nil"/>
            </w:tcBorders>
            <w:shd w:val="clear" w:color="BDD7EE" w:fill="BDD7EE"/>
            <w:noWrap/>
            <w:vAlign w:val="bottom"/>
            <w:hideMark/>
          </w:tcPr>
          <w:p w14:paraId="4495C71F" w14:textId="77777777" w:rsidR="00D25372" w:rsidRPr="00F25D25" w:rsidRDefault="00D25372" w:rsidP="00D25372">
            <w:pPr>
              <w:spacing w:after="0" w:line="240" w:lineRule="auto"/>
              <w:ind w:firstLineChars="200" w:firstLine="400"/>
              <w:jc w:val="left"/>
              <w:rPr>
                <w:rFonts w:eastAsia="Times New Roman" w:cs="Calibri"/>
                <w:color w:val="000000"/>
                <w:spacing w:val="0"/>
                <w:szCs w:val="20"/>
                <w:lang w:eastAsia="cs-CZ"/>
              </w:rPr>
            </w:pPr>
            <w:r w:rsidRPr="00F25D25">
              <w:rPr>
                <w:rFonts w:eastAsia="Times New Roman" w:cs="Calibri"/>
                <w:color w:val="000000"/>
                <w:spacing w:val="0"/>
                <w:szCs w:val="20"/>
                <w:lang w:eastAsia="cs-CZ"/>
              </w:rPr>
              <w:t>Harmonizace agendových zákonů</w:t>
            </w:r>
            <w:r w:rsidRPr="00F25D25">
              <w:rPr>
                <w:rFonts w:eastAsia="Times New Roman" w:cs="Calibri"/>
                <w:color w:val="000000"/>
                <w:spacing w:val="0"/>
                <w:szCs w:val="20"/>
                <w:lang w:eastAsia="cs-CZ"/>
              </w:rPr>
              <w:br/>
              <w:t>a vyhlášek MF ve vztahu k digitální transformaci</w:t>
            </w:r>
          </w:p>
        </w:tc>
        <w:tc>
          <w:tcPr>
            <w:tcW w:w="708" w:type="dxa"/>
            <w:tcBorders>
              <w:top w:val="single" w:sz="4" w:space="0" w:color="DDEBF7"/>
              <w:left w:val="nil"/>
              <w:bottom w:val="single" w:sz="4" w:space="0" w:color="DDEBF7"/>
              <w:right w:val="nil"/>
            </w:tcBorders>
            <w:shd w:val="clear" w:color="BDD7EE" w:fill="BDD7EE"/>
            <w:noWrap/>
            <w:vAlign w:val="bottom"/>
            <w:hideMark/>
          </w:tcPr>
          <w:p w14:paraId="4104D1E5" w14:textId="77777777" w:rsidR="00D25372" w:rsidRPr="00F25D25" w:rsidRDefault="00D25372" w:rsidP="00D25372">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70F50BAA" w14:textId="77777777" w:rsidR="00D25372" w:rsidRPr="00F25D25" w:rsidRDefault="00D25372" w:rsidP="00D25372">
            <w:pPr>
              <w:spacing w:after="0" w:line="240" w:lineRule="auto"/>
              <w:jc w:val="center"/>
              <w:rPr>
                <w:rFonts w:eastAsia="Times New Roman" w:cs="Calibri"/>
                <w:color w:val="000000"/>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03CD71EC"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0,00</w:t>
            </w:r>
          </w:p>
        </w:tc>
        <w:tc>
          <w:tcPr>
            <w:tcW w:w="1275" w:type="dxa"/>
            <w:tcBorders>
              <w:top w:val="single" w:sz="4" w:space="0" w:color="DDEBF7"/>
              <w:left w:val="nil"/>
              <w:bottom w:val="single" w:sz="4" w:space="0" w:color="DDEBF7"/>
              <w:right w:val="nil"/>
            </w:tcBorders>
            <w:shd w:val="clear" w:color="BDD7EE" w:fill="BDD7EE"/>
            <w:vAlign w:val="bottom"/>
            <w:hideMark/>
          </w:tcPr>
          <w:p w14:paraId="7B981344"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0,00</w:t>
            </w:r>
          </w:p>
        </w:tc>
        <w:tc>
          <w:tcPr>
            <w:tcW w:w="1559" w:type="dxa"/>
            <w:tcBorders>
              <w:top w:val="single" w:sz="4" w:space="0" w:color="DDEBF7"/>
              <w:left w:val="nil"/>
              <w:bottom w:val="single" w:sz="4" w:space="0" w:color="DDEBF7"/>
              <w:right w:val="nil"/>
            </w:tcBorders>
            <w:shd w:val="clear" w:color="BDD7EE" w:fill="BDD7EE"/>
            <w:vAlign w:val="bottom"/>
            <w:hideMark/>
          </w:tcPr>
          <w:p w14:paraId="1428222C"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0,00</w:t>
            </w:r>
          </w:p>
        </w:tc>
      </w:tr>
      <w:tr w:rsidR="00F25D25" w:rsidRPr="00F25D25" w14:paraId="4F12F186" w14:textId="77777777" w:rsidTr="00F25D25">
        <w:trPr>
          <w:trHeight w:val="300"/>
        </w:trPr>
        <w:tc>
          <w:tcPr>
            <w:tcW w:w="4395" w:type="dxa"/>
            <w:tcBorders>
              <w:top w:val="single" w:sz="4" w:space="0" w:color="DDEBF7"/>
              <w:left w:val="nil"/>
              <w:bottom w:val="single" w:sz="4" w:space="0" w:color="DDEBF7"/>
              <w:right w:val="nil"/>
            </w:tcBorders>
            <w:shd w:val="clear" w:color="BDD7EE" w:fill="BDD7EE"/>
            <w:noWrap/>
            <w:vAlign w:val="bottom"/>
            <w:hideMark/>
          </w:tcPr>
          <w:p w14:paraId="24BC450E" w14:textId="77777777" w:rsidR="00D25372" w:rsidRPr="00F25D25" w:rsidRDefault="00D25372" w:rsidP="00D25372">
            <w:pPr>
              <w:spacing w:after="0" w:line="240" w:lineRule="auto"/>
              <w:ind w:firstLineChars="200" w:firstLine="400"/>
              <w:jc w:val="left"/>
              <w:rPr>
                <w:rFonts w:eastAsia="Times New Roman" w:cs="Calibri"/>
                <w:color w:val="000000"/>
                <w:spacing w:val="0"/>
                <w:szCs w:val="20"/>
                <w:lang w:eastAsia="cs-CZ"/>
              </w:rPr>
            </w:pPr>
            <w:r w:rsidRPr="00F25D25">
              <w:rPr>
                <w:rFonts w:eastAsia="Times New Roman" w:cs="Calibri"/>
                <w:color w:val="000000"/>
                <w:spacing w:val="0"/>
                <w:szCs w:val="20"/>
                <w:lang w:eastAsia="cs-CZ"/>
              </w:rPr>
              <w:t>Harmonizace agendových zákonů a vyhlášek ČBÚ ve vztahu k digitální transformaci</w:t>
            </w:r>
          </w:p>
        </w:tc>
        <w:tc>
          <w:tcPr>
            <w:tcW w:w="708" w:type="dxa"/>
            <w:tcBorders>
              <w:top w:val="single" w:sz="4" w:space="0" w:color="DDEBF7"/>
              <w:left w:val="nil"/>
              <w:bottom w:val="single" w:sz="4" w:space="0" w:color="DDEBF7"/>
              <w:right w:val="nil"/>
            </w:tcBorders>
            <w:shd w:val="clear" w:color="BDD7EE" w:fill="BDD7EE"/>
            <w:noWrap/>
            <w:vAlign w:val="bottom"/>
            <w:hideMark/>
          </w:tcPr>
          <w:p w14:paraId="65B1DEE9" w14:textId="77777777" w:rsidR="00D25372" w:rsidRPr="00F25D25" w:rsidRDefault="00D25372" w:rsidP="00D25372">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73C16CA7" w14:textId="77777777" w:rsidR="00D25372" w:rsidRPr="00F25D25" w:rsidRDefault="00D25372" w:rsidP="00D25372">
            <w:pPr>
              <w:spacing w:after="0" w:line="240" w:lineRule="auto"/>
              <w:jc w:val="center"/>
              <w:rPr>
                <w:rFonts w:eastAsia="Times New Roman" w:cs="Calibri"/>
                <w:color w:val="000000"/>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5E7244F7"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0,00</w:t>
            </w:r>
          </w:p>
        </w:tc>
        <w:tc>
          <w:tcPr>
            <w:tcW w:w="1275" w:type="dxa"/>
            <w:tcBorders>
              <w:top w:val="single" w:sz="4" w:space="0" w:color="DDEBF7"/>
              <w:left w:val="nil"/>
              <w:bottom w:val="single" w:sz="4" w:space="0" w:color="DDEBF7"/>
              <w:right w:val="nil"/>
            </w:tcBorders>
            <w:shd w:val="clear" w:color="BDD7EE" w:fill="BDD7EE"/>
            <w:vAlign w:val="bottom"/>
            <w:hideMark/>
          </w:tcPr>
          <w:p w14:paraId="60CCB323"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0,00</w:t>
            </w:r>
          </w:p>
        </w:tc>
        <w:tc>
          <w:tcPr>
            <w:tcW w:w="1559" w:type="dxa"/>
            <w:tcBorders>
              <w:top w:val="single" w:sz="4" w:space="0" w:color="DDEBF7"/>
              <w:left w:val="nil"/>
              <w:bottom w:val="single" w:sz="4" w:space="0" w:color="DDEBF7"/>
              <w:right w:val="nil"/>
            </w:tcBorders>
            <w:shd w:val="clear" w:color="BDD7EE" w:fill="BDD7EE"/>
            <w:vAlign w:val="bottom"/>
            <w:hideMark/>
          </w:tcPr>
          <w:p w14:paraId="280125C6"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0,00</w:t>
            </w:r>
          </w:p>
        </w:tc>
      </w:tr>
      <w:tr w:rsidR="00F25D25" w:rsidRPr="00F25D25" w14:paraId="082257D8" w14:textId="77777777" w:rsidTr="00F25D25">
        <w:trPr>
          <w:trHeight w:val="300"/>
        </w:trPr>
        <w:tc>
          <w:tcPr>
            <w:tcW w:w="4395" w:type="dxa"/>
            <w:tcBorders>
              <w:top w:val="single" w:sz="4" w:space="0" w:color="DDEBF7"/>
              <w:left w:val="nil"/>
              <w:bottom w:val="single" w:sz="4" w:space="0" w:color="DDEBF7"/>
              <w:right w:val="nil"/>
            </w:tcBorders>
            <w:shd w:val="clear" w:color="BDD7EE" w:fill="BDD7EE"/>
            <w:noWrap/>
            <w:vAlign w:val="bottom"/>
            <w:hideMark/>
          </w:tcPr>
          <w:p w14:paraId="24C87E4B" w14:textId="77777777" w:rsidR="00D25372" w:rsidRPr="00F25D25" w:rsidRDefault="00D25372" w:rsidP="00D25372">
            <w:pPr>
              <w:spacing w:after="0" w:line="240" w:lineRule="auto"/>
              <w:ind w:firstLineChars="200" w:firstLine="400"/>
              <w:jc w:val="left"/>
              <w:rPr>
                <w:rFonts w:eastAsia="Times New Roman" w:cs="Calibri"/>
                <w:color w:val="000000"/>
                <w:spacing w:val="0"/>
                <w:szCs w:val="20"/>
                <w:lang w:eastAsia="cs-CZ"/>
              </w:rPr>
            </w:pPr>
            <w:r w:rsidRPr="00F25D25">
              <w:rPr>
                <w:rFonts w:eastAsia="Times New Roman" w:cs="Calibri"/>
                <w:color w:val="000000"/>
                <w:spacing w:val="0"/>
                <w:szCs w:val="20"/>
                <w:lang w:eastAsia="cs-CZ"/>
              </w:rPr>
              <w:t>Harmonizace agendových zákonů a vyhlášek ČSÚ ve vztahu k digitální transformaci</w:t>
            </w:r>
          </w:p>
        </w:tc>
        <w:tc>
          <w:tcPr>
            <w:tcW w:w="708" w:type="dxa"/>
            <w:tcBorders>
              <w:top w:val="single" w:sz="4" w:space="0" w:color="DDEBF7"/>
              <w:left w:val="nil"/>
              <w:bottom w:val="single" w:sz="4" w:space="0" w:color="DDEBF7"/>
              <w:right w:val="nil"/>
            </w:tcBorders>
            <w:shd w:val="clear" w:color="BDD7EE" w:fill="BDD7EE"/>
            <w:noWrap/>
            <w:vAlign w:val="bottom"/>
            <w:hideMark/>
          </w:tcPr>
          <w:p w14:paraId="3AA1CA34" w14:textId="77777777" w:rsidR="00D25372" w:rsidRPr="00F25D25" w:rsidRDefault="00D25372" w:rsidP="00D25372">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6BD70740" w14:textId="77777777" w:rsidR="00D25372" w:rsidRPr="00F25D25" w:rsidRDefault="00D25372" w:rsidP="00D25372">
            <w:pPr>
              <w:spacing w:after="0" w:line="240" w:lineRule="auto"/>
              <w:jc w:val="center"/>
              <w:rPr>
                <w:rFonts w:eastAsia="Times New Roman" w:cs="Calibri"/>
                <w:color w:val="000000"/>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333E24B4"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0,20</w:t>
            </w:r>
          </w:p>
        </w:tc>
        <w:tc>
          <w:tcPr>
            <w:tcW w:w="1275" w:type="dxa"/>
            <w:tcBorders>
              <w:top w:val="single" w:sz="4" w:space="0" w:color="DDEBF7"/>
              <w:left w:val="nil"/>
              <w:bottom w:val="single" w:sz="4" w:space="0" w:color="DDEBF7"/>
              <w:right w:val="nil"/>
            </w:tcBorders>
            <w:shd w:val="clear" w:color="BDD7EE" w:fill="BDD7EE"/>
            <w:vAlign w:val="bottom"/>
            <w:hideMark/>
          </w:tcPr>
          <w:p w14:paraId="7212CA01" w14:textId="77777777" w:rsidR="00D25372" w:rsidRPr="00F25D25" w:rsidRDefault="00D25372" w:rsidP="00F25D25">
            <w:pPr>
              <w:spacing w:after="0" w:line="240" w:lineRule="auto"/>
              <w:jc w:val="center"/>
              <w:rPr>
                <w:rFonts w:eastAsia="Times New Roman" w:cs="Calibri"/>
                <w:color w:val="000000"/>
                <w:spacing w:val="0"/>
                <w:szCs w:val="20"/>
                <w:lang w:eastAsia="cs-CZ"/>
              </w:rPr>
            </w:pPr>
          </w:p>
        </w:tc>
        <w:tc>
          <w:tcPr>
            <w:tcW w:w="1559" w:type="dxa"/>
            <w:tcBorders>
              <w:top w:val="single" w:sz="4" w:space="0" w:color="DDEBF7"/>
              <w:left w:val="nil"/>
              <w:bottom w:val="single" w:sz="4" w:space="0" w:color="DDEBF7"/>
              <w:right w:val="nil"/>
            </w:tcBorders>
            <w:shd w:val="clear" w:color="BDD7EE" w:fill="BDD7EE"/>
            <w:vAlign w:val="bottom"/>
            <w:hideMark/>
          </w:tcPr>
          <w:p w14:paraId="55DC868B"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0,00</w:t>
            </w:r>
          </w:p>
        </w:tc>
      </w:tr>
      <w:tr w:rsidR="00F25D25" w:rsidRPr="00F25D25" w14:paraId="7893C312" w14:textId="77777777" w:rsidTr="00F25D25">
        <w:trPr>
          <w:trHeight w:val="300"/>
        </w:trPr>
        <w:tc>
          <w:tcPr>
            <w:tcW w:w="4395" w:type="dxa"/>
            <w:tcBorders>
              <w:top w:val="single" w:sz="4" w:space="0" w:color="DDEBF7"/>
              <w:left w:val="nil"/>
              <w:bottom w:val="single" w:sz="4" w:space="0" w:color="DDEBF7"/>
              <w:right w:val="nil"/>
            </w:tcBorders>
            <w:shd w:val="clear" w:color="BDD7EE" w:fill="BDD7EE"/>
            <w:noWrap/>
            <w:vAlign w:val="bottom"/>
            <w:hideMark/>
          </w:tcPr>
          <w:p w14:paraId="2890A8AD" w14:textId="77777777" w:rsidR="00D25372" w:rsidRPr="00F25D25" w:rsidRDefault="00D25372" w:rsidP="00D25372">
            <w:pPr>
              <w:spacing w:after="0" w:line="240" w:lineRule="auto"/>
              <w:ind w:firstLineChars="200" w:firstLine="400"/>
              <w:jc w:val="left"/>
              <w:rPr>
                <w:rFonts w:eastAsia="Times New Roman" w:cs="Calibri"/>
                <w:color w:val="000000"/>
                <w:spacing w:val="0"/>
                <w:szCs w:val="20"/>
                <w:lang w:eastAsia="cs-CZ"/>
              </w:rPr>
            </w:pPr>
            <w:r w:rsidRPr="00F25D25">
              <w:rPr>
                <w:rFonts w:eastAsia="Times New Roman" w:cs="Calibri"/>
                <w:color w:val="000000"/>
                <w:spacing w:val="0"/>
                <w:szCs w:val="20"/>
                <w:lang w:eastAsia="cs-CZ"/>
              </w:rPr>
              <w:t xml:space="preserve">Harmonizace agendových zákonů a vyhlášek ČÚZK ve vztahu k digitální </w:t>
            </w:r>
            <w:proofErr w:type="gramStart"/>
            <w:r w:rsidRPr="00F25D25">
              <w:rPr>
                <w:rFonts w:eastAsia="Times New Roman" w:cs="Calibri"/>
                <w:color w:val="000000"/>
                <w:spacing w:val="0"/>
                <w:szCs w:val="20"/>
                <w:lang w:eastAsia="cs-CZ"/>
              </w:rPr>
              <w:t>transformaci - mandatorní</w:t>
            </w:r>
            <w:proofErr w:type="gramEnd"/>
            <w:r w:rsidRPr="00F25D25">
              <w:rPr>
                <w:rFonts w:eastAsia="Times New Roman" w:cs="Calibri"/>
                <w:color w:val="000000"/>
                <w:spacing w:val="0"/>
                <w:szCs w:val="20"/>
                <w:lang w:eastAsia="cs-CZ"/>
              </w:rPr>
              <w:t xml:space="preserve"> záměr</w:t>
            </w:r>
          </w:p>
        </w:tc>
        <w:tc>
          <w:tcPr>
            <w:tcW w:w="708" w:type="dxa"/>
            <w:tcBorders>
              <w:top w:val="single" w:sz="4" w:space="0" w:color="DDEBF7"/>
              <w:left w:val="nil"/>
              <w:bottom w:val="single" w:sz="4" w:space="0" w:color="DDEBF7"/>
              <w:right w:val="nil"/>
            </w:tcBorders>
            <w:shd w:val="clear" w:color="BDD7EE" w:fill="BDD7EE"/>
            <w:noWrap/>
            <w:vAlign w:val="bottom"/>
            <w:hideMark/>
          </w:tcPr>
          <w:p w14:paraId="50A3B8F5" w14:textId="77777777" w:rsidR="00D25372" w:rsidRPr="00F25D25" w:rsidRDefault="00D25372" w:rsidP="00D25372">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33FB6D1D" w14:textId="77777777" w:rsidR="00D25372" w:rsidRPr="00F25D25" w:rsidRDefault="00D25372" w:rsidP="00D25372">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5</w:t>
            </w:r>
          </w:p>
        </w:tc>
        <w:tc>
          <w:tcPr>
            <w:tcW w:w="1276" w:type="dxa"/>
            <w:tcBorders>
              <w:top w:val="single" w:sz="4" w:space="0" w:color="DDEBF7"/>
              <w:left w:val="nil"/>
              <w:bottom w:val="single" w:sz="4" w:space="0" w:color="DDEBF7"/>
              <w:right w:val="nil"/>
            </w:tcBorders>
            <w:shd w:val="clear" w:color="BDD7EE" w:fill="BDD7EE"/>
            <w:vAlign w:val="bottom"/>
            <w:hideMark/>
          </w:tcPr>
          <w:p w14:paraId="4F95D0C5"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0,50</w:t>
            </w:r>
          </w:p>
        </w:tc>
        <w:tc>
          <w:tcPr>
            <w:tcW w:w="1275" w:type="dxa"/>
            <w:tcBorders>
              <w:top w:val="single" w:sz="4" w:space="0" w:color="DDEBF7"/>
              <w:left w:val="nil"/>
              <w:bottom w:val="single" w:sz="4" w:space="0" w:color="DDEBF7"/>
              <w:right w:val="nil"/>
            </w:tcBorders>
            <w:shd w:val="clear" w:color="BDD7EE" w:fill="BDD7EE"/>
            <w:vAlign w:val="bottom"/>
            <w:hideMark/>
          </w:tcPr>
          <w:p w14:paraId="4176EA3C" w14:textId="77777777" w:rsidR="00D25372" w:rsidRPr="00F25D25" w:rsidRDefault="00D25372" w:rsidP="00F25D25">
            <w:pPr>
              <w:spacing w:after="0" w:line="240" w:lineRule="auto"/>
              <w:jc w:val="center"/>
              <w:rPr>
                <w:rFonts w:eastAsia="Times New Roman" w:cs="Calibri"/>
                <w:color w:val="000000"/>
                <w:spacing w:val="0"/>
                <w:szCs w:val="20"/>
                <w:lang w:eastAsia="cs-CZ"/>
              </w:rPr>
            </w:pPr>
          </w:p>
        </w:tc>
        <w:tc>
          <w:tcPr>
            <w:tcW w:w="1559" w:type="dxa"/>
            <w:tcBorders>
              <w:top w:val="single" w:sz="4" w:space="0" w:color="DDEBF7"/>
              <w:left w:val="nil"/>
              <w:bottom w:val="single" w:sz="4" w:space="0" w:color="DDEBF7"/>
              <w:right w:val="nil"/>
            </w:tcBorders>
            <w:shd w:val="clear" w:color="BDD7EE" w:fill="BDD7EE"/>
            <w:vAlign w:val="bottom"/>
            <w:hideMark/>
          </w:tcPr>
          <w:p w14:paraId="0A04E361"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0,00</w:t>
            </w:r>
          </w:p>
        </w:tc>
      </w:tr>
      <w:tr w:rsidR="00F25D25" w:rsidRPr="00F25D25" w14:paraId="4F3D8A73" w14:textId="77777777" w:rsidTr="00F25D25">
        <w:trPr>
          <w:trHeight w:val="300"/>
        </w:trPr>
        <w:tc>
          <w:tcPr>
            <w:tcW w:w="4395" w:type="dxa"/>
            <w:tcBorders>
              <w:top w:val="single" w:sz="4" w:space="0" w:color="DDEBF7"/>
              <w:left w:val="nil"/>
              <w:bottom w:val="single" w:sz="4" w:space="0" w:color="DDEBF7"/>
              <w:right w:val="nil"/>
            </w:tcBorders>
            <w:shd w:val="clear" w:color="BDD7EE" w:fill="BDD7EE"/>
            <w:noWrap/>
            <w:vAlign w:val="bottom"/>
            <w:hideMark/>
          </w:tcPr>
          <w:p w14:paraId="57AF8AA4" w14:textId="77777777" w:rsidR="00D25372" w:rsidRPr="00F25D25" w:rsidRDefault="00D25372" w:rsidP="00D25372">
            <w:pPr>
              <w:spacing w:after="0" w:line="240" w:lineRule="auto"/>
              <w:ind w:firstLineChars="200" w:firstLine="400"/>
              <w:jc w:val="left"/>
              <w:rPr>
                <w:rFonts w:eastAsia="Times New Roman" w:cs="Calibri"/>
                <w:color w:val="000000"/>
                <w:spacing w:val="0"/>
                <w:szCs w:val="20"/>
                <w:lang w:eastAsia="cs-CZ"/>
              </w:rPr>
            </w:pPr>
            <w:r w:rsidRPr="00F25D25">
              <w:rPr>
                <w:rFonts w:eastAsia="Times New Roman" w:cs="Calibri"/>
                <w:color w:val="000000"/>
                <w:spacing w:val="0"/>
                <w:szCs w:val="20"/>
                <w:lang w:eastAsia="cs-CZ"/>
              </w:rPr>
              <w:t>Harmonizace agendových zákonů a vyhlášek Ministerstva vnitra ve vztahu k digitální transformaci</w:t>
            </w:r>
          </w:p>
        </w:tc>
        <w:tc>
          <w:tcPr>
            <w:tcW w:w="708" w:type="dxa"/>
            <w:tcBorders>
              <w:top w:val="single" w:sz="4" w:space="0" w:color="DDEBF7"/>
              <w:left w:val="nil"/>
              <w:bottom w:val="single" w:sz="4" w:space="0" w:color="DDEBF7"/>
              <w:right w:val="nil"/>
            </w:tcBorders>
            <w:shd w:val="clear" w:color="BDD7EE" w:fill="BDD7EE"/>
            <w:noWrap/>
            <w:vAlign w:val="bottom"/>
            <w:hideMark/>
          </w:tcPr>
          <w:p w14:paraId="04668E39" w14:textId="77777777" w:rsidR="00D25372" w:rsidRPr="00F25D25" w:rsidRDefault="00D25372" w:rsidP="00D25372">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6D6ACF9C" w14:textId="77777777" w:rsidR="00D25372" w:rsidRPr="00F25D25" w:rsidRDefault="00D25372" w:rsidP="00D25372">
            <w:pPr>
              <w:spacing w:after="0" w:line="240" w:lineRule="auto"/>
              <w:jc w:val="center"/>
              <w:rPr>
                <w:rFonts w:eastAsia="Times New Roman" w:cs="Calibri"/>
                <w:color w:val="000000"/>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35AB88A3"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275" w:type="dxa"/>
            <w:tcBorders>
              <w:top w:val="single" w:sz="4" w:space="0" w:color="DDEBF7"/>
              <w:left w:val="nil"/>
              <w:bottom w:val="single" w:sz="4" w:space="0" w:color="DDEBF7"/>
              <w:right w:val="nil"/>
            </w:tcBorders>
            <w:shd w:val="clear" w:color="BDD7EE" w:fill="BDD7EE"/>
            <w:vAlign w:val="bottom"/>
            <w:hideMark/>
          </w:tcPr>
          <w:p w14:paraId="10A59D86"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559" w:type="dxa"/>
            <w:tcBorders>
              <w:top w:val="single" w:sz="4" w:space="0" w:color="DDEBF7"/>
              <w:left w:val="nil"/>
              <w:bottom w:val="single" w:sz="4" w:space="0" w:color="DDEBF7"/>
              <w:right w:val="nil"/>
            </w:tcBorders>
            <w:shd w:val="clear" w:color="BDD7EE" w:fill="BDD7EE"/>
            <w:vAlign w:val="bottom"/>
            <w:hideMark/>
          </w:tcPr>
          <w:p w14:paraId="3C98DC05"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0,00</w:t>
            </w:r>
          </w:p>
        </w:tc>
      </w:tr>
      <w:tr w:rsidR="00F25D25" w:rsidRPr="00F25D25" w14:paraId="56263744" w14:textId="77777777" w:rsidTr="00F25D25">
        <w:trPr>
          <w:trHeight w:val="300"/>
        </w:trPr>
        <w:tc>
          <w:tcPr>
            <w:tcW w:w="4395" w:type="dxa"/>
            <w:tcBorders>
              <w:top w:val="single" w:sz="4" w:space="0" w:color="DDEBF7"/>
              <w:left w:val="nil"/>
              <w:bottom w:val="single" w:sz="4" w:space="0" w:color="DDEBF7"/>
              <w:right w:val="nil"/>
            </w:tcBorders>
            <w:shd w:val="clear" w:color="BDD7EE" w:fill="BDD7EE"/>
            <w:noWrap/>
            <w:vAlign w:val="bottom"/>
            <w:hideMark/>
          </w:tcPr>
          <w:p w14:paraId="06F5476E" w14:textId="77777777" w:rsidR="00D25372" w:rsidRPr="00F25D25" w:rsidRDefault="00D25372" w:rsidP="00D25372">
            <w:pPr>
              <w:spacing w:after="0" w:line="240" w:lineRule="auto"/>
              <w:ind w:firstLineChars="200" w:firstLine="400"/>
              <w:jc w:val="left"/>
              <w:rPr>
                <w:rFonts w:eastAsia="Times New Roman" w:cs="Calibri"/>
                <w:color w:val="000000"/>
                <w:spacing w:val="0"/>
                <w:szCs w:val="20"/>
                <w:lang w:eastAsia="cs-CZ"/>
              </w:rPr>
            </w:pPr>
            <w:r w:rsidRPr="00F25D25">
              <w:rPr>
                <w:rFonts w:eastAsia="Times New Roman" w:cs="Calibri"/>
                <w:color w:val="000000"/>
                <w:spacing w:val="0"/>
                <w:szCs w:val="20"/>
                <w:lang w:eastAsia="cs-CZ"/>
              </w:rPr>
              <w:t>Harmonizace agendových zákonů a vyhlášek MK ve vztahu k digitální transformaci</w:t>
            </w:r>
          </w:p>
        </w:tc>
        <w:tc>
          <w:tcPr>
            <w:tcW w:w="708" w:type="dxa"/>
            <w:tcBorders>
              <w:top w:val="single" w:sz="4" w:space="0" w:color="DDEBF7"/>
              <w:left w:val="nil"/>
              <w:bottom w:val="single" w:sz="4" w:space="0" w:color="DDEBF7"/>
              <w:right w:val="nil"/>
            </w:tcBorders>
            <w:shd w:val="clear" w:color="BDD7EE" w:fill="BDD7EE"/>
            <w:noWrap/>
            <w:vAlign w:val="bottom"/>
            <w:hideMark/>
          </w:tcPr>
          <w:p w14:paraId="0AC1FEC9" w14:textId="77777777" w:rsidR="00D25372" w:rsidRPr="00F25D25" w:rsidRDefault="00D25372" w:rsidP="00D25372">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4F5824DC" w14:textId="77777777" w:rsidR="00D25372" w:rsidRPr="00F25D25" w:rsidRDefault="00D25372" w:rsidP="00D25372">
            <w:pPr>
              <w:spacing w:after="0" w:line="240" w:lineRule="auto"/>
              <w:jc w:val="center"/>
              <w:rPr>
                <w:rFonts w:eastAsia="Times New Roman" w:cs="Calibri"/>
                <w:color w:val="000000"/>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038ADC79"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0,50</w:t>
            </w:r>
          </w:p>
        </w:tc>
        <w:tc>
          <w:tcPr>
            <w:tcW w:w="1275" w:type="dxa"/>
            <w:tcBorders>
              <w:top w:val="single" w:sz="4" w:space="0" w:color="DDEBF7"/>
              <w:left w:val="nil"/>
              <w:bottom w:val="single" w:sz="4" w:space="0" w:color="DDEBF7"/>
              <w:right w:val="nil"/>
            </w:tcBorders>
            <w:shd w:val="clear" w:color="BDD7EE" w:fill="BDD7EE"/>
            <w:vAlign w:val="bottom"/>
            <w:hideMark/>
          </w:tcPr>
          <w:p w14:paraId="0138CB8D"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0,50</w:t>
            </w:r>
          </w:p>
        </w:tc>
        <w:tc>
          <w:tcPr>
            <w:tcW w:w="1559" w:type="dxa"/>
            <w:tcBorders>
              <w:top w:val="single" w:sz="4" w:space="0" w:color="DDEBF7"/>
              <w:left w:val="nil"/>
              <w:bottom w:val="single" w:sz="4" w:space="0" w:color="DDEBF7"/>
              <w:right w:val="nil"/>
            </w:tcBorders>
            <w:shd w:val="clear" w:color="BDD7EE" w:fill="BDD7EE"/>
            <w:vAlign w:val="bottom"/>
            <w:hideMark/>
          </w:tcPr>
          <w:p w14:paraId="7AE59F89"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0,00</w:t>
            </w:r>
          </w:p>
        </w:tc>
      </w:tr>
      <w:tr w:rsidR="00F25D25" w:rsidRPr="00F25D25" w14:paraId="07181BD8" w14:textId="77777777" w:rsidTr="00F25D25">
        <w:trPr>
          <w:trHeight w:val="300"/>
        </w:trPr>
        <w:tc>
          <w:tcPr>
            <w:tcW w:w="4395" w:type="dxa"/>
            <w:tcBorders>
              <w:top w:val="single" w:sz="4" w:space="0" w:color="DDEBF7"/>
              <w:left w:val="nil"/>
              <w:bottom w:val="single" w:sz="4" w:space="0" w:color="DDEBF7"/>
              <w:right w:val="nil"/>
            </w:tcBorders>
            <w:shd w:val="clear" w:color="BDD7EE" w:fill="BDD7EE"/>
            <w:noWrap/>
            <w:vAlign w:val="bottom"/>
            <w:hideMark/>
          </w:tcPr>
          <w:p w14:paraId="132311AF" w14:textId="77777777" w:rsidR="00D25372" w:rsidRPr="00F25D25" w:rsidRDefault="00D25372" w:rsidP="00D25372">
            <w:pPr>
              <w:spacing w:after="0" w:line="240" w:lineRule="auto"/>
              <w:ind w:firstLineChars="200" w:firstLine="400"/>
              <w:jc w:val="left"/>
              <w:rPr>
                <w:rFonts w:eastAsia="Times New Roman" w:cs="Calibri"/>
                <w:color w:val="000000"/>
                <w:spacing w:val="0"/>
                <w:szCs w:val="20"/>
                <w:lang w:eastAsia="cs-CZ"/>
              </w:rPr>
            </w:pPr>
            <w:r w:rsidRPr="00F25D25">
              <w:rPr>
                <w:rFonts w:eastAsia="Times New Roman" w:cs="Calibri"/>
                <w:color w:val="000000"/>
                <w:spacing w:val="0"/>
                <w:szCs w:val="20"/>
                <w:lang w:eastAsia="cs-CZ"/>
              </w:rPr>
              <w:t>Harmonizace agendových zákonů a vyhlášek MZV ve vztahu k digitální transformaci</w:t>
            </w:r>
          </w:p>
        </w:tc>
        <w:tc>
          <w:tcPr>
            <w:tcW w:w="708" w:type="dxa"/>
            <w:tcBorders>
              <w:top w:val="single" w:sz="4" w:space="0" w:color="DDEBF7"/>
              <w:left w:val="nil"/>
              <w:bottom w:val="single" w:sz="4" w:space="0" w:color="DDEBF7"/>
              <w:right w:val="nil"/>
            </w:tcBorders>
            <w:shd w:val="clear" w:color="BDD7EE" w:fill="BDD7EE"/>
            <w:noWrap/>
            <w:vAlign w:val="bottom"/>
            <w:hideMark/>
          </w:tcPr>
          <w:p w14:paraId="436A2238" w14:textId="77777777" w:rsidR="00D25372" w:rsidRPr="00F25D25" w:rsidRDefault="00D25372" w:rsidP="00D25372">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59AF884C" w14:textId="77777777" w:rsidR="00D25372" w:rsidRPr="00F25D25" w:rsidRDefault="00D25372" w:rsidP="00D25372">
            <w:pPr>
              <w:spacing w:after="0" w:line="240" w:lineRule="auto"/>
              <w:jc w:val="center"/>
              <w:rPr>
                <w:rFonts w:eastAsia="Times New Roman" w:cs="Calibri"/>
                <w:color w:val="000000"/>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3E0CB02A"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0,50</w:t>
            </w:r>
          </w:p>
        </w:tc>
        <w:tc>
          <w:tcPr>
            <w:tcW w:w="1275" w:type="dxa"/>
            <w:tcBorders>
              <w:top w:val="single" w:sz="4" w:space="0" w:color="DDEBF7"/>
              <w:left w:val="nil"/>
              <w:bottom w:val="single" w:sz="4" w:space="0" w:color="DDEBF7"/>
              <w:right w:val="nil"/>
            </w:tcBorders>
            <w:shd w:val="clear" w:color="BDD7EE" w:fill="BDD7EE"/>
            <w:vAlign w:val="bottom"/>
            <w:hideMark/>
          </w:tcPr>
          <w:p w14:paraId="07CF0BF6" w14:textId="77777777" w:rsidR="00D25372" w:rsidRPr="00F25D25" w:rsidRDefault="00D25372" w:rsidP="00F25D25">
            <w:pPr>
              <w:spacing w:after="0" w:line="240" w:lineRule="auto"/>
              <w:jc w:val="center"/>
              <w:rPr>
                <w:rFonts w:eastAsia="Times New Roman" w:cs="Calibri"/>
                <w:color w:val="000000"/>
                <w:spacing w:val="0"/>
                <w:szCs w:val="20"/>
                <w:lang w:eastAsia="cs-CZ"/>
              </w:rPr>
            </w:pPr>
          </w:p>
        </w:tc>
        <w:tc>
          <w:tcPr>
            <w:tcW w:w="1559" w:type="dxa"/>
            <w:tcBorders>
              <w:top w:val="single" w:sz="4" w:space="0" w:color="DDEBF7"/>
              <w:left w:val="nil"/>
              <w:bottom w:val="single" w:sz="4" w:space="0" w:color="DDEBF7"/>
              <w:right w:val="nil"/>
            </w:tcBorders>
            <w:shd w:val="clear" w:color="BDD7EE" w:fill="BDD7EE"/>
            <w:vAlign w:val="bottom"/>
            <w:hideMark/>
          </w:tcPr>
          <w:p w14:paraId="2D0A8188"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0,00</w:t>
            </w:r>
          </w:p>
        </w:tc>
      </w:tr>
      <w:tr w:rsidR="00F25D25" w:rsidRPr="00F25D25" w14:paraId="27D607E2" w14:textId="77777777" w:rsidTr="00F25D25">
        <w:trPr>
          <w:trHeight w:val="300"/>
        </w:trPr>
        <w:tc>
          <w:tcPr>
            <w:tcW w:w="4395" w:type="dxa"/>
            <w:tcBorders>
              <w:top w:val="single" w:sz="4" w:space="0" w:color="DDEBF7"/>
              <w:left w:val="nil"/>
              <w:bottom w:val="single" w:sz="4" w:space="0" w:color="DDEBF7"/>
              <w:right w:val="nil"/>
            </w:tcBorders>
            <w:shd w:val="clear" w:color="BDD7EE" w:fill="BDD7EE"/>
            <w:noWrap/>
            <w:vAlign w:val="bottom"/>
            <w:hideMark/>
          </w:tcPr>
          <w:p w14:paraId="42F0F45A" w14:textId="77777777" w:rsidR="00D25372" w:rsidRPr="00F25D25" w:rsidRDefault="00D25372" w:rsidP="00D25372">
            <w:pPr>
              <w:spacing w:after="0" w:line="240" w:lineRule="auto"/>
              <w:ind w:firstLineChars="200" w:firstLine="400"/>
              <w:jc w:val="left"/>
              <w:rPr>
                <w:rFonts w:eastAsia="Times New Roman" w:cs="Calibri"/>
                <w:color w:val="000000"/>
                <w:spacing w:val="0"/>
                <w:szCs w:val="20"/>
                <w:lang w:eastAsia="cs-CZ"/>
              </w:rPr>
            </w:pPr>
            <w:r w:rsidRPr="00F25D25">
              <w:rPr>
                <w:rFonts w:eastAsia="Times New Roman" w:cs="Calibri"/>
                <w:color w:val="000000"/>
                <w:spacing w:val="0"/>
                <w:szCs w:val="20"/>
                <w:lang w:eastAsia="cs-CZ"/>
              </w:rPr>
              <w:t xml:space="preserve">Příprava zcela nového zákona o ISVS jako procesně-řídící normy pro </w:t>
            </w:r>
            <w:proofErr w:type="spellStart"/>
            <w:r w:rsidRPr="00F25D25">
              <w:rPr>
                <w:rFonts w:eastAsia="Times New Roman" w:cs="Calibri"/>
                <w:color w:val="000000"/>
                <w:spacing w:val="0"/>
                <w:szCs w:val="20"/>
                <w:lang w:eastAsia="cs-CZ"/>
              </w:rPr>
              <w:t>eGovernment</w:t>
            </w:r>
            <w:proofErr w:type="spellEnd"/>
            <w:r w:rsidRPr="00F25D25">
              <w:rPr>
                <w:rFonts w:eastAsia="Times New Roman" w:cs="Calibri"/>
                <w:color w:val="000000"/>
                <w:spacing w:val="0"/>
                <w:szCs w:val="20"/>
                <w:lang w:eastAsia="cs-CZ"/>
              </w:rPr>
              <w:t xml:space="preserve"> a změna souvisejících zákonů</w:t>
            </w:r>
          </w:p>
        </w:tc>
        <w:tc>
          <w:tcPr>
            <w:tcW w:w="708" w:type="dxa"/>
            <w:tcBorders>
              <w:top w:val="single" w:sz="4" w:space="0" w:color="DDEBF7"/>
              <w:left w:val="nil"/>
              <w:bottom w:val="single" w:sz="4" w:space="0" w:color="DDEBF7"/>
              <w:right w:val="nil"/>
            </w:tcBorders>
            <w:shd w:val="clear" w:color="BDD7EE" w:fill="BDD7EE"/>
            <w:noWrap/>
            <w:vAlign w:val="bottom"/>
            <w:hideMark/>
          </w:tcPr>
          <w:p w14:paraId="30DAF417" w14:textId="77777777" w:rsidR="00D25372" w:rsidRPr="00F25D25" w:rsidRDefault="00D25372" w:rsidP="00D25372">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5AD2F690" w14:textId="77777777" w:rsidR="00D25372" w:rsidRPr="00F25D25" w:rsidRDefault="00D25372" w:rsidP="00D25372">
            <w:pPr>
              <w:spacing w:after="0" w:line="240" w:lineRule="auto"/>
              <w:jc w:val="center"/>
              <w:rPr>
                <w:rFonts w:eastAsia="Times New Roman" w:cs="Calibri"/>
                <w:color w:val="000000"/>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6A49D4D7"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275" w:type="dxa"/>
            <w:tcBorders>
              <w:top w:val="single" w:sz="4" w:space="0" w:color="DDEBF7"/>
              <w:left w:val="nil"/>
              <w:bottom w:val="single" w:sz="4" w:space="0" w:color="DDEBF7"/>
              <w:right w:val="nil"/>
            </w:tcBorders>
            <w:shd w:val="clear" w:color="BDD7EE" w:fill="BDD7EE"/>
            <w:vAlign w:val="bottom"/>
            <w:hideMark/>
          </w:tcPr>
          <w:p w14:paraId="2D7736D7"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559" w:type="dxa"/>
            <w:tcBorders>
              <w:top w:val="single" w:sz="4" w:space="0" w:color="DDEBF7"/>
              <w:left w:val="nil"/>
              <w:bottom w:val="single" w:sz="4" w:space="0" w:color="DDEBF7"/>
              <w:right w:val="nil"/>
            </w:tcBorders>
            <w:shd w:val="clear" w:color="BDD7EE" w:fill="BDD7EE"/>
            <w:vAlign w:val="bottom"/>
            <w:hideMark/>
          </w:tcPr>
          <w:p w14:paraId="517F9DD0"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0,20</w:t>
            </w:r>
          </w:p>
        </w:tc>
      </w:tr>
      <w:tr w:rsidR="00F25D25" w:rsidRPr="00F25D25" w14:paraId="4EB01AA3" w14:textId="77777777" w:rsidTr="00F25D25">
        <w:trPr>
          <w:trHeight w:val="300"/>
        </w:trPr>
        <w:tc>
          <w:tcPr>
            <w:tcW w:w="4395" w:type="dxa"/>
            <w:tcBorders>
              <w:top w:val="single" w:sz="4" w:space="0" w:color="9BC2E6"/>
              <w:left w:val="nil"/>
              <w:bottom w:val="single" w:sz="4" w:space="0" w:color="9BC2E6"/>
              <w:right w:val="nil"/>
            </w:tcBorders>
            <w:shd w:val="clear" w:color="DDEBF7" w:fill="DDEBF7"/>
            <w:noWrap/>
            <w:vAlign w:val="bottom"/>
            <w:hideMark/>
          </w:tcPr>
          <w:p w14:paraId="58F94257" w14:textId="77777777" w:rsidR="00D25372" w:rsidRPr="00F25D25" w:rsidRDefault="00D25372" w:rsidP="00D25372">
            <w:pPr>
              <w:spacing w:after="0" w:line="240" w:lineRule="auto"/>
              <w:jc w:val="left"/>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2022</w:t>
            </w:r>
          </w:p>
        </w:tc>
        <w:tc>
          <w:tcPr>
            <w:tcW w:w="708" w:type="dxa"/>
            <w:tcBorders>
              <w:top w:val="single" w:sz="4" w:space="0" w:color="9BC2E6"/>
              <w:left w:val="nil"/>
              <w:bottom w:val="single" w:sz="4" w:space="0" w:color="9BC2E6"/>
              <w:right w:val="nil"/>
            </w:tcBorders>
            <w:shd w:val="clear" w:color="DDEBF7" w:fill="DDEBF7"/>
            <w:noWrap/>
            <w:vAlign w:val="bottom"/>
            <w:hideMark/>
          </w:tcPr>
          <w:p w14:paraId="6D72EA41" w14:textId="77777777" w:rsidR="00D25372" w:rsidRPr="00F25D25" w:rsidRDefault="00D25372" w:rsidP="00D25372">
            <w:pPr>
              <w:spacing w:after="0" w:line="240" w:lineRule="auto"/>
              <w:jc w:val="center"/>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25</w:t>
            </w:r>
          </w:p>
        </w:tc>
        <w:tc>
          <w:tcPr>
            <w:tcW w:w="992" w:type="dxa"/>
            <w:tcBorders>
              <w:top w:val="single" w:sz="4" w:space="0" w:color="9BC2E6"/>
              <w:left w:val="nil"/>
              <w:bottom w:val="single" w:sz="4" w:space="0" w:color="9BC2E6"/>
              <w:right w:val="nil"/>
            </w:tcBorders>
            <w:shd w:val="clear" w:color="DDEBF7" w:fill="DDEBF7"/>
            <w:noWrap/>
            <w:vAlign w:val="bottom"/>
            <w:hideMark/>
          </w:tcPr>
          <w:p w14:paraId="6C91B9F8" w14:textId="6C248212" w:rsidR="00D25372" w:rsidRPr="00F25D25" w:rsidRDefault="00D25372" w:rsidP="00D25372">
            <w:pPr>
              <w:spacing w:after="0" w:line="240" w:lineRule="auto"/>
              <w:jc w:val="center"/>
              <w:rPr>
                <w:rFonts w:eastAsia="Times New Roman" w:cs="Calibri"/>
                <w:b/>
                <w:bCs/>
                <w:color w:val="000000"/>
                <w:spacing w:val="0"/>
                <w:szCs w:val="20"/>
                <w:lang w:eastAsia="cs-CZ"/>
              </w:rPr>
            </w:pPr>
          </w:p>
        </w:tc>
        <w:tc>
          <w:tcPr>
            <w:tcW w:w="1276" w:type="dxa"/>
            <w:tcBorders>
              <w:top w:val="single" w:sz="4" w:space="0" w:color="9BC2E6"/>
              <w:left w:val="nil"/>
              <w:bottom w:val="single" w:sz="4" w:space="0" w:color="9BC2E6"/>
              <w:right w:val="nil"/>
            </w:tcBorders>
            <w:shd w:val="clear" w:color="DDEBF7" w:fill="DDEBF7"/>
            <w:vAlign w:val="bottom"/>
            <w:hideMark/>
          </w:tcPr>
          <w:p w14:paraId="2D9850C3" w14:textId="77777777" w:rsidR="00D25372" w:rsidRPr="00F25D25" w:rsidRDefault="00D25372" w:rsidP="00F25D25">
            <w:pPr>
              <w:spacing w:after="0" w:line="240" w:lineRule="auto"/>
              <w:jc w:val="center"/>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40,50</w:t>
            </w:r>
          </w:p>
        </w:tc>
        <w:tc>
          <w:tcPr>
            <w:tcW w:w="1275" w:type="dxa"/>
            <w:tcBorders>
              <w:top w:val="single" w:sz="4" w:space="0" w:color="9BC2E6"/>
              <w:left w:val="nil"/>
              <w:bottom w:val="single" w:sz="4" w:space="0" w:color="9BC2E6"/>
              <w:right w:val="nil"/>
            </w:tcBorders>
            <w:shd w:val="clear" w:color="DDEBF7" w:fill="DDEBF7"/>
            <w:vAlign w:val="bottom"/>
            <w:hideMark/>
          </w:tcPr>
          <w:p w14:paraId="475F1172" w14:textId="77777777" w:rsidR="00D25372" w:rsidRPr="00F25D25" w:rsidRDefault="00D25372" w:rsidP="00F25D25">
            <w:pPr>
              <w:spacing w:after="0" w:line="240" w:lineRule="auto"/>
              <w:jc w:val="center"/>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40,00</w:t>
            </w:r>
          </w:p>
        </w:tc>
        <w:tc>
          <w:tcPr>
            <w:tcW w:w="1559" w:type="dxa"/>
            <w:tcBorders>
              <w:top w:val="single" w:sz="4" w:space="0" w:color="9BC2E6"/>
              <w:left w:val="nil"/>
              <w:bottom w:val="single" w:sz="4" w:space="0" w:color="9BC2E6"/>
              <w:right w:val="nil"/>
            </w:tcBorders>
            <w:shd w:val="clear" w:color="DDEBF7" w:fill="DDEBF7"/>
            <w:vAlign w:val="bottom"/>
            <w:hideMark/>
          </w:tcPr>
          <w:p w14:paraId="252D1CA1" w14:textId="77777777" w:rsidR="00D25372" w:rsidRPr="00F25D25" w:rsidRDefault="00D25372" w:rsidP="00F25D25">
            <w:pPr>
              <w:spacing w:after="0" w:line="240" w:lineRule="auto"/>
              <w:jc w:val="center"/>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94,18</w:t>
            </w:r>
          </w:p>
        </w:tc>
      </w:tr>
      <w:tr w:rsidR="00F25D25" w:rsidRPr="00F25D25" w14:paraId="0E1BFA95" w14:textId="77777777" w:rsidTr="00F25D25">
        <w:trPr>
          <w:trHeight w:val="300"/>
        </w:trPr>
        <w:tc>
          <w:tcPr>
            <w:tcW w:w="4395" w:type="dxa"/>
            <w:tcBorders>
              <w:top w:val="single" w:sz="4" w:space="0" w:color="DDEBF7"/>
              <w:left w:val="nil"/>
              <w:bottom w:val="single" w:sz="4" w:space="0" w:color="DDEBF7"/>
              <w:right w:val="nil"/>
            </w:tcBorders>
            <w:shd w:val="clear" w:color="BDD7EE" w:fill="BDD7EE"/>
            <w:noWrap/>
            <w:vAlign w:val="bottom"/>
            <w:hideMark/>
          </w:tcPr>
          <w:p w14:paraId="54FACA5D" w14:textId="77777777" w:rsidR="00D25372" w:rsidRPr="00F25D25" w:rsidRDefault="00D25372" w:rsidP="00D25372">
            <w:pPr>
              <w:spacing w:after="0" w:line="240" w:lineRule="auto"/>
              <w:ind w:firstLineChars="100" w:firstLine="201"/>
              <w:jc w:val="left"/>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12</w:t>
            </w:r>
          </w:p>
        </w:tc>
        <w:tc>
          <w:tcPr>
            <w:tcW w:w="708" w:type="dxa"/>
            <w:tcBorders>
              <w:top w:val="single" w:sz="4" w:space="0" w:color="DDEBF7"/>
              <w:left w:val="nil"/>
              <w:bottom w:val="single" w:sz="4" w:space="0" w:color="DDEBF7"/>
              <w:right w:val="nil"/>
            </w:tcBorders>
            <w:shd w:val="clear" w:color="BDD7EE" w:fill="BDD7EE"/>
            <w:noWrap/>
            <w:vAlign w:val="bottom"/>
            <w:hideMark/>
          </w:tcPr>
          <w:p w14:paraId="343221E2" w14:textId="77777777" w:rsidR="00D25372" w:rsidRPr="00F25D25" w:rsidRDefault="00D25372" w:rsidP="00D25372">
            <w:pPr>
              <w:spacing w:after="0" w:line="240" w:lineRule="auto"/>
              <w:jc w:val="center"/>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25</w:t>
            </w:r>
          </w:p>
        </w:tc>
        <w:tc>
          <w:tcPr>
            <w:tcW w:w="992" w:type="dxa"/>
            <w:tcBorders>
              <w:top w:val="single" w:sz="4" w:space="0" w:color="DDEBF7"/>
              <w:left w:val="nil"/>
              <w:bottom w:val="single" w:sz="4" w:space="0" w:color="DDEBF7"/>
              <w:right w:val="nil"/>
            </w:tcBorders>
            <w:shd w:val="clear" w:color="BDD7EE" w:fill="BDD7EE"/>
            <w:noWrap/>
            <w:vAlign w:val="bottom"/>
            <w:hideMark/>
          </w:tcPr>
          <w:p w14:paraId="024ABB9D" w14:textId="1A0A9EF4" w:rsidR="00D25372" w:rsidRPr="00F25D25" w:rsidRDefault="00D25372" w:rsidP="00D25372">
            <w:pPr>
              <w:spacing w:after="0" w:line="240" w:lineRule="auto"/>
              <w:jc w:val="center"/>
              <w:rPr>
                <w:rFonts w:eastAsia="Times New Roman" w:cs="Calibri"/>
                <w:b/>
                <w:bCs/>
                <w:color w:val="000000"/>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080C27B7" w14:textId="77777777" w:rsidR="00D25372" w:rsidRPr="00F25D25" w:rsidRDefault="00D25372" w:rsidP="00F25D25">
            <w:pPr>
              <w:spacing w:after="0" w:line="240" w:lineRule="auto"/>
              <w:jc w:val="center"/>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40,50</w:t>
            </w:r>
          </w:p>
        </w:tc>
        <w:tc>
          <w:tcPr>
            <w:tcW w:w="1275" w:type="dxa"/>
            <w:tcBorders>
              <w:top w:val="single" w:sz="4" w:space="0" w:color="DDEBF7"/>
              <w:left w:val="nil"/>
              <w:bottom w:val="single" w:sz="4" w:space="0" w:color="DDEBF7"/>
              <w:right w:val="nil"/>
            </w:tcBorders>
            <w:shd w:val="clear" w:color="BDD7EE" w:fill="BDD7EE"/>
            <w:vAlign w:val="bottom"/>
            <w:hideMark/>
          </w:tcPr>
          <w:p w14:paraId="555C5B5E" w14:textId="77777777" w:rsidR="00D25372" w:rsidRPr="00F25D25" w:rsidRDefault="00D25372" w:rsidP="00F25D25">
            <w:pPr>
              <w:spacing w:after="0" w:line="240" w:lineRule="auto"/>
              <w:jc w:val="center"/>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40,00</w:t>
            </w:r>
          </w:p>
        </w:tc>
        <w:tc>
          <w:tcPr>
            <w:tcW w:w="1559" w:type="dxa"/>
            <w:tcBorders>
              <w:top w:val="single" w:sz="4" w:space="0" w:color="DDEBF7"/>
              <w:left w:val="nil"/>
              <w:bottom w:val="single" w:sz="4" w:space="0" w:color="DDEBF7"/>
              <w:right w:val="nil"/>
            </w:tcBorders>
            <w:shd w:val="clear" w:color="BDD7EE" w:fill="BDD7EE"/>
            <w:vAlign w:val="bottom"/>
            <w:hideMark/>
          </w:tcPr>
          <w:p w14:paraId="532A0559" w14:textId="77777777" w:rsidR="00D25372" w:rsidRPr="00F25D25" w:rsidRDefault="00D25372" w:rsidP="00F25D25">
            <w:pPr>
              <w:spacing w:after="0" w:line="240" w:lineRule="auto"/>
              <w:jc w:val="center"/>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94,18</w:t>
            </w:r>
          </w:p>
        </w:tc>
      </w:tr>
      <w:tr w:rsidR="00F25D25" w:rsidRPr="00F25D25" w14:paraId="7B3B2885" w14:textId="77777777" w:rsidTr="00F25D25">
        <w:trPr>
          <w:trHeight w:val="300"/>
        </w:trPr>
        <w:tc>
          <w:tcPr>
            <w:tcW w:w="4395" w:type="dxa"/>
            <w:tcBorders>
              <w:top w:val="single" w:sz="4" w:space="0" w:color="DDEBF7"/>
              <w:left w:val="nil"/>
              <w:bottom w:val="single" w:sz="4" w:space="0" w:color="DDEBF7"/>
              <w:right w:val="nil"/>
            </w:tcBorders>
            <w:shd w:val="clear" w:color="BDD7EE" w:fill="BDD7EE"/>
            <w:noWrap/>
            <w:vAlign w:val="bottom"/>
            <w:hideMark/>
          </w:tcPr>
          <w:p w14:paraId="6268D209" w14:textId="77777777" w:rsidR="00D25372" w:rsidRPr="00F25D25" w:rsidRDefault="00D25372" w:rsidP="00D25372">
            <w:pPr>
              <w:spacing w:after="0" w:line="240" w:lineRule="auto"/>
              <w:ind w:firstLineChars="200" w:firstLine="400"/>
              <w:jc w:val="left"/>
              <w:rPr>
                <w:rFonts w:eastAsia="Times New Roman" w:cs="Calibri"/>
                <w:color w:val="000000"/>
                <w:spacing w:val="0"/>
                <w:szCs w:val="20"/>
                <w:lang w:eastAsia="cs-CZ"/>
              </w:rPr>
            </w:pPr>
            <w:r w:rsidRPr="00F25D25">
              <w:rPr>
                <w:rFonts w:eastAsia="Times New Roman" w:cs="Calibri"/>
                <w:color w:val="000000"/>
                <w:spacing w:val="0"/>
                <w:szCs w:val="20"/>
                <w:lang w:eastAsia="cs-CZ"/>
              </w:rPr>
              <w:t>Analýza a následná harmonizace agendových zákonů a vyhlášek Ministerstva spravedlnosti ve vztahu k digitální transformaci</w:t>
            </w:r>
          </w:p>
        </w:tc>
        <w:tc>
          <w:tcPr>
            <w:tcW w:w="708" w:type="dxa"/>
            <w:tcBorders>
              <w:top w:val="single" w:sz="4" w:space="0" w:color="DDEBF7"/>
              <w:left w:val="nil"/>
              <w:bottom w:val="single" w:sz="4" w:space="0" w:color="DDEBF7"/>
              <w:right w:val="nil"/>
            </w:tcBorders>
            <w:shd w:val="clear" w:color="BDD7EE" w:fill="BDD7EE"/>
            <w:noWrap/>
            <w:vAlign w:val="bottom"/>
            <w:hideMark/>
          </w:tcPr>
          <w:p w14:paraId="6A4E8E0A" w14:textId="77777777" w:rsidR="00D25372" w:rsidRPr="00F25D25" w:rsidRDefault="00D25372" w:rsidP="00D25372">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62AC0F9D" w14:textId="77777777" w:rsidR="00D25372" w:rsidRPr="00F25D25" w:rsidRDefault="00D25372" w:rsidP="00D25372">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10</w:t>
            </w:r>
          </w:p>
        </w:tc>
        <w:tc>
          <w:tcPr>
            <w:tcW w:w="1276" w:type="dxa"/>
            <w:tcBorders>
              <w:top w:val="single" w:sz="4" w:space="0" w:color="DDEBF7"/>
              <w:left w:val="nil"/>
              <w:bottom w:val="single" w:sz="4" w:space="0" w:color="DDEBF7"/>
              <w:right w:val="nil"/>
            </w:tcBorders>
            <w:shd w:val="clear" w:color="BDD7EE" w:fill="BDD7EE"/>
            <w:vAlign w:val="bottom"/>
            <w:hideMark/>
          </w:tcPr>
          <w:p w14:paraId="7DDFEF25" w14:textId="77777777" w:rsidR="00D25372" w:rsidRPr="00F25D25" w:rsidRDefault="00D25372" w:rsidP="00F25D25">
            <w:pPr>
              <w:spacing w:after="0" w:line="240" w:lineRule="auto"/>
              <w:jc w:val="center"/>
              <w:rPr>
                <w:rFonts w:eastAsia="Times New Roman" w:cs="Calibri"/>
                <w:color w:val="000000"/>
                <w:spacing w:val="0"/>
                <w:szCs w:val="20"/>
                <w:lang w:eastAsia="cs-CZ"/>
              </w:rPr>
            </w:pPr>
          </w:p>
        </w:tc>
        <w:tc>
          <w:tcPr>
            <w:tcW w:w="1275" w:type="dxa"/>
            <w:tcBorders>
              <w:top w:val="single" w:sz="4" w:space="0" w:color="DDEBF7"/>
              <w:left w:val="nil"/>
              <w:bottom w:val="single" w:sz="4" w:space="0" w:color="DDEBF7"/>
              <w:right w:val="nil"/>
            </w:tcBorders>
            <w:shd w:val="clear" w:color="BDD7EE" w:fill="BDD7EE"/>
            <w:vAlign w:val="bottom"/>
            <w:hideMark/>
          </w:tcPr>
          <w:p w14:paraId="12E65AFA"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559" w:type="dxa"/>
            <w:tcBorders>
              <w:top w:val="single" w:sz="4" w:space="0" w:color="DDEBF7"/>
              <w:left w:val="nil"/>
              <w:bottom w:val="single" w:sz="4" w:space="0" w:color="DDEBF7"/>
              <w:right w:val="nil"/>
            </w:tcBorders>
            <w:shd w:val="clear" w:color="BDD7EE" w:fill="BDD7EE"/>
            <w:vAlign w:val="bottom"/>
            <w:hideMark/>
          </w:tcPr>
          <w:p w14:paraId="2A3CD81A"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0,00</w:t>
            </w:r>
          </w:p>
        </w:tc>
      </w:tr>
      <w:tr w:rsidR="00F25D25" w:rsidRPr="00F25D25" w14:paraId="04F7D858" w14:textId="77777777" w:rsidTr="00F25D25">
        <w:trPr>
          <w:trHeight w:val="300"/>
        </w:trPr>
        <w:tc>
          <w:tcPr>
            <w:tcW w:w="4395" w:type="dxa"/>
            <w:tcBorders>
              <w:top w:val="single" w:sz="4" w:space="0" w:color="DDEBF7"/>
              <w:left w:val="nil"/>
              <w:bottom w:val="single" w:sz="4" w:space="0" w:color="DDEBF7"/>
              <w:right w:val="nil"/>
            </w:tcBorders>
            <w:shd w:val="clear" w:color="BDD7EE" w:fill="BDD7EE"/>
            <w:noWrap/>
            <w:vAlign w:val="bottom"/>
            <w:hideMark/>
          </w:tcPr>
          <w:p w14:paraId="278E76AC" w14:textId="77777777" w:rsidR="00D25372" w:rsidRPr="00F25D25" w:rsidRDefault="00D25372" w:rsidP="00D25372">
            <w:pPr>
              <w:spacing w:after="0" w:line="240" w:lineRule="auto"/>
              <w:ind w:firstLineChars="200" w:firstLine="400"/>
              <w:jc w:val="left"/>
              <w:rPr>
                <w:rFonts w:eastAsia="Times New Roman" w:cs="Calibri"/>
                <w:color w:val="000000"/>
                <w:spacing w:val="0"/>
                <w:szCs w:val="20"/>
                <w:lang w:eastAsia="cs-CZ"/>
              </w:rPr>
            </w:pPr>
            <w:r w:rsidRPr="00F25D25">
              <w:rPr>
                <w:rFonts w:eastAsia="Times New Roman" w:cs="Calibri"/>
                <w:color w:val="000000"/>
                <w:spacing w:val="0"/>
                <w:szCs w:val="20"/>
                <w:lang w:eastAsia="cs-CZ"/>
              </w:rPr>
              <w:t>Analýza a novelizace zákonů klíčových agend veřejné správy, kde dochází k nejčastějšímu řešení životních situací</w:t>
            </w:r>
          </w:p>
        </w:tc>
        <w:tc>
          <w:tcPr>
            <w:tcW w:w="708" w:type="dxa"/>
            <w:tcBorders>
              <w:top w:val="single" w:sz="4" w:space="0" w:color="DDEBF7"/>
              <w:left w:val="nil"/>
              <w:bottom w:val="single" w:sz="4" w:space="0" w:color="DDEBF7"/>
              <w:right w:val="nil"/>
            </w:tcBorders>
            <w:shd w:val="clear" w:color="BDD7EE" w:fill="BDD7EE"/>
            <w:noWrap/>
            <w:vAlign w:val="bottom"/>
            <w:hideMark/>
          </w:tcPr>
          <w:p w14:paraId="1F6B5DCF" w14:textId="77777777" w:rsidR="00D25372" w:rsidRPr="00F25D25" w:rsidRDefault="00D25372" w:rsidP="00D25372">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74FA7FF3" w14:textId="77777777" w:rsidR="00D25372" w:rsidRPr="00F25D25" w:rsidRDefault="00D25372" w:rsidP="00D25372">
            <w:pPr>
              <w:spacing w:after="0" w:line="240" w:lineRule="auto"/>
              <w:jc w:val="center"/>
              <w:rPr>
                <w:rFonts w:eastAsia="Times New Roman" w:cs="Calibri"/>
                <w:color w:val="000000"/>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490B7E7E"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275" w:type="dxa"/>
            <w:tcBorders>
              <w:top w:val="single" w:sz="4" w:space="0" w:color="DDEBF7"/>
              <w:left w:val="nil"/>
              <w:bottom w:val="single" w:sz="4" w:space="0" w:color="DDEBF7"/>
              <w:right w:val="nil"/>
            </w:tcBorders>
            <w:shd w:val="clear" w:color="BDD7EE" w:fill="BDD7EE"/>
            <w:vAlign w:val="bottom"/>
            <w:hideMark/>
          </w:tcPr>
          <w:p w14:paraId="5900934B"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559" w:type="dxa"/>
            <w:tcBorders>
              <w:top w:val="single" w:sz="4" w:space="0" w:color="DDEBF7"/>
              <w:left w:val="nil"/>
              <w:bottom w:val="single" w:sz="4" w:space="0" w:color="DDEBF7"/>
              <w:right w:val="nil"/>
            </w:tcBorders>
            <w:shd w:val="clear" w:color="BDD7EE" w:fill="BDD7EE"/>
            <w:vAlign w:val="bottom"/>
            <w:hideMark/>
          </w:tcPr>
          <w:p w14:paraId="061F9731"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2,00</w:t>
            </w:r>
          </w:p>
        </w:tc>
      </w:tr>
      <w:tr w:rsidR="00F25D25" w:rsidRPr="00F25D25" w14:paraId="3B72569C" w14:textId="77777777" w:rsidTr="00F25D25">
        <w:trPr>
          <w:trHeight w:val="300"/>
        </w:trPr>
        <w:tc>
          <w:tcPr>
            <w:tcW w:w="4395" w:type="dxa"/>
            <w:tcBorders>
              <w:top w:val="single" w:sz="4" w:space="0" w:color="DDEBF7"/>
              <w:left w:val="nil"/>
              <w:bottom w:val="single" w:sz="4" w:space="0" w:color="DDEBF7"/>
              <w:right w:val="nil"/>
            </w:tcBorders>
            <w:shd w:val="clear" w:color="BDD7EE" w:fill="BDD7EE"/>
            <w:noWrap/>
            <w:vAlign w:val="bottom"/>
            <w:hideMark/>
          </w:tcPr>
          <w:p w14:paraId="33335B85" w14:textId="77777777" w:rsidR="00D25372" w:rsidRPr="00F25D25" w:rsidRDefault="00D25372" w:rsidP="00D25372">
            <w:pPr>
              <w:spacing w:after="0" w:line="240" w:lineRule="auto"/>
              <w:ind w:firstLineChars="200" w:firstLine="400"/>
              <w:jc w:val="left"/>
              <w:rPr>
                <w:rFonts w:eastAsia="Times New Roman" w:cs="Calibri"/>
                <w:color w:val="000000"/>
                <w:spacing w:val="0"/>
                <w:szCs w:val="20"/>
                <w:lang w:eastAsia="cs-CZ"/>
              </w:rPr>
            </w:pPr>
            <w:r w:rsidRPr="00F25D25">
              <w:rPr>
                <w:rFonts w:eastAsia="Times New Roman" w:cs="Calibri"/>
                <w:color w:val="000000"/>
                <w:spacing w:val="0"/>
                <w:szCs w:val="20"/>
                <w:lang w:eastAsia="cs-CZ"/>
              </w:rPr>
              <w:t>Harmonizace agendových zákonů a vyhlášek resortu MPSV ve vztahu k digitální transformaci</w:t>
            </w:r>
          </w:p>
        </w:tc>
        <w:tc>
          <w:tcPr>
            <w:tcW w:w="708" w:type="dxa"/>
            <w:tcBorders>
              <w:top w:val="single" w:sz="4" w:space="0" w:color="DDEBF7"/>
              <w:left w:val="nil"/>
              <w:bottom w:val="single" w:sz="4" w:space="0" w:color="DDEBF7"/>
              <w:right w:val="nil"/>
            </w:tcBorders>
            <w:shd w:val="clear" w:color="BDD7EE" w:fill="BDD7EE"/>
            <w:noWrap/>
            <w:vAlign w:val="bottom"/>
            <w:hideMark/>
          </w:tcPr>
          <w:p w14:paraId="544AD5F5" w14:textId="77777777" w:rsidR="00D25372" w:rsidRPr="00F25D25" w:rsidRDefault="00D25372" w:rsidP="00D25372">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55FEED45" w14:textId="77777777" w:rsidR="00D25372" w:rsidRPr="00F25D25" w:rsidRDefault="00D25372" w:rsidP="00D25372">
            <w:pPr>
              <w:spacing w:after="0" w:line="240" w:lineRule="auto"/>
              <w:jc w:val="center"/>
              <w:rPr>
                <w:rFonts w:eastAsia="Times New Roman" w:cs="Calibri"/>
                <w:color w:val="000000"/>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2FE16508"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40,00</w:t>
            </w:r>
          </w:p>
        </w:tc>
        <w:tc>
          <w:tcPr>
            <w:tcW w:w="1275" w:type="dxa"/>
            <w:tcBorders>
              <w:top w:val="single" w:sz="4" w:space="0" w:color="DDEBF7"/>
              <w:left w:val="nil"/>
              <w:bottom w:val="single" w:sz="4" w:space="0" w:color="DDEBF7"/>
              <w:right w:val="nil"/>
            </w:tcBorders>
            <w:shd w:val="clear" w:color="BDD7EE" w:fill="BDD7EE"/>
            <w:vAlign w:val="bottom"/>
            <w:hideMark/>
          </w:tcPr>
          <w:p w14:paraId="74EDAC22"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40,00</w:t>
            </w:r>
          </w:p>
        </w:tc>
        <w:tc>
          <w:tcPr>
            <w:tcW w:w="1559" w:type="dxa"/>
            <w:tcBorders>
              <w:top w:val="single" w:sz="4" w:space="0" w:color="DDEBF7"/>
              <w:left w:val="nil"/>
              <w:bottom w:val="single" w:sz="4" w:space="0" w:color="DDEBF7"/>
              <w:right w:val="nil"/>
            </w:tcBorders>
            <w:shd w:val="clear" w:color="BDD7EE" w:fill="BDD7EE"/>
            <w:vAlign w:val="bottom"/>
            <w:hideMark/>
          </w:tcPr>
          <w:p w14:paraId="5CF19873"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0,00</w:t>
            </w:r>
          </w:p>
        </w:tc>
      </w:tr>
      <w:tr w:rsidR="00F25D25" w:rsidRPr="00D25372" w14:paraId="6AF27499" w14:textId="77777777" w:rsidTr="00B51F75">
        <w:trPr>
          <w:trHeight w:val="620"/>
        </w:trPr>
        <w:tc>
          <w:tcPr>
            <w:tcW w:w="4395" w:type="dxa"/>
            <w:tcBorders>
              <w:top w:val="nil"/>
              <w:left w:val="nil"/>
              <w:bottom w:val="single" w:sz="4" w:space="0" w:color="5B9BD5"/>
              <w:right w:val="nil"/>
            </w:tcBorders>
            <w:shd w:val="clear" w:color="1F4E78" w:fill="1F4E78"/>
            <w:noWrap/>
            <w:vAlign w:val="bottom"/>
            <w:hideMark/>
          </w:tcPr>
          <w:p w14:paraId="5912F939" w14:textId="77777777" w:rsidR="00F25D25" w:rsidRPr="00D25372" w:rsidRDefault="00F25D25" w:rsidP="00B51F75">
            <w:pPr>
              <w:spacing w:after="0" w:line="240" w:lineRule="auto"/>
              <w:jc w:val="left"/>
              <w:rPr>
                <w:rFonts w:eastAsia="Times New Roman" w:cs="Calibri"/>
                <w:b/>
                <w:bCs/>
                <w:color w:val="FFFFFF"/>
                <w:spacing w:val="0"/>
                <w:sz w:val="22"/>
                <w:lang w:eastAsia="cs-CZ"/>
              </w:rPr>
            </w:pPr>
            <w:r w:rsidRPr="00D25372">
              <w:rPr>
                <w:rFonts w:eastAsia="Times New Roman" w:cs="Calibri"/>
                <w:b/>
                <w:bCs/>
                <w:color w:val="FFFFFF"/>
                <w:spacing w:val="0"/>
                <w:sz w:val="22"/>
                <w:lang w:eastAsia="cs-CZ"/>
              </w:rPr>
              <w:lastRenderedPageBreak/>
              <w:t xml:space="preserve">Rok konce </w:t>
            </w:r>
            <w:proofErr w:type="gramStart"/>
            <w:r w:rsidRPr="00D25372">
              <w:rPr>
                <w:rFonts w:eastAsia="Times New Roman" w:cs="Calibri"/>
                <w:b/>
                <w:bCs/>
                <w:color w:val="FFFFFF"/>
                <w:spacing w:val="0"/>
                <w:sz w:val="22"/>
                <w:lang w:eastAsia="cs-CZ"/>
              </w:rPr>
              <w:t>realizace - Měsíc</w:t>
            </w:r>
            <w:proofErr w:type="gramEnd"/>
            <w:r w:rsidRPr="00D25372">
              <w:rPr>
                <w:rFonts w:eastAsia="Times New Roman" w:cs="Calibri"/>
                <w:b/>
                <w:bCs/>
                <w:color w:val="FFFFFF"/>
                <w:spacing w:val="0"/>
                <w:sz w:val="22"/>
                <w:lang w:eastAsia="cs-CZ"/>
              </w:rPr>
              <w:t xml:space="preserve"> - Název záměru</w:t>
            </w:r>
          </w:p>
        </w:tc>
        <w:tc>
          <w:tcPr>
            <w:tcW w:w="708" w:type="dxa"/>
            <w:tcBorders>
              <w:top w:val="nil"/>
              <w:left w:val="nil"/>
              <w:bottom w:val="single" w:sz="4" w:space="0" w:color="5B9BD5"/>
              <w:right w:val="nil"/>
            </w:tcBorders>
            <w:shd w:val="clear" w:color="1F4E78" w:fill="1F4E78"/>
            <w:vAlign w:val="bottom"/>
            <w:hideMark/>
          </w:tcPr>
          <w:p w14:paraId="47EFD679" w14:textId="77777777" w:rsidR="00F25D25" w:rsidRPr="00D25372" w:rsidRDefault="00F25D25" w:rsidP="00B51F75">
            <w:pPr>
              <w:spacing w:after="0" w:line="240" w:lineRule="auto"/>
              <w:jc w:val="center"/>
              <w:rPr>
                <w:rFonts w:eastAsia="Times New Roman" w:cs="Calibri"/>
                <w:b/>
                <w:bCs/>
                <w:color w:val="FFFFFF"/>
                <w:spacing w:val="0"/>
                <w:sz w:val="22"/>
                <w:lang w:eastAsia="cs-CZ"/>
              </w:rPr>
            </w:pPr>
            <w:r w:rsidRPr="00D25372">
              <w:rPr>
                <w:rFonts w:eastAsia="Times New Roman" w:cs="Calibri"/>
                <w:b/>
                <w:bCs/>
                <w:color w:val="FFFFFF"/>
                <w:spacing w:val="0"/>
                <w:sz w:val="22"/>
                <w:lang w:eastAsia="cs-CZ"/>
              </w:rPr>
              <w:t>Počet</w:t>
            </w:r>
          </w:p>
        </w:tc>
        <w:tc>
          <w:tcPr>
            <w:tcW w:w="992" w:type="dxa"/>
            <w:tcBorders>
              <w:top w:val="nil"/>
              <w:left w:val="nil"/>
              <w:bottom w:val="single" w:sz="4" w:space="0" w:color="5B9BD5"/>
              <w:right w:val="nil"/>
            </w:tcBorders>
            <w:shd w:val="clear" w:color="1F4E78" w:fill="1F4E78"/>
            <w:noWrap/>
            <w:vAlign w:val="bottom"/>
            <w:hideMark/>
          </w:tcPr>
          <w:p w14:paraId="5703C6D5" w14:textId="77777777" w:rsidR="00F25D25" w:rsidRPr="00D25372" w:rsidRDefault="00F25D25" w:rsidP="00B51F75">
            <w:pPr>
              <w:spacing w:after="0" w:line="240" w:lineRule="auto"/>
              <w:jc w:val="center"/>
              <w:rPr>
                <w:rFonts w:eastAsia="Times New Roman" w:cs="Calibri"/>
                <w:b/>
                <w:bCs/>
                <w:color w:val="FFFFFF"/>
                <w:spacing w:val="0"/>
                <w:sz w:val="22"/>
                <w:lang w:eastAsia="cs-CZ"/>
              </w:rPr>
            </w:pPr>
            <w:r w:rsidRPr="00D25372">
              <w:rPr>
                <w:rFonts w:eastAsia="Times New Roman" w:cs="Calibri"/>
                <w:b/>
                <w:bCs/>
                <w:color w:val="FFFFFF"/>
                <w:spacing w:val="0"/>
                <w:sz w:val="22"/>
                <w:lang w:eastAsia="cs-CZ"/>
              </w:rPr>
              <w:t xml:space="preserve">Hotovo % </w:t>
            </w:r>
          </w:p>
        </w:tc>
        <w:tc>
          <w:tcPr>
            <w:tcW w:w="1276" w:type="dxa"/>
            <w:tcBorders>
              <w:top w:val="nil"/>
              <w:left w:val="nil"/>
              <w:bottom w:val="single" w:sz="4" w:space="0" w:color="5B9BD5"/>
              <w:right w:val="nil"/>
            </w:tcBorders>
            <w:shd w:val="clear" w:color="1F4E78" w:fill="1F4E78"/>
            <w:vAlign w:val="bottom"/>
            <w:hideMark/>
          </w:tcPr>
          <w:p w14:paraId="46EFC247" w14:textId="77777777" w:rsidR="00F25D25" w:rsidRPr="00D25372" w:rsidRDefault="00F25D25" w:rsidP="00B51F75">
            <w:pPr>
              <w:spacing w:after="0" w:line="240" w:lineRule="auto"/>
              <w:jc w:val="center"/>
              <w:rPr>
                <w:rFonts w:eastAsia="Times New Roman" w:cs="Calibri"/>
                <w:b/>
                <w:bCs/>
                <w:color w:val="FFFFFF"/>
                <w:spacing w:val="0"/>
                <w:sz w:val="22"/>
                <w:lang w:eastAsia="cs-CZ"/>
              </w:rPr>
            </w:pPr>
            <w:r w:rsidRPr="00D25372">
              <w:rPr>
                <w:rFonts w:eastAsia="Times New Roman" w:cs="Calibri"/>
                <w:b/>
                <w:bCs/>
                <w:color w:val="FFFFFF"/>
                <w:spacing w:val="0"/>
                <w:sz w:val="22"/>
                <w:lang w:eastAsia="cs-CZ"/>
              </w:rPr>
              <w:t>Výdaje 2021 [mil. Kč]</w:t>
            </w:r>
          </w:p>
        </w:tc>
        <w:tc>
          <w:tcPr>
            <w:tcW w:w="1275" w:type="dxa"/>
            <w:tcBorders>
              <w:top w:val="nil"/>
              <w:left w:val="nil"/>
              <w:bottom w:val="single" w:sz="4" w:space="0" w:color="5B9BD5"/>
              <w:right w:val="nil"/>
            </w:tcBorders>
            <w:shd w:val="clear" w:color="1F4E78" w:fill="1F4E78"/>
            <w:vAlign w:val="bottom"/>
            <w:hideMark/>
          </w:tcPr>
          <w:p w14:paraId="76FD0305" w14:textId="77777777" w:rsidR="00F25D25" w:rsidRPr="00D25372" w:rsidRDefault="00F25D25" w:rsidP="00B51F75">
            <w:pPr>
              <w:spacing w:after="0" w:line="240" w:lineRule="auto"/>
              <w:jc w:val="center"/>
              <w:rPr>
                <w:rFonts w:eastAsia="Times New Roman" w:cs="Calibri"/>
                <w:b/>
                <w:bCs/>
                <w:color w:val="FFFFFF"/>
                <w:spacing w:val="0"/>
                <w:sz w:val="22"/>
                <w:lang w:eastAsia="cs-CZ"/>
              </w:rPr>
            </w:pPr>
            <w:r w:rsidRPr="00D25372">
              <w:rPr>
                <w:rFonts w:eastAsia="Times New Roman" w:cs="Calibri"/>
                <w:b/>
                <w:bCs/>
                <w:color w:val="FFFFFF"/>
                <w:spacing w:val="0"/>
                <w:sz w:val="22"/>
                <w:lang w:eastAsia="cs-CZ"/>
              </w:rPr>
              <w:t>Výdaje 2022 [mil. Kč]</w:t>
            </w:r>
          </w:p>
        </w:tc>
        <w:tc>
          <w:tcPr>
            <w:tcW w:w="1559" w:type="dxa"/>
            <w:tcBorders>
              <w:top w:val="nil"/>
              <w:left w:val="nil"/>
              <w:bottom w:val="single" w:sz="4" w:space="0" w:color="5B9BD5"/>
              <w:right w:val="nil"/>
            </w:tcBorders>
            <w:shd w:val="clear" w:color="1F4E78" w:fill="1F4E78"/>
            <w:vAlign w:val="bottom"/>
            <w:hideMark/>
          </w:tcPr>
          <w:p w14:paraId="6369BFDD" w14:textId="77777777" w:rsidR="00F25D25" w:rsidRPr="00D25372" w:rsidRDefault="00F25D25" w:rsidP="00B51F75">
            <w:pPr>
              <w:spacing w:after="0" w:line="240" w:lineRule="auto"/>
              <w:jc w:val="center"/>
              <w:rPr>
                <w:rFonts w:eastAsia="Times New Roman" w:cs="Calibri"/>
                <w:b/>
                <w:bCs/>
                <w:color w:val="FFFFFF"/>
                <w:spacing w:val="0"/>
                <w:sz w:val="22"/>
                <w:lang w:eastAsia="cs-CZ"/>
              </w:rPr>
            </w:pPr>
            <w:r w:rsidRPr="00D25372">
              <w:rPr>
                <w:rFonts w:eastAsia="Times New Roman" w:cs="Calibri"/>
                <w:b/>
                <w:bCs/>
                <w:color w:val="FFFFFF"/>
                <w:spacing w:val="0"/>
                <w:sz w:val="22"/>
                <w:lang w:eastAsia="cs-CZ"/>
              </w:rPr>
              <w:t>Výdaje v dalších letech [mil. Kč]</w:t>
            </w:r>
          </w:p>
        </w:tc>
      </w:tr>
      <w:tr w:rsidR="00F25D25" w:rsidRPr="00F25D25" w14:paraId="4C9D5C24" w14:textId="77777777" w:rsidTr="00F25D25">
        <w:trPr>
          <w:trHeight w:val="300"/>
        </w:trPr>
        <w:tc>
          <w:tcPr>
            <w:tcW w:w="4395" w:type="dxa"/>
            <w:tcBorders>
              <w:top w:val="single" w:sz="4" w:space="0" w:color="DDEBF7"/>
              <w:left w:val="nil"/>
              <w:bottom w:val="single" w:sz="4" w:space="0" w:color="DDEBF7"/>
              <w:right w:val="nil"/>
            </w:tcBorders>
            <w:shd w:val="clear" w:color="BDD7EE" w:fill="BDD7EE"/>
            <w:noWrap/>
            <w:vAlign w:val="bottom"/>
            <w:hideMark/>
          </w:tcPr>
          <w:p w14:paraId="2C71688D" w14:textId="77777777" w:rsidR="00D25372" w:rsidRPr="00F25D25" w:rsidRDefault="00D25372" w:rsidP="00D25372">
            <w:pPr>
              <w:spacing w:after="0" w:line="240" w:lineRule="auto"/>
              <w:ind w:firstLineChars="200" w:firstLine="400"/>
              <w:jc w:val="left"/>
              <w:rPr>
                <w:rFonts w:eastAsia="Times New Roman" w:cs="Calibri"/>
                <w:color w:val="000000"/>
                <w:spacing w:val="0"/>
                <w:szCs w:val="20"/>
                <w:lang w:eastAsia="cs-CZ"/>
              </w:rPr>
            </w:pPr>
            <w:r w:rsidRPr="00F25D25">
              <w:rPr>
                <w:rFonts w:eastAsia="Times New Roman" w:cs="Calibri"/>
                <w:color w:val="000000"/>
                <w:spacing w:val="0"/>
                <w:szCs w:val="20"/>
                <w:lang w:eastAsia="cs-CZ"/>
              </w:rPr>
              <w:t xml:space="preserve">Konsolidace zjištění nedostatků vůči </w:t>
            </w:r>
            <w:proofErr w:type="spellStart"/>
            <w:r w:rsidRPr="00F25D25">
              <w:rPr>
                <w:rFonts w:eastAsia="Times New Roman" w:cs="Calibri"/>
                <w:color w:val="000000"/>
                <w:spacing w:val="0"/>
                <w:szCs w:val="20"/>
                <w:lang w:eastAsia="cs-CZ"/>
              </w:rPr>
              <w:t>eGovernment</w:t>
            </w:r>
            <w:proofErr w:type="spellEnd"/>
            <w:r w:rsidRPr="00F25D25">
              <w:rPr>
                <w:rFonts w:eastAsia="Times New Roman" w:cs="Calibri"/>
                <w:color w:val="000000"/>
                <w:spacing w:val="0"/>
                <w:szCs w:val="20"/>
                <w:lang w:eastAsia="cs-CZ"/>
              </w:rPr>
              <w:t xml:space="preserve"> z dosavadních projektů a tvorba rámce pro novou legislativu</w:t>
            </w:r>
          </w:p>
        </w:tc>
        <w:tc>
          <w:tcPr>
            <w:tcW w:w="708" w:type="dxa"/>
            <w:tcBorders>
              <w:top w:val="single" w:sz="4" w:space="0" w:color="DDEBF7"/>
              <w:left w:val="nil"/>
              <w:bottom w:val="single" w:sz="4" w:space="0" w:color="DDEBF7"/>
              <w:right w:val="nil"/>
            </w:tcBorders>
            <w:shd w:val="clear" w:color="BDD7EE" w:fill="BDD7EE"/>
            <w:noWrap/>
            <w:vAlign w:val="bottom"/>
            <w:hideMark/>
          </w:tcPr>
          <w:p w14:paraId="15C4C6D0" w14:textId="77777777" w:rsidR="00D25372" w:rsidRPr="00F25D25" w:rsidRDefault="00D25372" w:rsidP="00D25372">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390BC805" w14:textId="77777777" w:rsidR="00D25372" w:rsidRPr="00F25D25" w:rsidRDefault="00D25372" w:rsidP="00D25372">
            <w:pPr>
              <w:spacing w:after="0" w:line="240" w:lineRule="auto"/>
              <w:jc w:val="center"/>
              <w:rPr>
                <w:rFonts w:eastAsia="Times New Roman" w:cs="Calibri"/>
                <w:color w:val="000000"/>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140532F9"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275" w:type="dxa"/>
            <w:tcBorders>
              <w:top w:val="single" w:sz="4" w:space="0" w:color="DDEBF7"/>
              <w:left w:val="nil"/>
              <w:bottom w:val="single" w:sz="4" w:space="0" w:color="DDEBF7"/>
              <w:right w:val="nil"/>
            </w:tcBorders>
            <w:shd w:val="clear" w:color="BDD7EE" w:fill="BDD7EE"/>
            <w:vAlign w:val="bottom"/>
            <w:hideMark/>
          </w:tcPr>
          <w:p w14:paraId="2681350E"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559" w:type="dxa"/>
            <w:tcBorders>
              <w:top w:val="single" w:sz="4" w:space="0" w:color="DDEBF7"/>
              <w:left w:val="nil"/>
              <w:bottom w:val="single" w:sz="4" w:space="0" w:color="DDEBF7"/>
              <w:right w:val="nil"/>
            </w:tcBorders>
            <w:shd w:val="clear" w:color="BDD7EE" w:fill="BDD7EE"/>
            <w:vAlign w:val="bottom"/>
            <w:hideMark/>
          </w:tcPr>
          <w:p w14:paraId="45DD0F36"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0,00</w:t>
            </w:r>
          </w:p>
        </w:tc>
      </w:tr>
      <w:tr w:rsidR="00F25D25" w:rsidRPr="00F25D25" w14:paraId="208D8BB1" w14:textId="77777777" w:rsidTr="00F25D25">
        <w:trPr>
          <w:trHeight w:val="300"/>
        </w:trPr>
        <w:tc>
          <w:tcPr>
            <w:tcW w:w="4395" w:type="dxa"/>
            <w:tcBorders>
              <w:top w:val="single" w:sz="4" w:space="0" w:color="DDEBF7"/>
              <w:left w:val="nil"/>
              <w:bottom w:val="single" w:sz="4" w:space="0" w:color="DDEBF7"/>
              <w:right w:val="nil"/>
            </w:tcBorders>
            <w:shd w:val="clear" w:color="BDD7EE" w:fill="BDD7EE"/>
            <w:noWrap/>
            <w:vAlign w:val="bottom"/>
            <w:hideMark/>
          </w:tcPr>
          <w:p w14:paraId="4BE49C88" w14:textId="77777777" w:rsidR="00D25372" w:rsidRPr="00F25D25" w:rsidRDefault="00D25372" w:rsidP="00D25372">
            <w:pPr>
              <w:spacing w:after="0" w:line="240" w:lineRule="auto"/>
              <w:ind w:firstLineChars="200" w:firstLine="400"/>
              <w:jc w:val="left"/>
              <w:rPr>
                <w:rFonts w:eastAsia="Times New Roman" w:cs="Calibri"/>
                <w:color w:val="000000"/>
                <w:spacing w:val="0"/>
                <w:szCs w:val="20"/>
                <w:lang w:eastAsia="cs-CZ"/>
              </w:rPr>
            </w:pPr>
            <w:r w:rsidRPr="00F25D25">
              <w:rPr>
                <w:rFonts w:eastAsia="Times New Roman" w:cs="Calibri"/>
                <w:color w:val="000000"/>
                <w:spacing w:val="0"/>
                <w:szCs w:val="20"/>
                <w:lang w:eastAsia="cs-CZ"/>
              </w:rPr>
              <w:t>Legislativní zakotvení nezbytných změn, potřebných k realizaci ostatních cílů IKČR</w:t>
            </w:r>
          </w:p>
        </w:tc>
        <w:tc>
          <w:tcPr>
            <w:tcW w:w="708" w:type="dxa"/>
            <w:tcBorders>
              <w:top w:val="single" w:sz="4" w:space="0" w:color="DDEBF7"/>
              <w:left w:val="nil"/>
              <w:bottom w:val="single" w:sz="4" w:space="0" w:color="DDEBF7"/>
              <w:right w:val="nil"/>
            </w:tcBorders>
            <w:shd w:val="clear" w:color="BDD7EE" w:fill="BDD7EE"/>
            <w:noWrap/>
            <w:vAlign w:val="bottom"/>
            <w:hideMark/>
          </w:tcPr>
          <w:p w14:paraId="1C55E3E0" w14:textId="77777777" w:rsidR="00D25372" w:rsidRPr="00F25D25" w:rsidRDefault="00D25372" w:rsidP="00D25372">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2613D361" w14:textId="77777777" w:rsidR="00D25372" w:rsidRPr="00F25D25" w:rsidRDefault="00D25372" w:rsidP="00D25372">
            <w:pPr>
              <w:spacing w:after="0" w:line="240" w:lineRule="auto"/>
              <w:jc w:val="center"/>
              <w:rPr>
                <w:rFonts w:eastAsia="Times New Roman" w:cs="Calibri"/>
                <w:color w:val="000000"/>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61A10342"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275" w:type="dxa"/>
            <w:tcBorders>
              <w:top w:val="single" w:sz="4" w:space="0" w:color="DDEBF7"/>
              <w:left w:val="nil"/>
              <w:bottom w:val="single" w:sz="4" w:space="0" w:color="DDEBF7"/>
              <w:right w:val="nil"/>
            </w:tcBorders>
            <w:shd w:val="clear" w:color="BDD7EE" w:fill="BDD7EE"/>
            <w:vAlign w:val="bottom"/>
            <w:hideMark/>
          </w:tcPr>
          <w:p w14:paraId="7906DEB4"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559" w:type="dxa"/>
            <w:tcBorders>
              <w:top w:val="single" w:sz="4" w:space="0" w:color="DDEBF7"/>
              <w:left w:val="nil"/>
              <w:bottom w:val="single" w:sz="4" w:space="0" w:color="DDEBF7"/>
              <w:right w:val="nil"/>
            </w:tcBorders>
            <w:shd w:val="clear" w:color="BDD7EE" w:fill="BDD7EE"/>
            <w:vAlign w:val="bottom"/>
            <w:hideMark/>
          </w:tcPr>
          <w:p w14:paraId="179A9688"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2,00</w:t>
            </w:r>
          </w:p>
        </w:tc>
      </w:tr>
      <w:tr w:rsidR="00F25D25" w:rsidRPr="00F25D25" w14:paraId="39A0F6D9" w14:textId="77777777" w:rsidTr="00F25D25">
        <w:trPr>
          <w:trHeight w:val="300"/>
        </w:trPr>
        <w:tc>
          <w:tcPr>
            <w:tcW w:w="4395" w:type="dxa"/>
            <w:tcBorders>
              <w:top w:val="single" w:sz="4" w:space="0" w:color="DDEBF7"/>
              <w:left w:val="nil"/>
              <w:bottom w:val="single" w:sz="4" w:space="0" w:color="DDEBF7"/>
              <w:right w:val="nil"/>
            </w:tcBorders>
            <w:shd w:val="clear" w:color="BDD7EE" w:fill="BDD7EE"/>
            <w:noWrap/>
            <w:vAlign w:val="bottom"/>
            <w:hideMark/>
          </w:tcPr>
          <w:p w14:paraId="7134C630" w14:textId="77777777" w:rsidR="00D25372" w:rsidRPr="00F25D25" w:rsidRDefault="00D25372" w:rsidP="00D25372">
            <w:pPr>
              <w:spacing w:after="0" w:line="240" w:lineRule="auto"/>
              <w:ind w:firstLineChars="200" w:firstLine="400"/>
              <w:jc w:val="left"/>
              <w:rPr>
                <w:rFonts w:eastAsia="Times New Roman" w:cs="Calibri"/>
                <w:color w:val="000000"/>
                <w:spacing w:val="0"/>
                <w:szCs w:val="20"/>
                <w:lang w:eastAsia="cs-CZ"/>
              </w:rPr>
            </w:pPr>
            <w:r w:rsidRPr="00F25D25">
              <w:rPr>
                <w:rFonts w:eastAsia="Times New Roman" w:cs="Calibri"/>
                <w:color w:val="000000"/>
                <w:spacing w:val="0"/>
                <w:szCs w:val="20"/>
                <w:lang w:eastAsia="cs-CZ"/>
              </w:rPr>
              <w:t xml:space="preserve">Nasazení modulů </w:t>
            </w:r>
            <w:proofErr w:type="spellStart"/>
            <w:r w:rsidRPr="00F25D25">
              <w:rPr>
                <w:rFonts w:eastAsia="Times New Roman" w:cs="Calibri"/>
                <w:color w:val="000000"/>
                <w:spacing w:val="0"/>
                <w:szCs w:val="20"/>
                <w:lang w:eastAsia="cs-CZ"/>
              </w:rPr>
              <w:t>eLegislativa</w:t>
            </w:r>
            <w:proofErr w:type="spellEnd"/>
            <w:r w:rsidRPr="00F25D25">
              <w:rPr>
                <w:rFonts w:eastAsia="Times New Roman" w:cs="Calibri"/>
                <w:color w:val="000000"/>
                <w:spacing w:val="0"/>
                <w:szCs w:val="20"/>
                <w:lang w:eastAsia="cs-CZ"/>
              </w:rPr>
              <w:t xml:space="preserve"> pro tvorbu legislativy v praxi</w:t>
            </w:r>
          </w:p>
        </w:tc>
        <w:tc>
          <w:tcPr>
            <w:tcW w:w="708" w:type="dxa"/>
            <w:tcBorders>
              <w:top w:val="single" w:sz="4" w:space="0" w:color="DDEBF7"/>
              <w:left w:val="nil"/>
              <w:bottom w:val="single" w:sz="4" w:space="0" w:color="DDEBF7"/>
              <w:right w:val="nil"/>
            </w:tcBorders>
            <w:shd w:val="clear" w:color="BDD7EE" w:fill="BDD7EE"/>
            <w:noWrap/>
            <w:vAlign w:val="bottom"/>
            <w:hideMark/>
          </w:tcPr>
          <w:p w14:paraId="10A404D2" w14:textId="77777777" w:rsidR="00D25372" w:rsidRPr="00F25D25" w:rsidRDefault="00D25372" w:rsidP="00D25372">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7F59969F" w14:textId="77777777" w:rsidR="00D25372" w:rsidRPr="00F25D25" w:rsidRDefault="00D25372" w:rsidP="00D25372">
            <w:pPr>
              <w:spacing w:after="0" w:line="240" w:lineRule="auto"/>
              <w:jc w:val="center"/>
              <w:rPr>
                <w:rFonts w:eastAsia="Times New Roman" w:cs="Calibri"/>
                <w:color w:val="000000"/>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2AF443A8"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275" w:type="dxa"/>
            <w:tcBorders>
              <w:top w:val="single" w:sz="4" w:space="0" w:color="DDEBF7"/>
              <w:left w:val="nil"/>
              <w:bottom w:val="single" w:sz="4" w:space="0" w:color="DDEBF7"/>
              <w:right w:val="nil"/>
            </w:tcBorders>
            <w:shd w:val="clear" w:color="BDD7EE" w:fill="BDD7EE"/>
            <w:vAlign w:val="bottom"/>
            <w:hideMark/>
          </w:tcPr>
          <w:p w14:paraId="77D43B1A"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559" w:type="dxa"/>
            <w:tcBorders>
              <w:top w:val="single" w:sz="4" w:space="0" w:color="DDEBF7"/>
              <w:left w:val="nil"/>
              <w:bottom w:val="single" w:sz="4" w:space="0" w:color="DDEBF7"/>
              <w:right w:val="nil"/>
            </w:tcBorders>
            <w:shd w:val="clear" w:color="BDD7EE" w:fill="BDD7EE"/>
            <w:vAlign w:val="bottom"/>
            <w:hideMark/>
          </w:tcPr>
          <w:p w14:paraId="23EC41B1"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0,50</w:t>
            </w:r>
          </w:p>
        </w:tc>
      </w:tr>
      <w:tr w:rsidR="00F25D25" w:rsidRPr="00F25D25" w14:paraId="7DBF272F" w14:textId="77777777" w:rsidTr="00F25D25">
        <w:trPr>
          <w:trHeight w:val="300"/>
        </w:trPr>
        <w:tc>
          <w:tcPr>
            <w:tcW w:w="4395" w:type="dxa"/>
            <w:tcBorders>
              <w:top w:val="single" w:sz="4" w:space="0" w:color="DDEBF7"/>
              <w:left w:val="nil"/>
              <w:bottom w:val="single" w:sz="4" w:space="0" w:color="DDEBF7"/>
              <w:right w:val="nil"/>
            </w:tcBorders>
            <w:shd w:val="clear" w:color="BDD7EE" w:fill="BDD7EE"/>
            <w:noWrap/>
            <w:vAlign w:val="bottom"/>
            <w:hideMark/>
          </w:tcPr>
          <w:p w14:paraId="6F2AAA9C" w14:textId="77777777" w:rsidR="00D25372" w:rsidRPr="00F25D25" w:rsidRDefault="00D25372" w:rsidP="00D25372">
            <w:pPr>
              <w:spacing w:after="0" w:line="240" w:lineRule="auto"/>
              <w:ind w:firstLineChars="200" w:firstLine="400"/>
              <w:jc w:val="left"/>
              <w:rPr>
                <w:rFonts w:eastAsia="Times New Roman" w:cs="Calibri"/>
                <w:color w:val="000000"/>
                <w:spacing w:val="0"/>
                <w:szCs w:val="20"/>
                <w:lang w:eastAsia="cs-CZ"/>
              </w:rPr>
            </w:pPr>
            <w:r w:rsidRPr="00F25D25">
              <w:rPr>
                <w:rFonts w:eastAsia="Times New Roman" w:cs="Calibri"/>
                <w:color w:val="000000"/>
                <w:spacing w:val="0"/>
                <w:szCs w:val="20"/>
                <w:lang w:eastAsia="cs-CZ"/>
              </w:rPr>
              <w:t>Nástroje pro ověřovací otázky a soulad s ověřením DPL</w:t>
            </w:r>
          </w:p>
        </w:tc>
        <w:tc>
          <w:tcPr>
            <w:tcW w:w="708" w:type="dxa"/>
            <w:tcBorders>
              <w:top w:val="single" w:sz="4" w:space="0" w:color="DDEBF7"/>
              <w:left w:val="nil"/>
              <w:bottom w:val="single" w:sz="4" w:space="0" w:color="DDEBF7"/>
              <w:right w:val="nil"/>
            </w:tcBorders>
            <w:shd w:val="clear" w:color="BDD7EE" w:fill="BDD7EE"/>
            <w:noWrap/>
            <w:vAlign w:val="bottom"/>
            <w:hideMark/>
          </w:tcPr>
          <w:p w14:paraId="52E02353" w14:textId="77777777" w:rsidR="00D25372" w:rsidRPr="00F25D25" w:rsidRDefault="00D25372" w:rsidP="00D25372">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7BB7FC58" w14:textId="77777777" w:rsidR="00D25372" w:rsidRPr="00F25D25" w:rsidRDefault="00D25372" w:rsidP="00D25372">
            <w:pPr>
              <w:spacing w:after="0" w:line="240" w:lineRule="auto"/>
              <w:jc w:val="center"/>
              <w:rPr>
                <w:rFonts w:eastAsia="Times New Roman" w:cs="Calibri"/>
                <w:color w:val="000000"/>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5C58A9F6"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275" w:type="dxa"/>
            <w:tcBorders>
              <w:top w:val="single" w:sz="4" w:space="0" w:color="DDEBF7"/>
              <w:left w:val="nil"/>
              <w:bottom w:val="single" w:sz="4" w:space="0" w:color="DDEBF7"/>
              <w:right w:val="nil"/>
            </w:tcBorders>
            <w:shd w:val="clear" w:color="BDD7EE" w:fill="BDD7EE"/>
            <w:vAlign w:val="bottom"/>
            <w:hideMark/>
          </w:tcPr>
          <w:p w14:paraId="507D3515"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559" w:type="dxa"/>
            <w:tcBorders>
              <w:top w:val="single" w:sz="4" w:space="0" w:color="DDEBF7"/>
              <w:left w:val="nil"/>
              <w:bottom w:val="single" w:sz="4" w:space="0" w:color="DDEBF7"/>
              <w:right w:val="nil"/>
            </w:tcBorders>
            <w:shd w:val="clear" w:color="BDD7EE" w:fill="BDD7EE"/>
            <w:vAlign w:val="bottom"/>
            <w:hideMark/>
          </w:tcPr>
          <w:p w14:paraId="6E6A43FD"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0,75</w:t>
            </w:r>
          </w:p>
        </w:tc>
      </w:tr>
      <w:tr w:rsidR="00F25D25" w:rsidRPr="00F25D25" w14:paraId="3383C374" w14:textId="77777777" w:rsidTr="00F25D25">
        <w:trPr>
          <w:trHeight w:val="300"/>
        </w:trPr>
        <w:tc>
          <w:tcPr>
            <w:tcW w:w="4395" w:type="dxa"/>
            <w:tcBorders>
              <w:top w:val="single" w:sz="4" w:space="0" w:color="DDEBF7"/>
              <w:left w:val="nil"/>
              <w:bottom w:val="single" w:sz="4" w:space="0" w:color="DDEBF7"/>
              <w:right w:val="nil"/>
            </w:tcBorders>
            <w:shd w:val="clear" w:color="BDD7EE" w:fill="BDD7EE"/>
            <w:noWrap/>
            <w:vAlign w:val="bottom"/>
            <w:hideMark/>
          </w:tcPr>
          <w:p w14:paraId="294F3408" w14:textId="77777777" w:rsidR="00D25372" w:rsidRPr="00F25D25" w:rsidRDefault="00D25372" w:rsidP="00D25372">
            <w:pPr>
              <w:spacing w:after="0" w:line="240" w:lineRule="auto"/>
              <w:ind w:firstLineChars="200" w:firstLine="400"/>
              <w:jc w:val="left"/>
              <w:rPr>
                <w:rFonts w:eastAsia="Times New Roman" w:cs="Calibri"/>
                <w:color w:val="000000"/>
                <w:spacing w:val="0"/>
                <w:szCs w:val="20"/>
                <w:lang w:eastAsia="cs-CZ"/>
              </w:rPr>
            </w:pPr>
            <w:r w:rsidRPr="00F25D25">
              <w:rPr>
                <w:rFonts w:eastAsia="Times New Roman" w:cs="Calibri"/>
                <w:color w:val="000000"/>
                <w:spacing w:val="0"/>
                <w:szCs w:val="20"/>
                <w:lang w:eastAsia="cs-CZ"/>
              </w:rPr>
              <w:t>Obecná edukace klíčových subjektů v oblasti DPL</w:t>
            </w:r>
          </w:p>
        </w:tc>
        <w:tc>
          <w:tcPr>
            <w:tcW w:w="708" w:type="dxa"/>
            <w:tcBorders>
              <w:top w:val="single" w:sz="4" w:space="0" w:color="DDEBF7"/>
              <w:left w:val="nil"/>
              <w:bottom w:val="single" w:sz="4" w:space="0" w:color="DDEBF7"/>
              <w:right w:val="nil"/>
            </w:tcBorders>
            <w:shd w:val="clear" w:color="BDD7EE" w:fill="BDD7EE"/>
            <w:noWrap/>
            <w:vAlign w:val="bottom"/>
            <w:hideMark/>
          </w:tcPr>
          <w:p w14:paraId="5E8BD76B" w14:textId="77777777" w:rsidR="00D25372" w:rsidRPr="00F25D25" w:rsidRDefault="00D25372" w:rsidP="00D25372">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35D40CC6" w14:textId="77777777" w:rsidR="00D25372" w:rsidRPr="00F25D25" w:rsidRDefault="00D25372" w:rsidP="00D25372">
            <w:pPr>
              <w:spacing w:after="0" w:line="240" w:lineRule="auto"/>
              <w:jc w:val="center"/>
              <w:rPr>
                <w:rFonts w:eastAsia="Times New Roman" w:cs="Calibri"/>
                <w:color w:val="000000"/>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22FAC6CC"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275" w:type="dxa"/>
            <w:tcBorders>
              <w:top w:val="single" w:sz="4" w:space="0" w:color="DDEBF7"/>
              <w:left w:val="nil"/>
              <w:bottom w:val="single" w:sz="4" w:space="0" w:color="DDEBF7"/>
              <w:right w:val="nil"/>
            </w:tcBorders>
            <w:shd w:val="clear" w:color="BDD7EE" w:fill="BDD7EE"/>
            <w:vAlign w:val="bottom"/>
            <w:hideMark/>
          </w:tcPr>
          <w:p w14:paraId="09A942CD"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559" w:type="dxa"/>
            <w:tcBorders>
              <w:top w:val="single" w:sz="4" w:space="0" w:color="DDEBF7"/>
              <w:left w:val="nil"/>
              <w:bottom w:val="single" w:sz="4" w:space="0" w:color="DDEBF7"/>
              <w:right w:val="nil"/>
            </w:tcBorders>
            <w:shd w:val="clear" w:color="BDD7EE" w:fill="BDD7EE"/>
            <w:vAlign w:val="bottom"/>
            <w:hideMark/>
          </w:tcPr>
          <w:p w14:paraId="3D7458E9"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2,00</w:t>
            </w:r>
          </w:p>
        </w:tc>
      </w:tr>
      <w:tr w:rsidR="00F25D25" w:rsidRPr="00F25D25" w14:paraId="199AB96E" w14:textId="77777777" w:rsidTr="00F25D25">
        <w:trPr>
          <w:trHeight w:val="300"/>
        </w:trPr>
        <w:tc>
          <w:tcPr>
            <w:tcW w:w="4395" w:type="dxa"/>
            <w:tcBorders>
              <w:top w:val="single" w:sz="4" w:space="0" w:color="DDEBF7"/>
              <w:left w:val="nil"/>
              <w:bottom w:val="single" w:sz="4" w:space="0" w:color="DDEBF7"/>
              <w:right w:val="nil"/>
            </w:tcBorders>
            <w:shd w:val="clear" w:color="BDD7EE" w:fill="BDD7EE"/>
            <w:noWrap/>
            <w:vAlign w:val="bottom"/>
            <w:hideMark/>
          </w:tcPr>
          <w:p w14:paraId="60EE06B1" w14:textId="77777777" w:rsidR="00D25372" w:rsidRPr="00F25D25" w:rsidRDefault="00D25372" w:rsidP="00D25372">
            <w:pPr>
              <w:spacing w:after="0" w:line="240" w:lineRule="auto"/>
              <w:ind w:firstLineChars="200" w:firstLine="400"/>
              <w:jc w:val="left"/>
              <w:rPr>
                <w:rFonts w:eastAsia="Times New Roman" w:cs="Calibri"/>
                <w:color w:val="000000"/>
                <w:spacing w:val="0"/>
                <w:szCs w:val="20"/>
                <w:lang w:eastAsia="cs-CZ"/>
              </w:rPr>
            </w:pPr>
            <w:r w:rsidRPr="00F25D25">
              <w:rPr>
                <w:rFonts w:eastAsia="Times New Roman" w:cs="Calibri"/>
                <w:color w:val="000000"/>
                <w:spacing w:val="0"/>
                <w:szCs w:val="20"/>
                <w:lang w:eastAsia="cs-CZ"/>
              </w:rPr>
              <w:t>Obecná osvěta DPL pro veřejnost</w:t>
            </w:r>
          </w:p>
        </w:tc>
        <w:tc>
          <w:tcPr>
            <w:tcW w:w="708" w:type="dxa"/>
            <w:tcBorders>
              <w:top w:val="single" w:sz="4" w:space="0" w:color="DDEBF7"/>
              <w:left w:val="nil"/>
              <w:bottom w:val="single" w:sz="4" w:space="0" w:color="DDEBF7"/>
              <w:right w:val="nil"/>
            </w:tcBorders>
            <w:shd w:val="clear" w:color="BDD7EE" w:fill="BDD7EE"/>
            <w:noWrap/>
            <w:vAlign w:val="bottom"/>
            <w:hideMark/>
          </w:tcPr>
          <w:p w14:paraId="26838E11" w14:textId="77777777" w:rsidR="00D25372" w:rsidRPr="00F25D25" w:rsidRDefault="00D25372" w:rsidP="00D25372">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1FEDECE2" w14:textId="77777777" w:rsidR="00D25372" w:rsidRPr="00F25D25" w:rsidRDefault="00D25372" w:rsidP="00D25372">
            <w:pPr>
              <w:spacing w:after="0" w:line="240" w:lineRule="auto"/>
              <w:jc w:val="center"/>
              <w:rPr>
                <w:rFonts w:eastAsia="Times New Roman" w:cs="Calibri"/>
                <w:color w:val="000000"/>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05A55141"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275" w:type="dxa"/>
            <w:tcBorders>
              <w:top w:val="single" w:sz="4" w:space="0" w:color="DDEBF7"/>
              <w:left w:val="nil"/>
              <w:bottom w:val="single" w:sz="4" w:space="0" w:color="DDEBF7"/>
              <w:right w:val="nil"/>
            </w:tcBorders>
            <w:shd w:val="clear" w:color="BDD7EE" w:fill="BDD7EE"/>
            <w:vAlign w:val="bottom"/>
            <w:hideMark/>
          </w:tcPr>
          <w:p w14:paraId="322AD21A"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559" w:type="dxa"/>
            <w:tcBorders>
              <w:top w:val="single" w:sz="4" w:space="0" w:color="DDEBF7"/>
              <w:left w:val="nil"/>
              <w:bottom w:val="single" w:sz="4" w:space="0" w:color="DDEBF7"/>
              <w:right w:val="nil"/>
            </w:tcBorders>
            <w:shd w:val="clear" w:color="BDD7EE" w:fill="BDD7EE"/>
            <w:vAlign w:val="bottom"/>
            <w:hideMark/>
          </w:tcPr>
          <w:p w14:paraId="2FCAFEB9"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1,00</w:t>
            </w:r>
          </w:p>
        </w:tc>
      </w:tr>
      <w:tr w:rsidR="00F25D25" w:rsidRPr="00F25D25" w14:paraId="72C7A1D7" w14:textId="77777777" w:rsidTr="00F25D25">
        <w:trPr>
          <w:trHeight w:val="300"/>
        </w:trPr>
        <w:tc>
          <w:tcPr>
            <w:tcW w:w="4395" w:type="dxa"/>
            <w:tcBorders>
              <w:top w:val="single" w:sz="4" w:space="0" w:color="DDEBF7"/>
              <w:left w:val="nil"/>
              <w:bottom w:val="single" w:sz="4" w:space="0" w:color="DDEBF7"/>
              <w:right w:val="nil"/>
            </w:tcBorders>
            <w:shd w:val="clear" w:color="BDD7EE" w:fill="BDD7EE"/>
            <w:noWrap/>
            <w:vAlign w:val="bottom"/>
            <w:hideMark/>
          </w:tcPr>
          <w:p w14:paraId="5FC8699B" w14:textId="77777777" w:rsidR="00D25372" w:rsidRPr="00F25D25" w:rsidRDefault="00D25372" w:rsidP="00D25372">
            <w:pPr>
              <w:spacing w:after="0" w:line="240" w:lineRule="auto"/>
              <w:ind w:firstLineChars="200" w:firstLine="400"/>
              <w:jc w:val="left"/>
              <w:rPr>
                <w:rFonts w:eastAsia="Times New Roman" w:cs="Calibri"/>
                <w:color w:val="000000"/>
                <w:spacing w:val="0"/>
                <w:szCs w:val="20"/>
                <w:lang w:eastAsia="cs-CZ"/>
              </w:rPr>
            </w:pPr>
            <w:r w:rsidRPr="00F25D25">
              <w:rPr>
                <w:rFonts w:eastAsia="Times New Roman" w:cs="Calibri"/>
                <w:color w:val="000000"/>
                <w:spacing w:val="0"/>
                <w:szCs w:val="20"/>
                <w:lang w:eastAsia="cs-CZ"/>
              </w:rPr>
              <w:t xml:space="preserve">Obecné legislativní úpravy k umožnění využívání </w:t>
            </w:r>
            <w:proofErr w:type="spellStart"/>
            <w:r w:rsidRPr="00F25D25">
              <w:rPr>
                <w:rFonts w:eastAsia="Times New Roman" w:cs="Calibri"/>
                <w:color w:val="000000"/>
                <w:spacing w:val="0"/>
                <w:szCs w:val="20"/>
                <w:lang w:eastAsia="cs-CZ"/>
              </w:rPr>
              <w:t>eGovernment</w:t>
            </w:r>
            <w:proofErr w:type="spellEnd"/>
            <w:r w:rsidRPr="00F25D25">
              <w:rPr>
                <w:rFonts w:eastAsia="Times New Roman" w:cs="Calibri"/>
                <w:color w:val="000000"/>
                <w:spacing w:val="0"/>
                <w:szCs w:val="20"/>
                <w:lang w:eastAsia="cs-CZ"/>
              </w:rPr>
              <w:t xml:space="preserve"> služeb komerčními poskytovateli</w:t>
            </w:r>
          </w:p>
        </w:tc>
        <w:tc>
          <w:tcPr>
            <w:tcW w:w="708" w:type="dxa"/>
            <w:tcBorders>
              <w:top w:val="single" w:sz="4" w:space="0" w:color="DDEBF7"/>
              <w:left w:val="nil"/>
              <w:bottom w:val="single" w:sz="4" w:space="0" w:color="DDEBF7"/>
              <w:right w:val="nil"/>
            </w:tcBorders>
            <w:shd w:val="clear" w:color="BDD7EE" w:fill="BDD7EE"/>
            <w:noWrap/>
            <w:vAlign w:val="bottom"/>
            <w:hideMark/>
          </w:tcPr>
          <w:p w14:paraId="26884570" w14:textId="77777777" w:rsidR="00D25372" w:rsidRPr="00F25D25" w:rsidRDefault="00D25372" w:rsidP="00D25372">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54DCA344" w14:textId="77777777" w:rsidR="00D25372" w:rsidRPr="00F25D25" w:rsidRDefault="00D25372" w:rsidP="00D25372">
            <w:pPr>
              <w:spacing w:after="0" w:line="240" w:lineRule="auto"/>
              <w:jc w:val="center"/>
              <w:rPr>
                <w:rFonts w:eastAsia="Times New Roman" w:cs="Calibri"/>
                <w:color w:val="000000"/>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2F704FC8"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275" w:type="dxa"/>
            <w:tcBorders>
              <w:top w:val="single" w:sz="4" w:space="0" w:color="DDEBF7"/>
              <w:left w:val="nil"/>
              <w:bottom w:val="single" w:sz="4" w:space="0" w:color="DDEBF7"/>
              <w:right w:val="nil"/>
            </w:tcBorders>
            <w:shd w:val="clear" w:color="BDD7EE" w:fill="BDD7EE"/>
            <w:vAlign w:val="bottom"/>
            <w:hideMark/>
          </w:tcPr>
          <w:p w14:paraId="02B16A9A"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559" w:type="dxa"/>
            <w:tcBorders>
              <w:top w:val="single" w:sz="4" w:space="0" w:color="DDEBF7"/>
              <w:left w:val="nil"/>
              <w:bottom w:val="single" w:sz="4" w:space="0" w:color="DDEBF7"/>
              <w:right w:val="nil"/>
            </w:tcBorders>
            <w:shd w:val="clear" w:color="BDD7EE" w:fill="BDD7EE"/>
            <w:vAlign w:val="bottom"/>
            <w:hideMark/>
          </w:tcPr>
          <w:p w14:paraId="6B53393C"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0,00</w:t>
            </w:r>
          </w:p>
        </w:tc>
      </w:tr>
      <w:tr w:rsidR="00F25D25" w:rsidRPr="00F25D25" w14:paraId="238776DE" w14:textId="77777777" w:rsidTr="00F25D25">
        <w:trPr>
          <w:trHeight w:val="300"/>
        </w:trPr>
        <w:tc>
          <w:tcPr>
            <w:tcW w:w="4395" w:type="dxa"/>
            <w:tcBorders>
              <w:top w:val="single" w:sz="4" w:space="0" w:color="DDEBF7"/>
              <w:left w:val="nil"/>
              <w:bottom w:val="single" w:sz="4" w:space="0" w:color="DDEBF7"/>
              <w:right w:val="nil"/>
            </w:tcBorders>
            <w:shd w:val="clear" w:color="BDD7EE" w:fill="BDD7EE"/>
            <w:noWrap/>
            <w:vAlign w:val="bottom"/>
            <w:hideMark/>
          </w:tcPr>
          <w:p w14:paraId="6F98AD5D" w14:textId="77777777" w:rsidR="00D25372" w:rsidRPr="00F25D25" w:rsidRDefault="00D25372" w:rsidP="00D25372">
            <w:pPr>
              <w:spacing w:after="0" w:line="240" w:lineRule="auto"/>
              <w:ind w:firstLineChars="200" w:firstLine="400"/>
              <w:jc w:val="left"/>
              <w:rPr>
                <w:rFonts w:eastAsia="Times New Roman" w:cs="Calibri"/>
                <w:color w:val="000000"/>
                <w:spacing w:val="0"/>
                <w:szCs w:val="20"/>
                <w:lang w:eastAsia="cs-CZ"/>
              </w:rPr>
            </w:pPr>
            <w:r w:rsidRPr="00F25D25">
              <w:rPr>
                <w:rFonts w:eastAsia="Times New Roman" w:cs="Calibri"/>
                <w:color w:val="000000"/>
                <w:spacing w:val="0"/>
                <w:szCs w:val="20"/>
                <w:lang w:eastAsia="cs-CZ"/>
              </w:rPr>
              <w:t>Odborná příprava pracovníků veřejné správy a souvisejících subjektů pro praktické naplnění DPL</w:t>
            </w:r>
          </w:p>
        </w:tc>
        <w:tc>
          <w:tcPr>
            <w:tcW w:w="708" w:type="dxa"/>
            <w:tcBorders>
              <w:top w:val="single" w:sz="4" w:space="0" w:color="DDEBF7"/>
              <w:left w:val="nil"/>
              <w:bottom w:val="single" w:sz="4" w:space="0" w:color="DDEBF7"/>
              <w:right w:val="nil"/>
            </w:tcBorders>
            <w:shd w:val="clear" w:color="BDD7EE" w:fill="BDD7EE"/>
            <w:noWrap/>
            <w:vAlign w:val="bottom"/>
            <w:hideMark/>
          </w:tcPr>
          <w:p w14:paraId="4F3FB727" w14:textId="77777777" w:rsidR="00D25372" w:rsidRPr="00F25D25" w:rsidRDefault="00D25372" w:rsidP="00D25372">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5A62426F" w14:textId="77777777" w:rsidR="00D25372" w:rsidRPr="00F25D25" w:rsidRDefault="00D25372" w:rsidP="00D25372">
            <w:pPr>
              <w:spacing w:after="0" w:line="240" w:lineRule="auto"/>
              <w:jc w:val="center"/>
              <w:rPr>
                <w:rFonts w:eastAsia="Times New Roman" w:cs="Calibri"/>
                <w:color w:val="000000"/>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069B926A"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275" w:type="dxa"/>
            <w:tcBorders>
              <w:top w:val="single" w:sz="4" w:space="0" w:color="DDEBF7"/>
              <w:left w:val="nil"/>
              <w:bottom w:val="single" w:sz="4" w:space="0" w:color="DDEBF7"/>
              <w:right w:val="nil"/>
            </w:tcBorders>
            <w:shd w:val="clear" w:color="BDD7EE" w:fill="BDD7EE"/>
            <w:vAlign w:val="bottom"/>
            <w:hideMark/>
          </w:tcPr>
          <w:p w14:paraId="194CAA2D"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559" w:type="dxa"/>
            <w:tcBorders>
              <w:top w:val="single" w:sz="4" w:space="0" w:color="DDEBF7"/>
              <w:left w:val="nil"/>
              <w:bottom w:val="single" w:sz="4" w:space="0" w:color="DDEBF7"/>
              <w:right w:val="nil"/>
            </w:tcBorders>
            <w:shd w:val="clear" w:color="BDD7EE" w:fill="BDD7EE"/>
            <w:vAlign w:val="bottom"/>
            <w:hideMark/>
          </w:tcPr>
          <w:p w14:paraId="2D2946A2"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2,00</w:t>
            </w:r>
          </w:p>
        </w:tc>
      </w:tr>
      <w:tr w:rsidR="00F25D25" w:rsidRPr="00F25D25" w14:paraId="0D1EB362" w14:textId="77777777" w:rsidTr="00F25D25">
        <w:trPr>
          <w:trHeight w:val="300"/>
        </w:trPr>
        <w:tc>
          <w:tcPr>
            <w:tcW w:w="4395" w:type="dxa"/>
            <w:tcBorders>
              <w:top w:val="single" w:sz="4" w:space="0" w:color="DDEBF7"/>
              <w:left w:val="nil"/>
              <w:bottom w:val="single" w:sz="4" w:space="0" w:color="DDEBF7"/>
              <w:right w:val="nil"/>
            </w:tcBorders>
            <w:shd w:val="clear" w:color="BDD7EE" w:fill="BDD7EE"/>
            <w:noWrap/>
            <w:vAlign w:val="bottom"/>
            <w:hideMark/>
          </w:tcPr>
          <w:p w14:paraId="1EE7D71A" w14:textId="77777777" w:rsidR="00D25372" w:rsidRPr="00F25D25" w:rsidRDefault="00D25372" w:rsidP="00D25372">
            <w:pPr>
              <w:spacing w:after="0" w:line="240" w:lineRule="auto"/>
              <w:ind w:firstLineChars="200" w:firstLine="400"/>
              <w:jc w:val="left"/>
              <w:rPr>
                <w:rFonts w:eastAsia="Times New Roman" w:cs="Calibri"/>
                <w:color w:val="000000"/>
                <w:spacing w:val="0"/>
                <w:szCs w:val="20"/>
                <w:lang w:eastAsia="cs-CZ"/>
              </w:rPr>
            </w:pPr>
            <w:r w:rsidRPr="00F25D25">
              <w:rPr>
                <w:rFonts w:eastAsia="Times New Roman" w:cs="Calibri"/>
                <w:color w:val="000000"/>
                <w:spacing w:val="0"/>
                <w:szCs w:val="20"/>
                <w:lang w:eastAsia="cs-CZ"/>
              </w:rPr>
              <w:t>Podpora většího zapojení veřejnosti do tvorby a úpravy legislativy prostřednictvím ESL</w:t>
            </w:r>
          </w:p>
        </w:tc>
        <w:tc>
          <w:tcPr>
            <w:tcW w:w="708" w:type="dxa"/>
            <w:tcBorders>
              <w:top w:val="single" w:sz="4" w:space="0" w:color="DDEBF7"/>
              <w:left w:val="nil"/>
              <w:bottom w:val="single" w:sz="4" w:space="0" w:color="DDEBF7"/>
              <w:right w:val="nil"/>
            </w:tcBorders>
            <w:shd w:val="clear" w:color="BDD7EE" w:fill="BDD7EE"/>
            <w:noWrap/>
            <w:vAlign w:val="bottom"/>
            <w:hideMark/>
          </w:tcPr>
          <w:p w14:paraId="3F33B99E" w14:textId="77777777" w:rsidR="00D25372" w:rsidRPr="00F25D25" w:rsidRDefault="00D25372" w:rsidP="00D25372">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3E64AC94" w14:textId="77777777" w:rsidR="00D25372" w:rsidRPr="00F25D25" w:rsidRDefault="00D25372" w:rsidP="00D25372">
            <w:pPr>
              <w:spacing w:after="0" w:line="240" w:lineRule="auto"/>
              <w:jc w:val="center"/>
              <w:rPr>
                <w:rFonts w:eastAsia="Times New Roman" w:cs="Calibri"/>
                <w:color w:val="000000"/>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373D7CDD"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275" w:type="dxa"/>
            <w:tcBorders>
              <w:top w:val="single" w:sz="4" w:space="0" w:color="DDEBF7"/>
              <w:left w:val="nil"/>
              <w:bottom w:val="single" w:sz="4" w:space="0" w:color="DDEBF7"/>
              <w:right w:val="nil"/>
            </w:tcBorders>
            <w:shd w:val="clear" w:color="BDD7EE" w:fill="BDD7EE"/>
            <w:vAlign w:val="bottom"/>
            <w:hideMark/>
          </w:tcPr>
          <w:p w14:paraId="4CEBEE9F"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559" w:type="dxa"/>
            <w:tcBorders>
              <w:top w:val="single" w:sz="4" w:space="0" w:color="DDEBF7"/>
              <w:left w:val="nil"/>
              <w:bottom w:val="single" w:sz="4" w:space="0" w:color="DDEBF7"/>
              <w:right w:val="nil"/>
            </w:tcBorders>
            <w:shd w:val="clear" w:color="BDD7EE" w:fill="BDD7EE"/>
            <w:vAlign w:val="bottom"/>
            <w:hideMark/>
          </w:tcPr>
          <w:p w14:paraId="122E166B"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0,00</w:t>
            </w:r>
          </w:p>
        </w:tc>
      </w:tr>
      <w:tr w:rsidR="00F25D25" w:rsidRPr="00F25D25" w14:paraId="11C51BDC" w14:textId="77777777" w:rsidTr="00F25D25">
        <w:trPr>
          <w:trHeight w:val="300"/>
        </w:trPr>
        <w:tc>
          <w:tcPr>
            <w:tcW w:w="4395" w:type="dxa"/>
            <w:tcBorders>
              <w:top w:val="single" w:sz="4" w:space="0" w:color="DDEBF7"/>
              <w:left w:val="nil"/>
              <w:bottom w:val="single" w:sz="4" w:space="0" w:color="DDEBF7"/>
              <w:right w:val="nil"/>
            </w:tcBorders>
            <w:shd w:val="clear" w:color="BDD7EE" w:fill="BDD7EE"/>
            <w:noWrap/>
            <w:vAlign w:val="bottom"/>
            <w:hideMark/>
          </w:tcPr>
          <w:p w14:paraId="6DD46607" w14:textId="77777777" w:rsidR="00D25372" w:rsidRPr="00F25D25" w:rsidRDefault="00D25372" w:rsidP="00D25372">
            <w:pPr>
              <w:spacing w:after="0" w:line="240" w:lineRule="auto"/>
              <w:ind w:firstLineChars="200" w:firstLine="400"/>
              <w:jc w:val="left"/>
              <w:rPr>
                <w:rFonts w:eastAsia="Times New Roman" w:cs="Calibri"/>
                <w:color w:val="000000"/>
                <w:spacing w:val="0"/>
                <w:szCs w:val="20"/>
                <w:lang w:eastAsia="cs-CZ"/>
              </w:rPr>
            </w:pPr>
            <w:r w:rsidRPr="00F25D25">
              <w:rPr>
                <w:rFonts w:eastAsia="Times New Roman" w:cs="Calibri"/>
                <w:color w:val="000000"/>
                <w:spacing w:val="0"/>
                <w:szCs w:val="20"/>
                <w:lang w:eastAsia="cs-CZ"/>
              </w:rPr>
              <w:t>Poradenská činnost pro předkladatele a hodnotitele legislativy</w:t>
            </w:r>
          </w:p>
        </w:tc>
        <w:tc>
          <w:tcPr>
            <w:tcW w:w="708" w:type="dxa"/>
            <w:tcBorders>
              <w:top w:val="single" w:sz="4" w:space="0" w:color="DDEBF7"/>
              <w:left w:val="nil"/>
              <w:bottom w:val="single" w:sz="4" w:space="0" w:color="DDEBF7"/>
              <w:right w:val="nil"/>
            </w:tcBorders>
            <w:shd w:val="clear" w:color="BDD7EE" w:fill="BDD7EE"/>
            <w:noWrap/>
            <w:vAlign w:val="bottom"/>
            <w:hideMark/>
          </w:tcPr>
          <w:p w14:paraId="085B19ED" w14:textId="77777777" w:rsidR="00D25372" w:rsidRPr="00F25D25" w:rsidRDefault="00D25372" w:rsidP="00D25372">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29FE447C" w14:textId="77777777" w:rsidR="00D25372" w:rsidRPr="00F25D25" w:rsidRDefault="00D25372" w:rsidP="00D25372">
            <w:pPr>
              <w:spacing w:after="0" w:line="240" w:lineRule="auto"/>
              <w:jc w:val="center"/>
              <w:rPr>
                <w:rFonts w:eastAsia="Times New Roman" w:cs="Calibri"/>
                <w:color w:val="000000"/>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1A96030B"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275" w:type="dxa"/>
            <w:tcBorders>
              <w:top w:val="single" w:sz="4" w:space="0" w:color="DDEBF7"/>
              <w:left w:val="nil"/>
              <w:bottom w:val="single" w:sz="4" w:space="0" w:color="DDEBF7"/>
              <w:right w:val="nil"/>
            </w:tcBorders>
            <w:shd w:val="clear" w:color="BDD7EE" w:fill="BDD7EE"/>
            <w:vAlign w:val="bottom"/>
            <w:hideMark/>
          </w:tcPr>
          <w:p w14:paraId="07FF871B"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559" w:type="dxa"/>
            <w:tcBorders>
              <w:top w:val="single" w:sz="4" w:space="0" w:color="DDEBF7"/>
              <w:left w:val="nil"/>
              <w:bottom w:val="single" w:sz="4" w:space="0" w:color="DDEBF7"/>
              <w:right w:val="nil"/>
            </w:tcBorders>
            <w:shd w:val="clear" w:color="BDD7EE" w:fill="BDD7EE"/>
            <w:vAlign w:val="bottom"/>
            <w:hideMark/>
          </w:tcPr>
          <w:p w14:paraId="70EEBC92"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1,50</w:t>
            </w:r>
          </w:p>
        </w:tc>
      </w:tr>
      <w:tr w:rsidR="00F25D25" w:rsidRPr="00F25D25" w14:paraId="29F30F7D" w14:textId="77777777" w:rsidTr="00F25D25">
        <w:trPr>
          <w:trHeight w:val="300"/>
        </w:trPr>
        <w:tc>
          <w:tcPr>
            <w:tcW w:w="4395" w:type="dxa"/>
            <w:tcBorders>
              <w:top w:val="single" w:sz="4" w:space="0" w:color="DDEBF7"/>
              <w:left w:val="nil"/>
              <w:bottom w:val="single" w:sz="4" w:space="0" w:color="DDEBF7"/>
              <w:right w:val="nil"/>
            </w:tcBorders>
            <w:shd w:val="clear" w:color="BDD7EE" w:fill="BDD7EE"/>
            <w:noWrap/>
            <w:vAlign w:val="bottom"/>
            <w:hideMark/>
          </w:tcPr>
          <w:p w14:paraId="51CA9346" w14:textId="77777777" w:rsidR="00D25372" w:rsidRPr="00F25D25" w:rsidRDefault="00D25372" w:rsidP="00D25372">
            <w:pPr>
              <w:spacing w:after="0" w:line="240" w:lineRule="auto"/>
              <w:ind w:firstLineChars="200" w:firstLine="400"/>
              <w:jc w:val="left"/>
              <w:rPr>
                <w:rFonts w:eastAsia="Times New Roman" w:cs="Calibri"/>
                <w:color w:val="000000"/>
                <w:spacing w:val="0"/>
                <w:szCs w:val="20"/>
                <w:lang w:eastAsia="cs-CZ"/>
              </w:rPr>
            </w:pPr>
            <w:r w:rsidRPr="00F25D25">
              <w:rPr>
                <w:rFonts w:eastAsia="Times New Roman" w:cs="Calibri"/>
                <w:color w:val="000000"/>
                <w:spacing w:val="0"/>
                <w:szCs w:val="20"/>
                <w:lang w:eastAsia="cs-CZ"/>
              </w:rPr>
              <w:t>Revize zásad DPL a jejich případné doplnění</w:t>
            </w:r>
          </w:p>
        </w:tc>
        <w:tc>
          <w:tcPr>
            <w:tcW w:w="708" w:type="dxa"/>
            <w:tcBorders>
              <w:top w:val="single" w:sz="4" w:space="0" w:color="DDEBF7"/>
              <w:left w:val="nil"/>
              <w:bottom w:val="single" w:sz="4" w:space="0" w:color="DDEBF7"/>
              <w:right w:val="nil"/>
            </w:tcBorders>
            <w:shd w:val="clear" w:color="BDD7EE" w:fill="BDD7EE"/>
            <w:noWrap/>
            <w:vAlign w:val="bottom"/>
            <w:hideMark/>
          </w:tcPr>
          <w:p w14:paraId="6380C1CA" w14:textId="77777777" w:rsidR="00D25372" w:rsidRPr="00F25D25" w:rsidRDefault="00D25372" w:rsidP="00D25372">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5D9748A9" w14:textId="77777777" w:rsidR="00D25372" w:rsidRPr="00F25D25" w:rsidRDefault="00D25372" w:rsidP="00D25372">
            <w:pPr>
              <w:spacing w:after="0" w:line="240" w:lineRule="auto"/>
              <w:jc w:val="center"/>
              <w:rPr>
                <w:rFonts w:eastAsia="Times New Roman" w:cs="Calibri"/>
                <w:color w:val="000000"/>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0FCB52EA"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275" w:type="dxa"/>
            <w:tcBorders>
              <w:top w:val="single" w:sz="4" w:space="0" w:color="DDEBF7"/>
              <w:left w:val="nil"/>
              <w:bottom w:val="single" w:sz="4" w:space="0" w:color="DDEBF7"/>
              <w:right w:val="nil"/>
            </w:tcBorders>
            <w:shd w:val="clear" w:color="BDD7EE" w:fill="BDD7EE"/>
            <w:vAlign w:val="bottom"/>
            <w:hideMark/>
          </w:tcPr>
          <w:p w14:paraId="0638947B"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559" w:type="dxa"/>
            <w:tcBorders>
              <w:top w:val="single" w:sz="4" w:space="0" w:color="DDEBF7"/>
              <w:left w:val="nil"/>
              <w:bottom w:val="single" w:sz="4" w:space="0" w:color="DDEBF7"/>
              <w:right w:val="nil"/>
            </w:tcBorders>
            <w:shd w:val="clear" w:color="BDD7EE" w:fill="BDD7EE"/>
            <w:vAlign w:val="bottom"/>
            <w:hideMark/>
          </w:tcPr>
          <w:p w14:paraId="43A4F25F"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0,00</w:t>
            </w:r>
          </w:p>
        </w:tc>
      </w:tr>
      <w:tr w:rsidR="00F25D25" w:rsidRPr="00F25D25" w14:paraId="3A7C9F38" w14:textId="77777777" w:rsidTr="00F25D25">
        <w:trPr>
          <w:trHeight w:val="300"/>
        </w:trPr>
        <w:tc>
          <w:tcPr>
            <w:tcW w:w="4395" w:type="dxa"/>
            <w:tcBorders>
              <w:top w:val="single" w:sz="4" w:space="0" w:color="DDEBF7"/>
              <w:left w:val="nil"/>
              <w:bottom w:val="single" w:sz="4" w:space="0" w:color="DDEBF7"/>
              <w:right w:val="nil"/>
            </w:tcBorders>
            <w:shd w:val="clear" w:color="BDD7EE" w:fill="BDD7EE"/>
            <w:noWrap/>
            <w:vAlign w:val="bottom"/>
            <w:hideMark/>
          </w:tcPr>
          <w:p w14:paraId="5F278318" w14:textId="77777777" w:rsidR="00D25372" w:rsidRPr="00F25D25" w:rsidRDefault="00D25372" w:rsidP="00D25372">
            <w:pPr>
              <w:spacing w:after="0" w:line="240" w:lineRule="auto"/>
              <w:ind w:firstLineChars="200" w:firstLine="400"/>
              <w:jc w:val="left"/>
              <w:rPr>
                <w:rFonts w:eastAsia="Times New Roman" w:cs="Calibri"/>
                <w:color w:val="000000"/>
                <w:spacing w:val="0"/>
                <w:szCs w:val="20"/>
                <w:lang w:eastAsia="cs-CZ"/>
              </w:rPr>
            </w:pPr>
            <w:r w:rsidRPr="00F25D25">
              <w:rPr>
                <w:rFonts w:eastAsia="Times New Roman" w:cs="Calibri"/>
                <w:color w:val="000000"/>
                <w:spacing w:val="0"/>
                <w:szCs w:val="20"/>
                <w:lang w:eastAsia="cs-CZ"/>
              </w:rPr>
              <w:t>Sběr a vyhodnocení požadavků a námětů od soukromých a komerčních poskytovatelů a uživatelů digitálních služeb na využitelnost sdílených a dalších digitálních služeb státu</w:t>
            </w:r>
          </w:p>
        </w:tc>
        <w:tc>
          <w:tcPr>
            <w:tcW w:w="708" w:type="dxa"/>
            <w:tcBorders>
              <w:top w:val="single" w:sz="4" w:space="0" w:color="DDEBF7"/>
              <w:left w:val="nil"/>
              <w:bottom w:val="single" w:sz="4" w:space="0" w:color="DDEBF7"/>
              <w:right w:val="nil"/>
            </w:tcBorders>
            <w:shd w:val="clear" w:color="BDD7EE" w:fill="BDD7EE"/>
            <w:noWrap/>
            <w:vAlign w:val="bottom"/>
            <w:hideMark/>
          </w:tcPr>
          <w:p w14:paraId="09DD08D0" w14:textId="77777777" w:rsidR="00D25372" w:rsidRPr="00F25D25" w:rsidRDefault="00D25372" w:rsidP="00D25372">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7FA7C5E9" w14:textId="77777777" w:rsidR="00D25372" w:rsidRPr="00F25D25" w:rsidRDefault="00D25372" w:rsidP="00D25372">
            <w:pPr>
              <w:spacing w:after="0" w:line="240" w:lineRule="auto"/>
              <w:jc w:val="center"/>
              <w:rPr>
                <w:rFonts w:eastAsia="Times New Roman" w:cs="Calibri"/>
                <w:color w:val="000000"/>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62607E3E"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275" w:type="dxa"/>
            <w:tcBorders>
              <w:top w:val="single" w:sz="4" w:space="0" w:color="DDEBF7"/>
              <w:left w:val="nil"/>
              <w:bottom w:val="single" w:sz="4" w:space="0" w:color="DDEBF7"/>
              <w:right w:val="nil"/>
            </w:tcBorders>
            <w:shd w:val="clear" w:color="BDD7EE" w:fill="BDD7EE"/>
            <w:vAlign w:val="bottom"/>
            <w:hideMark/>
          </w:tcPr>
          <w:p w14:paraId="2AD80171"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559" w:type="dxa"/>
            <w:tcBorders>
              <w:top w:val="single" w:sz="4" w:space="0" w:color="DDEBF7"/>
              <w:left w:val="nil"/>
              <w:bottom w:val="single" w:sz="4" w:space="0" w:color="DDEBF7"/>
              <w:right w:val="nil"/>
            </w:tcBorders>
            <w:shd w:val="clear" w:color="BDD7EE" w:fill="BDD7EE"/>
            <w:vAlign w:val="bottom"/>
            <w:hideMark/>
          </w:tcPr>
          <w:p w14:paraId="3BBC1BA0"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0,00</w:t>
            </w:r>
          </w:p>
        </w:tc>
      </w:tr>
      <w:tr w:rsidR="00F25D25" w:rsidRPr="00F25D25" w14:paraId="7DE3FE82" w14:textId="77777777" w:rsidTr="00F25D25">
        <w:trPr>
          <w:trHeight w:val="300"/>
        </w:trPr>
        <w:tc>
          <w:tcPr>
            <w:tcW w:w="4395" w:type="dxa"/>
            <w:tcBorders>
              <w:top w:val="single" w:sz="4" w:space="0" w:color="DDEBF7"/>
              <w:left w:val="nil"/>
              <w:bottom w:val="single" w:sz="4" w:space="0" w:color="DDEBF7"/>
              <w:right w:val="nil"/>
            </w:tcBorders>
            <w:shd w:val="clear" w:color="BDD7EE" w:fill="BDD7EE"/>
            <w:noWrap/>
            <w:vAlign w:val="bottom"/>
            <w:hideMark/>
          </w:tcPr>
          <w:p w14:paraId="59F4F5DE" w14:textId="77777777" w:rsidR="00D25372" w:rsidRPr="00F25D25" w:rsidRDefault="00D25372" w:rsidP="00D25372">
            <w:pPr>
              <w:spacing w:after="0" w:line="240" w:lineRule="auto"/>
              <w:ind w:firstLineChars="200" w:firstLine="400"/>
              <w:jc w:val="left"/>
              <w:rPr>
                <w:rFonts w:eastAsia="Times New Roman" w:cs="Calibri"/>
                <w:color w:val="000000"/>
                <w:spacing w:val="0"/>
                <w:szCs w:val="20"/>
                <w:lang w:eastAsia="cs-CZ"/>
              </w:rPr>
            </w:pPr>
            <w:r w:rsidRPr="00F25D25">
              <w:rPr>
                <w:rFonts w:eastAsia="Times New Roman" w:cs="Calibri"/>
                <w:color w:val="000000"/>
                <w:spacing w:val="0"/>
                <w:szCs w:val="20"/>
                <w:lang w:eastAsia="cs-CZ"/>
              </w:rPr>
              <w:t>Tvorba metodik a nástrojů pro uplatňování DPL</w:t>
            </w:r>
          </w:p>
        </w:tc>
        <w:tc>
          <w:tcPr>
            <w:tcW w:w="708" w:type="dxa"/>
            <w:tcBorders>
              <w:top w:val="single" w:sz="4" w:space="0" w:color="DDEBF7"/>
              <w:left w:val="nil"/>
              <w:bottom w:val="single" w:sz="4" w:space="0" w:color="DDEBF7"/>
              <w:right w:val="nil"/>
            </w:tcBorders>
            <w:shd w:val="clear" w:color="BDD7EE" w:fill="BDD7EE"/>
            <w:noWrap/>
            <w:vAlign w:val="bottom"/>
            <w:hideMark/>
          </w:tcPr>
          <w:p w14:paraId="25892D47" w14:textId="77777777" w:rsidR="00D25372" w:rsidRPr="00F25D25" w:rsidRDefault="00D25372" w:rsidP="00D25372">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1A9AB84A" w14:textId="77777777" w:rsidR="00D25372" w:rsidRPr="00F25D25" w:rsidRDefault="00D25372" w:rsidP="00D25372">
            <w:pPr>
              <w:spacing w:after="0" w:line="240" w:lineRule="auto"/>
              <w:jc w:val="center"/>
              <w:rPr>
                <w:rFonts w:eastAsia="Times New Roman" w:cs="Calibri"/>
                <w:color w:val="000000"/>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3C9CAAE7"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275" w:type="dxa"/>
            <w:tcBorders>
              <w:top w:val="single" w:sz="4" w:space="0" w:color="DDEBF7"/>
              <w:left w:val="nil"/>
              <w:bottom w:val="single" w:sz="4" w:space="0" w:color="DDEBF7"/>
              <w:right w:val="nil"/>
            </w:tcBorders>
            <w:shd w:val="clear" w:color="BDD7EE" w:fill="BDD7EE"/>
            <w:vAlign w:val="bottom"/>
            <w:hideMark/>
          </w:tcPr>
          <w:p w14:paraId="61552659"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559" w:type="dxa"/>
            <w:tcBorders>
              <w:top w:val="single" w:sz="4" w:space="0" w:color="DDEBF7"/>
              <w:left w:val="nil"/>
              <w:bottom w:val="single" w:sz="4" w:space="0" w:color="DDEBF7"/>
              <w:right w:val="nil"/>
            </w:tcBorders>
            <w:shd w:val="clear" w:color="BDD7EE" w:fill="BDD7EE"/>
            <w:vAlign w:val="bottom"/>
            <w:hideMark/>
          </w:tcPr>
          <w:p w14:paraId="1AAD1AA5"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1,50</w:t>
            </w:r>
          </w:p>
        </w:tc>
      </w:tr>
      <w:tr w:rsidR="00F25D25" w:rsidRPr="00F25D25" w14:paraId="4EE8DBEB" w14:textId="77777777" w:rsidTr="00F25D25">
        <w:trPr>
          <w:trHeight w:val="300"/>
        </w:trPr>
        <w:tc>
          <w:tcPr>
            <w:tcW w:w="4395" w:type="dxa"/>
            <w:tcBorders>
              <w:top w:val="single" w:sz="4" w:space="0" w:color="DDEBF7"/>
              <w:left w:val="nil"/>
              <w:bottom w:val="single" w:sz="4" w:space="0" w:color="DDEBF7"/>
              <w:right w:val="nil"/>
            </w:tcBorders>
            <w:shd w:val="clear" w:color="BDD7EE" w:fill="BDD7EE"/>
            <w:noWrap/>
            <w:vAlign w:val="bottom"/>
            <w:hideMark/>
          </w:tcPr>
          <w:p w14:paraId="2EA7C7E0" w14:textId="77777777" w:rsidR="00D25372" w:rsidRPr="00F25D25" w:rsidRDefault="00D25372" w:rsidP="00D25372">
            <w:pPr>
              <w:spacing w:after="0" w:line="240" w:lineRule="auto"/>
              <w:ind w:firstLineChars="200" w:firstLine="400"/>
              <w:jc w:val="left"/>
              <w:rPr>
                <w:rFonts w:eastAsia="Times New Roman" w:cs="Calibri"/>
                <w:color w:val="000000"/>
                <w:spacing w:val="0"/>
                <w:szCs w:val="20"/>
                <w:lang w:eastAsia="cs-CZ"/>
              </w:rPr>
            </w:pPr>
            <w:r w:rsidRPr="00F25D25">
              <w:rPr>
                <w:rFonts w:eastAsia="Times New Roman" w:cs="Calibri"/>
                <w:color w:val="000000"/>
                <w:spacing w:val="0"/>
                <w:szCs w:val="20"/>
                <w:lang w:eastAsia="cs-CZ"/>
              </w:rPr>
              <w:t>Tvorba vzorových ustanovení do agendových zákonů, které budou naplňovat principy upravené v zákoně o ISVS</w:t>
            </w:r>
          </w:p>
        </w:tc>
        <w:tc>
          <w:tcPr>
            <w:tcW w:w="708" w:type="dxa"/>
            <w:tcBorders>
              <w:top w:val="single" w:sz="4" w:space="0" w:color="DDEBF7"/>
              <w:left w:val="nil"/>
              <w:bottom w:val="single" w:sz="4" w:space="0" w:color="DDEBF7"/>
              <w:right w:val="nil"/>
            </w:tcBorders>
            <w:shd w:val="clear" w:color="BDD7EE" w:fill="BDD7EE"/>
            <w:noWrap/>
            <w:vAlign w:val="bottom"/>
            <w:hideMark/>
          </w:tcPr>
          <w:p w14:paraId="75AB9F95" w14:textId="77777777" w:rsidR="00D25372" w:rsidRPr="00F25D25" w:rsidRDefault="00D25372" w:rsidP="00D25372">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541614B5" w14:textId="77777777" w:rsidR="00D25372" w:rsidRPr="00F25D25" w:rsidRDefault="00D25372" w:rsidP="00D25372">
            <w:pPr>
              <w:spacing w:after="0" w:line="240" w:lineRule="auto"/>
              <w:jc w:val="center"/>
              <w:rPr>
                <w:rFonts w:eastAsia="Times New Roman" w:cs="Calibri"/>
                <w:color w:val="000000"/>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6E254E13"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275" w:type="dxa"/>
            <w:tcBorders>
              <w:top w:val="single" w:sz="4" w:space="0" w:color="DDEBF7"/>
              <w:left w:val="nil"/>
              <w:bottom w:val="single" w:sz="4" w:space="0" w:color="DDEBF7"/>
              <w:right w:val="nil"/>
            </w:tcBorders>
            <w:shd w:val="clear" w:color="BDD7EE" w:fill="BDD7EE"/>
            <w:vAlign w:val="bottom"/>
            <w:hideMark/>
          </w:tcPr>
          <w:p w14:paraId="28312571"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559" w:type="dxa"/>
            <w:tcBorders>
              <w:top w:val="single" w:sz="4" w:space="0" w:color="DDEBF7"/>
              <w:left w:val="nil"/>
              <w:bottom w:val="single" w:sz="4" w:space="0" w:color="DDEBF7"/>
              <w:right w:val="nil"/>
            </w:tcBorders>
            <w:shd w:val="clear" w:color="BDD7EE" w:fill="BDD7EE"/>
            <w:vAlign w:val="bottom"/>
            <w:hideMark/>
          </w:tcPr>
          <w:p w14:paraId="00762151"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0,65</w:t>
            </w:r>
          </w:p>
        </w:tc>
      </w:tr>
      <w:tr w:rsidR="00F25D25" w:rsidRPr="00F25D25" w14:paraId="439EDB8E" w14:textId="77777777" w:rsidTr="00F25D25">
        <w:trPr>
          <w:trHeight w:val="300"/>
        </w:trPr>
        <w:tc>
          <w:tcPr>
            <w:tcW w:w="4395" w:type="dxa"/>
            <w:tcBorders>
              <w:top w:val="single" w:sz="4" w:space="0" w:color="DDEBF7"/>
              <w:left w:val="nil"/>
              <w:bottom w:val="single" w:sz="4" w:space="0" w:color="DDEBF7"/>
              <w:right w:val="nil"/>
            </w:tcBorders>
            <w:shd w:val="clear" w:color="BDD7EE" w:fill="BDD7EE"/>
            <w:noWrap/>
            <w:vAlign w:val="bottom"/>
            <w:hideMark/>
          </w:tcPr>
          <w:p w14:paraId="5649A8C1" w14:textId="77777777" w:rsidR="00D25372" w:rsidRPr="00F25D25" w:rsidRDefault="00D25372" w:rsidP="00D25372">
            <w:pPr>
              <w:spacing w:after="0" w:line="240" w:lineRule="auto"/>
              <w:ind w:firstLineChars="200" w:firstLine="400"/>
              <w:jc w:val="left"/>
              <w:rPr>
                <w:rFonts w:eastAsia="Times New Roman" w:cs="Calibri"/>
                <w:color w:val="000000"/>
                <w:spacing w:val="0"/>
                <w:szCs w:val="20"/>
                <w:lang w:eastAsia="cs-CZ"/>
              </w:rPr>
            </w:pPr>
            <w:r w:rsidRPr="00F25D25">
              <w:rPr>
                <w:rFonts w:eastAsia="Times New Roman" w:cs="Calibri"/>
                <w:color w:val="000000"/>
                <w:spacing w:val="0"/>
                <w:szCs w:val="20"/>
                <w:lang w:eastAsia="cs-CZ"/>
              </w:rPr>
              <w:t>Úpravy právních předpisů v oblasti autoritativních údajů a jejich sdílení</w:t>
            </w:r>
          </w:p>
        </w:tc>
        <w:tc>
          <w:tcPr>
            <w:tcW w:w="708" w:type="dxa"/>
            <w:tcBorders>
              <w:top w:val="single" w:sz="4" w:space="0" w:color="DDEBF7"/>
              <w:left w:val="nil"/>
              <w:bottom w:val="single" w:sz="4" w:space="0" w:color="DDEBF7"/>
              <w:right w:val="nil"/>
            </w:tcBorders>
            <w:shd w:val="clear" w:color="BDD7EE" w:fill="BDD7EE"/>
            <w:noWrap/>
            <w:vAlign w:val="bottom"/>
            <w:hideMark/>
          </w:tcPr>
          <w:p w14:paraId="62DBC602" w14:textId="77777777" w:rsidR="00D25372" w:rsidRPr="00F25D25" w:rsidRDefault="00D25372" w:rsidP="00D25372">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24482906" w14:textId="77777777" w:rsidR="00D25372" w:rsidRPr="00F25D25" w:rsidRDefault="00D25372" w:rsidP="00D25372">
            <w:pPr>
              <w:spacing w:after="0" w:line="240" w:lineRule="auto"/>
              <w:jc w:val="center"/>
              <w:rPr>
                <w:rFonts w:eastAsia="Times New Roman" w:cs="Calibri"/>
                <w:color w:val="000000"/>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7F5A8D0A"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0,50</w:t>
            </w:r>
          </w:p>
        </w:tc>
        <w:tc>
          <w:tcPr>
            <w:tcW w:w="1275" w:type="dxa"/>
            <w:tcBorders>
              <w:top w:val="single" w:sz="4" w:space="0" w:color="DDEBF7"/>
              <w:left w:val="nil"/>
              <w:bottom w:val="single" w:sz="4" w:space="0" w:color="DDEBF7"/>
              <w:right w:val="nil"/>
            </w:tcBorders>
            <w:shd w:val="clear" w:color="BDD7EE" w:fill="BDD7EE"/>
            <w:vAlign w:val="bottom"/>
            <w:hideMark/>
          </w:tcPr>
          <w:p w14:paraId="4FE1ABDF" w14:textId="77777777" w:rsidR="00D25372" w:rsidRPr="00F25D25" w:rsidRDefault="00D25372" w:rsidP="00F25D25">
            <w:pPr>
              <w:spacing w:after="0" w:line="240" w:lineRule="auto"/>
              <w:jc w:val="center"/>
              <w:rPr>
                <w:rFonts w:eastAsia="Times New Roman" w:cs="Calibri"/>
                <w:color w:val="000000"/>
                <w:spacing w:val="0"/>
                <w:szCs w:val="20"/>
                <w:lang w:eastAsia="cs-CZ"/>
              </w:rPr>
            </w:pPr>
          </w:p>
        </w:tc>
        <w:tc>
          <w:tcPr>
            <w:tcW w:w="1559" w:type="dxa"/>
            <w:tcBorders>
              <w:top w:val="single" w:sz="4" w:space="0" w:color="DDEBF7"/>
              <w:left w:val="nil"/>
              <w:bottom w:val="single" w:sz="4" w:space="0" w:color="DDEBF7"/>
              <w:right w:val="nil"/>
            </w:tcBorders>
            <w:shd w:val="clear" w:color="BDD7EE" w:fill="BDD7EE"/>
            <w:vAlign w:val="bottom"/>
            <w:hideMark/>
          </w:tcPr>
          <w:p w14:paraId="1F8B71F1"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0,00</w:t>
            </w:r>
          </w:p>
        </w:tc>
      </w:tr>
      <w:tr w:rsidR="00F25D25" w:rsidRPr="00F25D25" w14:paraId="61F74284" w14:textId="77777777" w:rsidTr="00F25D25">
        <w:trPr>
          <w:trHeight w:val="300"/>
        </w:trPr>
        <w:tc>
          <w:tcPr>
            <w:tcW w:w="4395" w:type="dxa"/>
            <w:tcBorders>
              <w:top w:val="single" w:sz="4" w:space="0" w:color="DDEBF7"/>
              <w:left w:val="nil"/>
              <w:bottom w:val="single" w:sz="4" w:space="0" w:color="DDEBF7"/>
              <w:right w:val="nil"/>
            </w:tcBorders>
            <w:shd w:val="clear" w:color="BDD7EE" w:fill="BDD7EE"/>
            <w:noWrap/>
            <w:vAlign w:val="bottom"/>
            <w:hideMark/>
          </w:tcPr>
          <w:p w14:paraId="4059A87C" w14:textId="77777777" w:rsidR="00D25372" w:rsidRPr="00F25D25" w:rsidRDefault="00D25372" w:rsidP="00D25372">
            <w:pPr>
              <w:spacing w:after="0" w:line="240" w:lineRule="auto"/>
              <w:ind w:firstLineChars="200" w:firstLine="400"/>
              <w:jc w:val="left"/>
              <w:rPr>
                <w:rFonts w:eastAsia="Times New Roman" w:cs="Calibri"/>
                <w:color w:val="000000"/>
                <w:spacing w:val="0"/>
                <w:szCs w:val="20"/>
                <w:lang w:eastAsia="cs-CZ"/>
              </w:rPr>
            </w:pPr>
            <w:r w:rsidRPr="00F25D25">
              <w:rPr>
                <w:rFonts w:eastAsia="Times New Roman" w:cs="Calibri"/>
                <w:color w:val="000000"/>
                <w:spacing w:val="0"/>
                <w:szCs w:val="20"/>
                <w:lang w:eastAsia="cs-CZ"/>
              </w:rPr>
              <w:t>Ustavení centrálního týmu (legislativců a PM), který bude monitorovat a řídit konvergenci právních předpisů do DPL podoby.</w:t>
            </w:r>
          </w:p>
        </w:tc>
        <w:tc>
          <w:tcPr>
            <w:tcW w:w="708" w:type="dxa"/>
            <w:tcBorders>
              <w:top w:val="single" w:sz="4" w:space="0" w:color="DDEBF7"/>
              <w:left w:val="nil"/>
              <w:bottom w:val="single" w:sz="4" w:space="0" w:color="DDEBF7"/>
              <w:right w:val="nil"/>
            </w:tcBorders>
            <w:shd w:val="clear" w:color="BDD7EE" w:fill="BDD7EE"/>
            <w:noWrap/>
            <w:vAlign w:val="bottom"/>
            <w:hideMark/>
          </w:tcPr>
          <w:p w14:paraId="4AA164FA" w14:textId="77777777" w:rsidR="00D25372" w:rsidRPr="00F25D25" w:rsidRDefault="00D25372" w:rsidP="00D25372">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2CABB30C" w14:textId="77777777" w:rsidR="00D25372" w:rsidRPr="00F25D25" w:rsidRDefault="00D25372" w:rsidP="00D25372">
            <w:pPr>
              <w:spacing w:after="0" w:line="240" w:lineRule="auto"/>
              <w:jc w:val="center"/>
              <w:rPr>
                <w:rFonts w:eastAsia="Times New Roman" w:cs="Calibri"/>
                <w:color w:val="000000"/>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5200A03C"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275" w:type="dxa"/>
            <w:tcBorders>
              <w:top w:val="single" w:sz="4" w:space="0" w:color="DDEBF7"/>
              <w:left w:val="nil"/>
              <w:bottom w:val="single" w:sz="4" w:space="0" w:color="DDEBF7"/>
              <w:right w:val="nil"/>
            </w:tcBorders>
            <w:shd w:val="clear" w:color="BDD7EE" w:fill="BDD7EE"/>
            <w:vAlign w:val="bottom"/>
            <w:hideMark/>
          </w:tcPr>
          <w:p w14:paraId="7D100592"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559" w:type="dxa"/>
            <w:tcBorders>
              <w:top w:val="single" w:sz="4" w:space="0" w:color="DDEBF7"/>
              <w:left w:val="nil"/>
              <w:bottom w:val="single" w:sz="4" w:space="0" w:color="DDEBF7"/>
              <w:right w:val="nil"/>
            </w:tcBorders>
            <w:shd w:val="clear" w:color="BDD7EE" w:fill="BDD7EE"/>
            <w:vAlign w:val="bottom"/>
            <w:hideMark/>
          </w:tcPr>
          <w:p w14:paraId="6AB2A1D4"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5,00</w:t>
            </w:r>
          </w:p>
        </w:tc>
      </w:tr>
      <w:tr w:rsidR="00F25D25" w:rsidRPr="00F25D25" w14:paraId="70E697C4" w14:textId="77777777" w:rsidTr="00F25D25">
        <w:trPr>
          <w:trHeight w:val="300"/>
        </w:trPr>
        <w:tc>
          <w:tcPr>
            <w:tcW w:w="4395" w:type="dxa"/>
            <w:tcBorders>
              <w:top w:val="single" w:sz="4" w:space="0" w:color="DDEBF7"/>
              <w:left w:val="nil"/>
              <w:bottom w:val="single" w:sz="4" w:space="0" w:color="DDEBF7"/>
              <w:right w:val="nil"/>
            </w:tcBorders>
            <w:shd w:val="clear" w:color="BDD7EE" w:fill="BDD7EE"/>
            <w:noWrap/>
            <w:vAlign w:val="bottom"/>
            <w:hideMark/>
          </w:tcPr>
          <w:p w14:paraId="65BFAF7F" w14:textId="77777777" w:rsidR="00D25372" w:rsidRPr="00F25D25" w:rsidRDefault="00D25372" w:rsidP="00D25372">
            <w:pPr>
              <w:spacing w:after="0" w:line="240" w:lineRule="auto"/>
              <w:ind w:firstLineChars="200" w:firstLine="400"/>
              <w:jc w:val="left"/>
              <w:rPr>
                <w:rFonts w:eastAsia="Times New Roman" w:cs="Calibri"/>
                <w:color w:val="000000"/>
                <w:spacing w:val="0"/>
                <w:szCs w:val="20"/>
                <w:lang w:eastAsia="cs-CZ"/>
              </w:rPr>
            </w:pPr>
            <w:r w:rsidRPr="00F25D25">
              <w:rPr>
                <w:rFonts w:eastAsia="Times New Roman" w:cs="Calibri"/>
                <w:color w:val="000000"/>
                <w:spacing w:val="0"/>
                <w:szCs w:val="20"/>
                <w:lang w:eastAsia="cs-CZ"/>
              </w:rPr>
              <w:t>Vyjadřování se k návrhům legislativy ze strany PVDPL</w:t>
            </w:r>
          </w:p>
        </w:tc>
        <w:tc>
          <w:tcPr>
            <w:tcW w:w="708" w:type="dxa"/>
            <w:tcBorders>
              <w:top w:val="single" w:sz="4" w:space="0" w:color="DDEBF7"/>
              <w:left w:val="nil"/>
              <w:bottom w:val="single" w:sz="4" w:space="0" w:color="DDEBF7"/>
              <w:right w:val="nil"/>
            </w:tcBorders>
            <w:shd w:val="clear" w:color="BDD7EE" w:fill="BDD7EE"/>
            <w:noWrap/>
            <w:vAlign w:val="bottom"/>
            <w:hideMark/>
          </w:tcPr>
          <w:p w14:paraId="05BC8A69" w14:textId="77777777" w:rsidR="00D25372" w:rsidRPr="00F25D25" w:rsidRDefault="00D25372" w:rsidP="00D25372">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2D168782" w14:textId="77777777" w:rsidR="00D25372" w:rsidRPr="00F25D25" w:rsidRDefault="00D25372" w:rsidP="00D25372">
            <w:pPr>
              <w:spacing w:after="0" w:line="240" w:lineRule="auto"/>
              <w:jc w:val="center"/>
              <w:rPr>
                <w:rFonts w:eastAsia="Times New Roman" w:cs="Calibri"/>
                <w:color w:val="000000"/>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545943E4"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275" w:type="dxa"/>
            <w:tcBorders>
              <w:top w:val="single" w:sz="4" w:space="0" w:color="DDEBF7"/>
              <w:left w:val="nil"/>
              <w:bottom w:val="single" w:sz="4" w:space="0" w:color="DDEBF7"/>
              <w:right w:val="nil"/>
            </w:tcBorders>
            <w:shd w:val="clear" w:color="BDD7EE" w:fill="BDD7EE"/>
            <w:vAlign w:val="bottom"/>
            <w:hideMark/>
          </w:tcPr>
          <w:p w14:paraId="7F8E6E78"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559" w:type="dxa"/>
            <w:tcBorders>
              <w:top w:val="single" w:sz="4" w:space="0" w:color="DDEBF7"/>
              <w:left w:val="nil"/>
              <w:bottom w:val="single" w:sz="4" w:space="0" w:color="DDEBF7"/>
              <w:right w:val="nil"/>
            </w:tcBorders>
            <w:shd w:val="clear" w:color="BDD7EE" w:fill="BDD7EE"/>
            <w:vAlign w:val="bottom"/>
            <w:hideMark/>
          </w:tcPr>
          <w:p w14:paraId="16310056"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0,00</w:t>
            </w:r>
          </w:p>
        </w:tc>
      </w:tr>
      <w:tr w:rsidR="00F25D25" w:rsidRPr="00F25D25" w14:paraId="3438C76D" w14:textId="77777777" w:rsidTr="00F25D25">
        <w:trPr>
          <w:trHeight w:val="300"/>
        </w:trPr>
        <w:tc>
          <w:tcPr>
            <w:tcW w:w="4395" w:type="dxa"/>
            <w:tcBorders>
              <w:top w:val="single" w:sz="4" w:space="0" w:color="DDEBF7"/>
              <w:left w:val="nil"/>
              <w:bottom w:val="single" w:sz="4" w:space="0" w:color="DDEBF7"/>
              <w:right w:val="nil"/>
            </w:tcBorders>
            <w:shd w:val="clear" w:color="BDD7EE" w:fill="BDD7EE"/>
            <w:noWrap/>
            <w:vAlign w:val="bottom"/>
            <w:hideMark/>
          </w:tcPr>
          <w:p w14:paraId="595920B4" w14:textId="77777777" w:rsidR="00D25372" w:rsidRPr="00F25D25" w:rsidRDefault="00D25372" w:rsidP="00D25372">
            <w:pPr>
              <w:spacing w:after="0" w:line="240" w:lineRule="auto"/>
              <w:ind w:firstLineChars="200" w:firstLine="400"/>
              <w:jc w:val="left"/>
              <w:rPr>
                <w:rFonts w:eastAsia="Times New Roman" w:cs="Calibri"/>
                <w:color w:val="000000"/>
                <w:spacing w:val="0"/>
                <w:szCs w:val="20"/>
                <w:lang w:eastAsia="cs-CZ"/>
              </w:rPr>
            </w:pPr>
            <w:r w:rsidRPr="00F25D25">
              <w:rPr>
                <w:rFonts w:eastAsia="Times New Roman" w:cs="Calibri"/>
                <w:color w:val="000000"/>
                <w:spacing w:val="0"/>
                <w:szCs w:val="20"/>
                <w:lang w:eastAsia="cs-CZ"/>
              </w:rPr>
              <w:t>Vytvoření podmínek pro využívání funkcí ESL veřejností a komerčním sektorem</w:t>
            </w:r>
          </w:p>
        </w:tc>
        <w:tc>
          <w:tcPr>
            <w:tcW w:w="708" w:type="dxa"/>
            <w:tcBorders>
              <w:top w:val="single" w:sz="4" w:space="0" w:color="DDEBF7"/>
              <w:left w:val="nil"/>
              <w:bottom w:val="single" w:sz="4" w:space="0" w:color="DDEBF7"/>
              <w:right w:val="nil"/>
            </w:tcBorders>
            <w:shd w:val="clear" w:color="BDD7EE" w:fill="BDD7EE"/>
            <w:noWrap/>
            <w:vAlign w:val="bottom"/>
            <w:hideMark/>
          </w:tcPr>
          <w:p w14:paraId="4B4885D0" w14:textId="77777777" w:rsidR="00D25372" w:rsidRPr="00F25D25" w:rsidRDefault="00D25372" w:rsidP="00D25372">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38425009" w14:textId="77777777" w:rsidR="00D25372" w:rsidRPr="00F25D25" w:rsidRDefault="00D25372" w:rsidP="00D25372">
            <w:pPr>
              <w:spacing w:after="0" w:line="240" w:lineRule="auto"/>
              <w:jc w:val="center"/>
              <w:rPr>
                <w:rFonts w:eastAsia="Times New Roman" w:cs="Calibri"/>
                <w:color w:val="000000"/>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63052A15"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275" w:type="dxa"/>
            <w:tcBorders>
              <w:top w:val="single" w:sz="4" w:space="0" w:color="DDEBF7"/>
              <w:left w:val="nil"/>
              <w:bottom w:val="single" w:sz="4" w:space="0" w:color="DDEBF7"/>
              <w:right w:val="nil"/>
            </w:tcBorders>
            <w:shd w:val="clear" w:color="BDD7EE" w:fill="BDD7EE"/>
            <w:vAlign w:val="bottom"/>
            <w:hideMark/>
          </w:tcPr>
          <w:p w14:paraId="582C460A"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559" w:type="dxa"/>
            <w:tcBorders>
              <w:top w:val="single" w:sz="4" w:space="0" w:color="DDEBF7"/>
              <w:left w:val="nil"/>
              <w:bottom w:val="single" w:sz="4" w:space="0" w:color="DDEBF7"/>
              <w:right w:val="nil"/>
            </w:tcBorders>
            <w:shd w:val="clear" w:color="BDD7EE" w:fill="BDD7EE"/>
            <w:vAlign w:val="bottom"/>
            <w:hideMark/>
          </w:tcPr>
          <w:p w14:paraId="3587C261"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0,00</w:t>
            </w:r>
          </w:p>
        </w:tc>
      </w:tr>
      <w:tr w:rsidR="00F25D25" w:rsidRPr="00F25D25" w14:paraId="33402773" w14:textId="77777777" w:rsidTr="00F25D25">
        <w:trPr>
          <w:trHeight w:val="300"/>
        </w:trPr>
        <w:tc>
          <w:tcPr>
            <w:tcW w:w="4395" w:type="dxa"/>
            <w:tcBorders>
              <w:top w:val="single" w:sz="4" w:space="0" w:color="DDEBF7"/>
              <w:left w:val="nil"/>
              <w:bottom w:val="single" w:sz="4" w:space="0" w:color="DDEBF7"/>
              <w:right w:val="nil"/>
            </w:tcBorders>
            <w:shd w:val="clear" w:color="BDD7EE" w:fill="BDD7EE"/>
            <w:noWrap/>
            <w:vAlign w:val="bottom"/>
            <w:hideMark/>
          </w:tcPr>
          <w:p w14:paraId="01475F51" w14:textId="77777777" w:rsidR="00D25372" w:rsidRPr="00F25D25" w:rsidRDefault="00D25372" w:rsidP="00D25372">
            <w:pPr>
              <w:spacing w:after="0" w:line="240" w:lineRule="auto"/>
              <w:ind w:firstLineChars="200" w:firstLine="400"/>
              <w:jc w:val="left"/>
              <w:rPr>
                <w:rFonts w:eastAsia="Times New Roman" w:cs="Calibri"/>
                <w:color w:val="000000"/>
                <w:spacing w:val="0"/>
                <w:szCs w:val="20"/>
                <w:lang w:eastAsia="cs-CZ"/>
              </w:rPr>
            </w:pPr>
            <w:r w:rsidRPr="00F25D25">
              <w:rPr>
                <w:rFonts w:eastAsia="Times New Roman" w:cs="Calibri"/>
                <w:color w:val="000000"/>
                <w:spacing w:val="0"/>
                <w:szCs w:val="20"/>
                <w:lang w:eastAsia="cs-CZ"/>
              </w:rPr>
              <w:t xml:space="preserve">Zajistit dlouhodobý provoz vybudovaného řešení </w:t>
            </w:r>
            <w:proofErr w:type="spellStart"/>
            <w:r w:rsidRPr="00F25D25">
              <w:rPr>
                <w:rFonts w:eastAsia="Times New Roman" w:cs="Calibri"/>
                <w:color w:val="000000"/>
                <w:spacing w:val="0"/>
                <w:szCs w:val="20"/>
                <w:lang w:eastAsia="cs-CZ"/>
              </w:rPr>
              <w:t>eS</w:t>
            </w:r>
            <w:proofErr w:type="spellEnd"/>
            <w:r w:rsidRPr="00F25D25">
              <w:rPr>
                <w:rFonts w:eastAsia="Times New Roman" w:cs="Calibri"/>
                <w:color w:val="000000"/>
                <w:spacing w:val="0"/>
                <w:szCs w:val="20"/>
                <w:lang w:eastAsia="cs-CZ"/>
              </w:rPr>
              <w:t>/</w:t>
            </w:r>
            <w:proofErr w:type="spellStart"/>
            <w:r w:rsidRPr="00F25D25">
              <w:rPr>
                <w:rFonts w:eastAsia="Times New Roman" w:cs="Calibri"/>
                <w:color w:val="000000"/>
                <w:spacing w:val="0"/>
                <w:szCs w:val="20"/>
                <w:lang w:eastAsia="cs-CZ"/>
              </w:rPr>
              <w:t>eL</w:t>
            </w:r>
            <w:proofErr w:type="spellEnd"/>
          </w:p>
        </w:tc>
        <w:tc>
          <w:tcPr>
            <w:tcW w:w="708" w:type="dxa"/>
            <w:tcBorders>
              <w:top w:val="single" w:sz="4" w:space="0" w:color="DDEBF7"/>
              <w:left w:val="nil"/>
              <w:bottom w:val="single" w:sz="4" w:space="0" w:color="DDEBF7"/>
              <w:right w:val="nil"/>
            </w:tcBorders>
            <w:shd w:val="clear" w:color="BDD7EE" w:fill="BDD7EE"/>
            <w:noWrap/>
            <w:vAlign w:val="bottom"/>
            <w:hideMark/>
          </w:tcPr>
          <w:p w14:paraId="2A205B2D" w14:textId="77777777" w:rsidR="00D25372" w:rsidRPr="00F25D25" w:rsidRDefault="00D25372" w:rsidP="00D25372">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3656A265" w14:textId="77777777" w:rsidR="00D25372" w:rsidRPr="00F25D25" w:rsidRDefault="00D25372" w:rsidP="00D25372">
            <w:pPr>
              <w:spacing w:after="0" w:line="240" w:lineRule="auto"/>
              <w:jc w:val="center"/>
              <w:rPr>
                <w:rFonts w:eastAsia="Times New Roman" w:cs="Calibri"/>
                <w:color w:val="000000"/>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34A0C1E4"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275" w:type="dxa"/>
            <w:tcBorders>
              <w:top w:val="single" w:sz="4" w:space="0" w:color="DDEBF7"/>
              <w:left w:val="nil"/>
              <w:bottom w:val="single" w:sz="4" w:space="0" w:color="DDEBF7"/>
              <w:right w:val="nil"/>
            </w:tcBorders>
            <w:shd w:val="clear" w:color="BDD7EE" w:fill="BDD7EE"/>
            <w:vAlign w:val="bottom"/>
            <w:hideMark/>
          </w:tcPr>
          <w:p w14:paraId="163B04AC"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559" w:type="dxa"/>
            <w:tcBorders>
              <w:top w:val="single" w:sz="4" w:space="0" w:color="DDEBF7"/>
              <w:left w:val="nil"/>
              <w:bottom w:val="single" w:sz="4" w:space="0" w:color="DDEBF7"/>
              <w:right w:val="nil"/>
            </w:tcBorders>
            <w:shd w:val="clear" w:color="BDD7EE" w:fill="BDD7EE"/>
            <w:vAlign w:val="bottom"/>
            <w:hideMark/>
          </w:tcPr>
          <w:p w14:paraId="712F00D7"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67,28</w:t>
            </w:r>
          </w:p>
        </w:tc>
      </w:tr>
      <w:tr w:rsidR="00F25D25" w:rsidRPr="00F25D25" w14:paraId="2B77B180" w14:textId="77777777" w:rsidTr="00F25D25">
        <w:trPr>
          <w:trHeight w:val="300"/>
        </w:trPr>
        <w:tc>
          <w:tcPr>
            <w:tcW w:w="4395" w:type="dxa"/>
            <w:tcBorders>
              <w:top w:val="single" w:sz="4" w:space="0" w:color="DDEBF7"/>
              <w:left w:val="nil"/>
              <w:bottom w:val="single" w:sz="4" w:space="0" w:color="DDEBF7"/>
              <w:right w:val="nil"/>
            </w:tcBorders>
            <w:shd w:val="clear" w:color="BDD7EE" w:fill="BDD7EE"/>
            <w:noWrap/>
            <w:vAlign w:val="bottom"/>
            <w:hideMark/>
          </w:tcPr>
          <w:p w14:paraId="3F363D9F" w14:textId="77777777" w:rsidR="00D25372" w:rsidRPr="00F25D25" w:rsidRDefault="00D25372" w:rsidP="00D25372">
            <w:pPr>
              <w:spacing w:after="0" w:line="240" w:lineRule="auto"/>
              <w:ind w:firstLineChars="200" w:firstLine="400"/>
              <w:jc w:val="left"/>
              <w:rPr>
                <w:rFonts w:eastAsia="Times New Roman" w:cs="Calibri"/>
                <w:color w:val="000000"/>
                <w:spacing w:val="0"/>
                <w:szCs w:val="20"/>
                <w:lang w:eastAsia="cs-CZ"/>
              </w:rPr>
            </w:pPr>
            <w:r w:rsidRPr="00F25D25">
              <w:rPr>
                <w:rFonts w:eastAsia="Times New Roman" w:cs="Calibri"/>
                <w:color w:val="000000"/>
                <w:spacing w:val="0"/>
                <w:szCs w:val="20"/>
                <w:lang w:eastAsia="cs-CZ"/>
              </w:rPr>
              <w:t>Zpracování a nasazení vzorových procesů pro implementaci legislativy v úřadu</w:t>
            </w:r>
          </w:p>
        </w:tc>
        <w:tc>
          <w:tcPr>
            <w:tcW w:w="708" w:type="dxa"/>
            <w:tcBorders>
              <w:top w:val="single" w:sz="4" w:space="0" w:color="DDEBF7"/>
              <w:left w:val="nil"/>
              <w:bottom w:val="single" w:sz="4" w:space="0" w:color="DDEBF7"/>
              <w:right w:val="nil"/>
            </w:tcBorders>
            <w:shd w:val="clear" w:color="BDD7EE" w:fill="BDD7EE"/>
            <w:noWrap/>
            <w:vAlign w:val="bottom"/>
            <w:hideMark/>
          </w:tcPr>
          <w:p w14:paraId="1EE6C43F" w14:textId="77777777" w:rsidR="00D25372" w:rsidRPr="00F25D25" w:rsidRDefault="00D25372" w:rsidP="00D25372">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1603634E" w14:textId="77777777" w:rsidR="00D25372" w:rsidRPr="00F25D25" w:rsidRDefault="00D25372" w:rsidP="00D25372">
            <w:pPr>
              <w:spacing w:after="0" w:line="240" w:lineRule="auto"/>
              <w:jc w:val="center"/>
              <w:rPr>
                <w:rFonts w:eastAsia="Times New Roman" w:cs="Calibri"/>
                <w:color w:val="000000"/>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1B056694"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275" w:type="dxa"/>
            <w:tcBorders>
              <w:top w:val="single" w:sz="4" w:space="0" w:color="DDEBF7"/>
              <w:left w:val="nil"/>
              <w:bottom w:val="single" w:sz="4" w:space="0" w:color="DDEBF7"/>
              <w:right w:val="nil"/>
            </w:tcBorders>
            <w:shd w:val="clear" w:color="BDD7EE" w:fill="BDD7EE"/>
            <w:vAlign w:val="bottom"/>
            <w:hideMark/>
          </w:tcPr>
          <w:p w14:paraId="393CFAEE"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559" w:type="dxa"/>
            <w:tcBorders>
              <w:top w:val="single" w:sz="4" w:space="0" w:color="DDEBF7"/>
              <w:left w:val="nil"/>
              <w:bottom w:val="single" w:sz="4" w:space="0" w:color="DDEBF7"/>
              <w:right w:val="nil"/>
            </w:tcBorders>
            <w:shd w:val="clear" w:color="BDD7EE" w:fill="BDD7EE"/>
            <w:vAlign w:val="bottom"/>
            <w:hideMark/>
          </w:tcPr>
          <w:p w14:paraId="73735B05"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1,00</w:t>
            </w:r>
          </w:p>
        </w:tc>
      </w:tr>
      <w:tr w:rsidR="00F25D25" w:rsidRPr="00F25D25" w14:paraId="29D8DC39" w14:textId="77777777" w:rsidTr="00F25D25">
        <w:trPr>
          <w:trHeight w:val="300"/>
        </w:trPr>
        <w:tc>
          <w:tcPr>
            <w:tcW w:w="4395" w:type="dxa"/>
            <w:tcBorders>
              <w:top w:val="single" w:sz="4" w:space="0" w:color="DDEBF7"/>
              <w:left w:val="nil"/>
              <w:bottom w:val="single" w:sz="4" w:space="0" w:color="DDEBF7"/>
              <w:right w:val="nil"/>
            </w:tcBorders>
            <w:shd w:val="clear" w:color="BDD7EE" w:fill="BDD7EE"/>
            <w:noWrap/>
            <w:vAlign w:val="bottom"/>
            <w:hideMark/>
          </w:tcPr>
          <w:p w14:paraId="29E13785" w14:textId="77777777" w:rsidR="00D25372" w:rsidRPr="00F25D25" w:rsidRDefault="00D25372" w:rsidP="00D25372">
            <w:pPr>
              <w:spacing w:after="0" w:line="240" w:lineRule="auto"/>
              <w:ind w:firstLineChars="200" w:firstLine="400"/>
              <w:jc w:val="left"/>
              <w:rPr>
                <w:rFonts w:eastAsia="Times New Roman" w:cs="Calibri"/>
                <w:color w:val="000000"/>
                <w:spacing w:val="0"/>
                <w:szCs w:val="20"/>
                <w:lang w:eastAsia="cs-CZ"/>
              </w:rPr>
            </w:pPr>
            <w:r w:rsidRPr="00F25D25">
              <w:rPr>
                <w:rFonts w:eastAsia="Times New Roman" w:cs="Calibri"/>
                <w:color w:val="000000"/>
                <w:spacing w:val="0"/>
                <w:szCs w:val="20"/>
                <w:lang w:eastAsia="cs-CZ"/>
              </w:rPr>
              <w:t>Zpracování a nasazení vzorových procesů pro přípravu legislativy u předkladatele</w:t>
            </w:r>
          </w:p>
        </w:tc>
        <w:tc>
          <w:tcPr>
            <w:tcW w:w="708" w:type="dxa"/>
            <w:tcBorders>
              <w:top w:val="single" w:sz="4" w:space="0" w:color="DDEBF7"/>
              <w:left w:val="nil"/>
              <w:bottom w:val="single" w:sz="4" w:space="0" w:color="DDEBF7"/>
              <w:right w:val="nil"/>
            </w:tcBorders>
            <w:shd w:val="clear" w:color="BDD7EE" w:fill="BDD7EE"/>
            <w:noWrap/>
            <w:vAlign w:val="bottom"/>
            <w:hideMark/>
          </w:tcPr>
          <w:p w14:paraId="401BAFC0" w14:textId="77777777" w:rsidR="00D25372" w:rsidRPr="00F25D25" w:rsidRDefault="00D25372" w:rsidP="00D25372">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013228B4" w14:textId="77777777" w:rsidR="00D25372" w:rsidRPr="00F25D25" w:rsidRDefault="00D25372" w:rsidP="00D25372">
            <w:pPr>
              <w:spacing w:after="0" w:line="240" w:lineRule="auto"/>
              <w:jc w:val="center"/>
              <w:rPr>
                <w:rFonts w:eastAsia="Times New Roman" w:cs="Calibri"/>
                <w:color w:val="000000"/>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7C502D98"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275" w:type="dxa"/>
            <w:tcBorders>
              <w:top w:val="single" w:sz="4" w:space="0" w:color="DDEBF7"/>
              <w:left w:val="nil"/>
              <w:bottom w:val="single" w:sz="4" w:space="0" w:color="DDEBF7"/>
              <w:right w:val="nil"/>
            </w:tcBorders>
            <w:shd w:val="clear" w:color="BDD7EE" w:fill="BDD7EE"/>
            <w:vAlign w:val="bottom"/>
            <w:hideMark/>
          </w:tcPr>
          <w:p w14:paraId="2AF226DE" w14:textId="77777777" w:rsidR="00D25372" w:rsidRPr="00F25D25" w:rsidRDefault="00D25372" w:rsidP="00F25D25">
            <w:pPr>
              <w:spacing w:after="0" w:line="240" w:lineRule="auto"/>
              <w:jc w:val="center"/>
              <w:rPr>
                <w:rFonts w:ascii="Times New Roman" w:eastAsia="Times New Roman" w:hAnsi="Times New Roman" w:cs="Times New Roman"/>
                <w:spacing w:val="0"/>
                <w:szCs w:val="20"/>
                <w:lang w:eastAsia="cs-CZ"/>
              </w:rPr>
            </w:pPr>
          </w:p>
        </w:tc>
        <w:tc>
          <w:tcPr>
            <w:tcW w:w="1559" w:type="dxa"/>
            <w:tcBorders>
              <w:top w:val="single" w:sz="4" w:space="0" w:color="DDEBF7"/>
              <w:left w:val="nil"/>
              <w:bottom w:val="single" w:sz="4" w:space="0" w:color="DDEBF7"/>
              <w:right w:val="nil"/>
            </w:tcBorders>
            <w:shd w:val="clear" w:color="BDD7EE" w:fill="BDD7EE"/>
            <w:vAlign w:val="bottom"/>
            <w:hideMark/>
          </w:tcPr>
          <w:p w14:paraId="26C9E166"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2,00</w:t>
            </w:r>
          </w:p>
        </w:tc>
      </w:tr>
      <w:tr w:rsidR="00F25D25" w:rsidRPr="00F25D25" w14:paraId="77521CF5" w14:textId="77777777" w:rsidTr="00F25D25">
        <w:trPr>
          <w:trHeight w:val="300"/>
        </w:trPr>
        <w:tc>
          <w:tcPr>
            <w:tcW w:w="4395" w:type="dxa"/>
            <w:tcBorders>
              <w:top w:val="single" w:sz="4" w:space="0" w:color="9BC2E6"/>
              <w:left w:val="nil"/>
              <w:bottom w:val="single" w:sz="4" w:space="0" w:color="9BC2E6"/>
              <w:right w:val="nil"/>
            </w:tcBorders>
            <w:shd w:val="clear" w:color="DDEBF7" w:fill="DDEBF7"/>
            <w:noWrap/>
            <w:vAlign w:val="bottom"/>
            <w:hideMark/>
          </w:tcPr>
          <w:p w14:paraId="7F854C32" w14:textId="77777777" w:rsidR="00D25372" w:rsidRPr="00F25D25" w:rsidRDefault="00D25372" w:rsidP="00D25372">
            <w:pPr>
              <w:spacing w:after="0" w:line="240" w:lineRule="auto"/>
              <w:jc w:val="left"/>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2023</w:t>
            </w:r>
          </w:p>
        </w:tc>
        <w:tc>
          <w:tcPr>
            <w:tcW w:w="708" w:type="dxa"/>
            <w:tcBorders>
              <w:top w:val="single" w:sz="4" w:space="0" w:color="9BC2E6"/>
              <w:left w:val="nil"/>
              <w:bottom w:val="single" w:sz="4" w:space="0" w:color="9BC2E6"/>
              <w:right w:val="nil"/>
            </w:tcBorders>
            <w:shd w:val="clear" w:color="DDEBF7" w:fill="DDEBF7"/>
            <w:noWrap/>
            <w:vAlign w:val="bottom"/>
            <w:hideMark/>
          </w:tcPr>
          <w:p w14:paraId="37C92408" w14:textId="77777777" w:rsidR="00D25372" w:rsidRPr="00F25D25" w:rsidRDefault="00D25372" w:rsidP="00D25372">
            <w:pPr>
              <w:spacing w:after="0" w:line="240" w:lineRule="auto"/>
              <w:jc w:val="center"/>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1</w:t>
            </w:r>
          </w:p>
        </w:tc>
        <w:tc>
          <w:tcPr>
            <w:tcW w:w="992" w:type="dxa"/>
            <w:tcBorders>
              <w:top w:val="single" w:sz="4" w:space="0" w:color="9BC2E6"/>
              <w:left w:val="nil"/>
              <w:bottom w:val="single" w:sz="4" w:space="0" w:color="9BC2E6"/>
              <w:right w:val="nil"/>
            </w:tcBorders>
            <w:shd w:val="clear" w:color="DDEBF7" w:fill="DDEBF7"/>
            <w:noWrap/>
            <w:vAlign w:val="bottom"/>
            <w:hideMark/>
          </w:tcPr>
          <w:p w14:paraId="3A782923" w14:textId="77777777" w:rsidR="00D25372" w:rsidRPr="00F25D25" w:rsidRDefault="00D25372" w:rsidP="00D25372">
            <w:pPr>
              <w:spacing w:after="0" w:line="240" w:lineRule="auto"/>
              <w:jc w:val="center"/>
              <w:rPr>
                <w:rFonts w:eastAsia="Times New Roman" w:cs="Calibri"/>
                <w:b/>
                <w:bCs/>
                <w:color w:val="000000"/>
                <w:spacing w:val="0"/>
                <w:szCs w:val="20"/>
                <w:lang w:eastAsia="cs-CZ"/>
              </w:rPr>
            </w:pPr>
          </w:p>
        </w:tc>
        <w:tc>
          <w:tcPr>
            <w:tcW w:w="1276" w:type="dxa"/>
            <w:tcBorders>
              <w:top w:val="single" w:sz="4" w:space="0" w:color="9BC2E6"/>
              <w:left w:val="nil"/>
              <w:bottom w:val="single" w:sz="4" w:space="0" w:color="9BC2E6"/>
              <w:right w:val="nil"/>
            </w:tcBorders>
            <w:shd w:val="clear" w:color="DDEBF7" w:fill="DDEBF7"/>
            <w:vAlign w:val="bottom"/>
            <w:hideMark/>
          </w:tcPr>
          <w:p w14:paraId="2ECF0293" w14:textId="77777777" w:rsidR="00D25372" w:rsidRPr="00F25D25" w:rsidRDefault="00D25372" w:rsidP="00F25D25">
            <w:pPr>
              <w:spacing w:after="0" w:line="240" w:lineRule="auto"/>
              <w:jc w:val="center"/>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0,00</w:t>
            </w:r>
          </w:p>
        </w:tc>
        <w:tc>
          <w:tcPr>
            <w:tcW w:w="1275" w:type="dxa"/>
            <w:tcBorders>
              <w:top w:val="single" w:sz="4" w:space="0" w:color="9BC2E6"/>
              <w:left w:val="nil"/>
              <w:bottom w:val="single" w:sz="4" w:space="0" w:color="9BC2E6"/>
              <w:right w:val="nil"/>
            </w:tcBorders>
            <w:shd w:val="clear" w:color="DDEBF7" w:fill="DDEBF7"/>
            <w:vAlign w:val="bottom"/>
            <w:hideMark/>
          </w:tcPr>
          <w:p w14:paraId="56A29998" w14:textId="77777777" w:rsidR="00D25372" w:rsidRPr="00F25D25" w:rsidRDefault="00D25372" w:rsidP="00F25D25">
            <w:pPr>
              <w:spacing w:after="0" w:line="240" w:lineRule="auto"/>
              <w:jc w:val="center"/>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0,00</w:t>
            </w:r>
          </w:p>
        </w:tc>
        <w:tc>
          <w:tcPr>
            <w:tcW w:w="1559" w:type="dxa"/>
            <w:tcBorders>
              <w:top w:val="single" w:sz="4" w:space="0" w:color="9BC2E6"/>
              <w:left w:val="nil"/>
              <w:bottom w:val="single" w:sz="4" w:space="0" w:color="9BC2E6"/>
              <w:right w:val="nil"/>
            </w:tcBorders>
            <w:shd w:val="clear" w:color="DDEBF7" w:fill="DDEBF7"/>
            <w:vAlign w:val="bottom"/>
            <w:hideMark/>
          </w:tcPr>
          <w:p w14:paraId="36EB2E0B" w14:textId="77777777" w:rsidR="00D25372" w:rsidRPr="00F25D25" w:rsidRDefault="00D25372" w:rsidP="00F25D25">
            <w:pPr>
              <w:spacing w:after="0" w:line="240" w:lineRule="auto"/>
              <w:jc w:val="center"/>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0,00</w:t>
            </w:r>
          </w:p>
        </w:tc>
      </w:tr>
      <w:tr w:rsidR="00F25D25" w:rsidRPr="00F25D25" w14:paraId="6BC3E54D" w14:textId="77777777" w:rsidTr="00F25D25">
        <w:trPr>
          <w:trHeight w:val="300"/>
        </w:trPr>
        <w:tc>
          <w:tcPr>
            <w:tcW w:w="4395" w:type="dxa"/>
            <w:tcBorders>
              <w:top w:val="single" w:sz="4" w:space="0" w:color="DDEBF7"/>
              <w:left w:val="nil"/>
              <w:bottom w:val="single" w:sz="4" w:space="0" w:color="DDEBF7"/>
              <w:right w:val="nil"/>
            </w:tcBorders>
            <w:shd w:val="clear" w:color="BDD7EE" w:fill="BDD7EE"/>
            <w:noWrap/>
            <w:vAlign w:val="bottom"/>
            <w:hideMark/>
          </w:tcPr>
          <w:p w14:paraId="242DCF5A" w14:textId="77777777" w:rsidR="00D25372" w:rsidRPr="00F25D25" w:rsidRDefault="00D25372" w:rsidP="00D25372">
            <w:pPr>
              <w:spacing w:after="0" w:line="240" w:lineRule="auto"/>
              <w:ind w:firstLineChars="100" w:firstLine="201"/>
              <w:jc w:val="left"/>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12</w:t>
            </w:r>
          </w:p>
        </w:tc>
        <w:tc>
          <w:tcPr>
            <w:tcW w:w="708" w:type="dxa"/>
            <w:tcBorders>
              <w:top w:val="single" w:sz="4" w:space="0" w:color="DDEBF7"/>
              <w:left w:val="nil"/>
              <w:bottom w:val="single" w:sz="4" w:space="0" w:color="DDEBF7"/>
              <w:right w:val="nil"/>
            </w:tcBorders>
            <w:shd w:val="clear" w:color="BDD7EE" w:fill="BDD7EE"/>
            <w:noWrap/>
            <w:vAlign w:val="bottom"/>
            <w:hideMark/>
          </w:tcPr>
          <w:p w14:paraId="0C787C5A" w14:textId="77777777" w:rsidR="00D25372" w:rsidRPr="00F25D25" w:rsidRDefault="00D25372" w:rsidP="00D25372">
            <w:pPr>
              <w:spacing w:after="0" w:line="240" w:lineRule="auto"/>
              <w:jc w:val="center"/>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05473535" w14:textId="77777777" w:rsidR="00D25372" w:rsidRPr="00F25D25" w:rsidRDefault="00D25372" w:rsidP="00D25372">
            <w:pPr>
              <w:spacing w:after="0" w:line="240" w:lineRule="auto"/>
              <w:jc w:val="center"/>
              <w:rPr>
                <w:rFonts w:eastAsia="Times New Roman" w:cs="Calibri"/>
                <w:b/>
                <w:bCs/>
                <w:color w:val="000000"/>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17D0E1B0" w14:textId="77777777" w:rsidR="00D25372" w:rsidRPr="00F25D25" w:rsidRDefault="00D25372" w:rsidP="00F25D25">
            <w:pPr>
              <w:spacing w:after="0" w:line="240" w:lineRule="auto"/>
              <w:jc w:val="center"/>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0,00</w:t>
            </w:r>
          </w:p>
        </w:tc>
        <w:tc>
          <w:tcPr>
            <w:tcW w:w="1275" w:type="dxa"/>
            <w:tcBorders>
              <w:top w:val="single" w:sz="4" w:space="0" w:color="DDEBF7"/>
              <w:left w:val="nil"/>
              <w:bottom w:val="single" w:sz="4" w:space="0" w:color="DDEBF7"/>
              <w:right w:val="nil"/>
            </w:tcBorders>
            <w:shd w:val="clear" w:color="BDD7EE" w:fill="BDD7EE"/>
            <w:vAlign w:val="bottom"/>
            <w:hideMark/>
          </w:tcPr>
          <w:p w14:paraId="436ECF97" w14:textId="77777777" w:rsidR="00D25372" w:rsidRPr="00F25D25" w:rsidRDefault="00D25372" w:rsidP="00F25D25">
            <w:pPr>
              <w:spacing w:after="0" w:line="240" w:lineRule="auto"/>
              <w:jc w:val="center"/>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0,00</w:t>
            </w:r>
          </w:p>
        </w:tc>
        <w:tc>
          <w:tcPr>
            <w:tcW w:w="1559" w:type="dxa"/>
            <w:tcBorders>
              <w:top w:val="single" w:sz="4" w:space="0" w:color="DDEBF7"/>
              <w:left w:val="nil"/>
              <w:bottom w:val="single" w:sz="4" w:space="0" w:color="DDEBF7"/>
              <w:right w:val="nil"/>
            </w:tcBorders>
            <w:shd w:val="clear" w:color="BDD7EE" w:fill="BDD7EE"/>
            <w:vAlign w:val="bottom"/>
            <w:hideMark/>
          </w:tcPr>
          <w:p w14:paraId="0D1EA59B" w14:textId="77777777" w:rsidR="00D25372" w:rsidRPr="00F25D25" w:rsidRDefault="00D25372" w:rsidP="00F25D25">
            <w:pPr>
              <w:spacing w:after="0" w:line="240" w:lineRule="auto"/>
              <w:jc w:val="center"/>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0,00</w:t>
            </w:r>
          </w:p>
        </w:tc>
      </w:tr>
      <w:tr w:rsidR="00F25D25" w:rsidRPr="00F25D25" w14:paraId="02FB821D" w14:textId="77777777" w:rsidTr="00F25D25">
        <w:trPr>
          <w:trHeight w:val="300"/>
        </w:trPr>
        <w:tc>
          <w:tcPr>
            <w:tcW w:w="4395" w:type="dxa"/>
            <w:tcBorders>
              <w:top w:val="single" w:sz="4" w:space="0" w:color="DDEBF7"/>
              <w:left w:val="nil"/>
              <w:bottom w:val="single" w:sz="4" w:space="0" w:color="DDEBF7"/>
              <w:right w:val="nil"/>
            </w:tcBorders>
            <w:shd w:val="clear" w:color="BDD7EE" w:fill="BDD7EE"/>
            <w:noWrap/>
            <w:vAlign w:val="bottom"/>
            <w:hideMark/>
          </w:tcPr>
          <w:p w14:paraId="5540AB70" w14:textId="77777777" w:rsidR="00D25372" w:rsidRPr="00F25D25" w:rsidRDefault="00D25372" w:rsidP="00D25372">
            <w:pPr>
              <w:spacing w:after="0" w:line="240" w:lineRule="auto"/>
              <w:ind w:firstLineChars="200" w:firstLine="400"/>
              <w:jc w:val="left"/>
              <w:rPr>
                <w:rFonts w:eastAsia="Times New Roman" w:cs="Calibri"/>
                <w:color w:val="000000"/>
                <w:spacing w:val="0"/>
                <w:szCs w:val="20"/>
                <w:lang w:eastAsia="cs-CZ"/>
              </w:rPr>
            </w:pPr>
            <w:r w:rsidRPr="00F25D25">
              <w:rPr>
                <w:rFonts w:eastAsia="Times New Roman" w:cs="Calibri"/>
                <w:color w:val="000000"/>
                <w:spacing w:val="0"/>
                <w:szCs w:val="20"/>
                <w:lang w:eastAsia="cs-CZ"/>
              </w:rPr>
              <w:t>Harmonizace agendových zákonů a vyhlášek rezortu ŽP</w:t>
            </w:r>
          </w:p>
        </w:tc>
        <w:tc>
          <w:tcPr>
            <w:tcW w:w="708" w:type="dxa"/>
            <w:tcBorders>
              <w:top w:val="single" w:sz="4" w:space="0" w:color="DDEBF7"/>
              <w:left w:val="nil"/>
              <w:bottom w:val="single" w:sz="4" w:space="0" w:color="DDEBF7"/>
              <w:right w:val="nil"/>
            </w:tcBorders>
            <w:shd w:val="clear" w:color="BDD7EE" w:fill="BDD7EE"/>
            <w:noWrap/>
            <w:vAlign w:val="bottom"/>
            <w:hideMark/>
          </w:tcPr>
          <w:p w14:paraId="2CFDDA41" w14:textId="77777777" w:rsidR="00D25372" w:rsidRPr="00F25D25" w:rsidRDefault="00D25372" w:rsidP="00D25372">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21AABF0A" w14:textId="77777777" w:rsidR="00D25372" w:rsidRPr="00F25D25" w:rsidRDefault="00D25372" w:rsidP="00D25372">
            <w:pPr>
              <w:spacing w:after="0" w:line="240" w:lineRule="auto"/>
              <w:jc w:val="center"/>
              <w:rPr>
                <w:rFonts w:eastAsia="Times New Roman" w:cs="Calibri"/>
                <w:color w:val="000000"/>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2E6FAACA"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0,00</w:t>
            </w:r>
          </w:p>
        </w:tc>
        <w:tc>
          <w:tcPr>
            <w:tcW w:w="1275" w:type="dxa"/>
            <w:tcBorders>
              <w:top w:val="single" w:sz="4" w:space="0" w:color="DDEBF7"/>
              <w:left w:val="nil"/>
              <w:bottom w:val="single" w:sz="4" w:space="0" w:color="DDEBF7"/>
              <w:right w:val="nil"/>
            </w:tcBorders>
            <w:shd w:val="clear" w:color="BDD7EE" w:fill="BDD7EE"/>
            <w:vAlign w:val="bottom"/>
            <w:hideMark/>
          </w:tcPr>
          <w:p w14:paraId="0CF7DE27"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0,00</w:t>
            </w:r>
          </w:p>
        </w:tc>
        <w:tc>
          <w:tcPr>
            <w:tcW w:w="1559" w:type="dxa"/>
            <w:tcBorders>
              <w:top w:val="single" w:sz="4" w:space="0" w:color="DDEBF7"/>
              <w:left w:val="nil"/>
              <w:bottom w:val="single" w:sz="4" w:space="0" w:color="DDEBF7"/>
              <w:right w:val="nil"/>
            </w:tcBorders>
            <w:shd w:val="clear" w:color="BDD7EE" w:fill="BDD7EE"/>
            <w:vAlign w:val="bottom"/>
            <w:hideMark/>
          </w:tcPr>
          <w:p w14:paraId="1C123EAF"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0,00</w:t>
            </w:r>
          </w:p>
        </w:tc>
      </w:tr>
      <w:tr w:rsidR="00F25D25" w:rsidRPr="00F25D25" w14:paraId="634A93B4" w14:textId="77777777" w:rsidTr="00F25D25">
        <w:trPr>
          <w:trHeight w:val="300"/>
        </w:trPr>
        <w:tc>
          <w:tcPr>
            <w:tcW w:w="4395" w:type="dxa"/>
            <w:tcBorders>
              <w:top w:val="single" w:sz="4" w:space="0" w:color="9BC2E6"/>
              <w:left w:val="nil"/>
              <w:bottom w:val="single" w:sz="4" w:space="0" w:color="9BC2E6"/>
              <w:right w:val="nil"/>
            </w:tcBorders>
            <w:shd w:val="clear" w:color="DDEBF7" w:fill="DDEBF7"/>
            <w:noWrap/>
            <w:vAlign w:val="bottom"/>
            <w:hideMark/>
          </w:tcPr>
          <w:p w14:paraId="05BB5167" w14:textId="77777777" w:rsidR="00D25372" w:rsidRPr="00F25D25" w:rsidRDefault="00D25372" w:rsidP="00D25372">
            <w:pPr>
              <w:spacing w:after="0" w:line="240" w:lineRule="auto"/>
              <w:jc w:val="left"/>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2025</w:t>
            </w:r>
          </w:p>
        </w:tc>
        <w:tc>
          <w:tcPr>
            <w:tcW w:w="708" w:type="dxa"/>
            <w:tcBorders>
              <w:top w:val="single" w:sz="4" w:space="0" w:color="9BC2E6"/>
              <w:left w:val="nil"/>
              <w:bottom w:val="single" w:sz="4" w:space="0" w:color="9BC2E6"/>
              <w:right w:val="nil"/>
            </w:tcBorders>
            <w:shd w:val="clear" w:color="DDEBF7" w:fill="DDEBF7"/>
            <w:noWrap/>
            <w:vAlign w:val="bottom"/>
            <w:hideMark/>
          </w:tcPr>
          <w:p w14:paraId="7E2E9F1A" w14:textId="77777777" w:rsidR="00D25372" w:rsidRPr="00F25D25" w:rsidRDefault="00D25372" w:rsidP="00D25372">
            <w:pPr>
              <w:spacing w:after="0" w:line="240" w:lineRule="auto"/>
              <w:jc w:val="center"/>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1</w:t>
            </w:r>
          </w:p>
        </w:tc>
        <w:tc>
          <w:tcPr>
            <w:tcW w:w="992" w:type="dxa"/>
            <w:tcBorders>
              <w:top w:val="single" w:sz="4" w:space="0" w:color="9BC2E6"/>
              <w:left w:val="nil"/>
              <w:bottom w:val="single" w:sz="4" w:space="0" w:color="9BC2E6"/>
              <w:right w:val="nil"/>
            </w:tcBorders>
            <w:shd w:val="clear" w:color="DDEBF7" w:fill="DDEBF7"/>
            <w:noWrap/>
            <w:vAlign w:val="bottom"/>
            <w:hideMark/>
          </w:tcPr>
          <w:p w14:paraId="5D9AB29A" w14:textId="77777777" w:rsidR="00D25372" w:rsidRPr="00F25D25" w:rsidRDefault="00D25372" w:rsidP="00D25372">
            <w:pPr>
              <w:spacing w:after="0" w:line="240" w:lineRule="auto"/>
              <w:jc w:val="center"/>
              <w:rPr>
                <w:rFonts w:eastAsia="Times New Roman" w:cs="Calibri"/>
                <w:b/>
                <w:bCs/>
                <w:color w:val="000000"/>
                <w:spacing w:val="0"/>
                <w:szCs w:val="20"/>
                <w:lang w:eastAsia="cs-CZ"/>
              </w:rPr>
            </w:pPr>
          </w:p>
        </w:tc>
        <w:tc>
          <w:tcPr>
            <w:tcW w:w="1276" w:type="dxa"/>
            <w:tcBorders>
              <w:top w:val="single" w:sz="4" w:space="0" w:color="9BC2E6"/>
              <w:left w:val="nil"/>
              <w:bottom w:val="single" w:sz="4" w:space="0" w:color="9BC2E6"/>
              <w:right w:val="nil"/>
            </w:tcBorders>
            <w:shd w:val="clear" w:color="DDEBF7" w:fill="DDEBF7"/>
            <w:vAlign w:val="bottom"/>
            <w:hideMark/>
          </w:tcPr>
          <w:p w14:paraId="12C2ACEB" w14:textId="77777777" w:rsidR="00D25372" w:rsidRPr="00F25D25" w:rsidRDefault="00D25372" w:rsidP="00F25D25">
            <w:pPr>
              <w:spacing w:after="0" w:line="240" w:lineRule="auto"/>
              <w:jc w:val="center"/>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12,00</w:t>
            </w:r>
          </w:p>
        </w:tc>
        <w:tc>
          <w:tcPr>
            <w:tcW w:w="1275" w:type="dxa"/>
            <w:tcBorders>
              <w:top w:val="single" w:sz="4" w:space="0" w:color="9BC2E6"/>
              <w:left w:val="nil"/>
              <w:bottom w:val="single" w:sz="4" w:space="0" w:color="9BC2E6"/>
              <w:right w:val="nil"/>
            </w:tcBorders>
            <w:shd w:val="clear" w:color="DDEBF7" w:fill="DDEBF7"/>
            <w:vAlign w:val="bottom"/>
            <w:hideMark/>
          </w:tcPr>
          <w:p w14:paraId="51706739" w14:textId="77777777" w:rsidR="00D25372" w:rsidRPr="00F25D25" w:rsidRDefault="00D25372" w:rsidP="00F25D25">
            <w:pPr>
              <w:spacing w:after="0" w:line="240" w:lineRule="auto"/>
              <w:jc w:val="center"/>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5,00</w:t>
            </w:r>
          </w:p>
        </w:tc>
        <w:tc>
          <w:tcPr>
            <w:tcW w:w="1559" w:type="dxa"/>
            <w:tcBorders>
              <w:top w:val="single" w:sz="4" w:space="0" w:color="9BC2E6"/>
              <w:left w:val="nil"/>
              <w:bottom w:val="single" w:sz="4" w:space="0" w:color="9BC2E6"/>
              <w:right w:val="nil"/>
            </w:tcBorders>
            <w:shd w:val="clear" w:color="DDEBF7" w:fill="DDEBF7"/>
            <w:vAlign w:val="bottom"/>
            <w:hideMark/>
          </w:tcPr>
          <w:p w14:paraId="6034C3DB" w14:textId="77777777" w:rsidR="00D25372" w:rsidRPr="00F25D25" w:rsidRDefault="00D25372" w:rsidP="00F25D25">
            <w:pPr>
              <w:spacing w:after="0" w:line="240" w:lineRule="auto"/>
              <w:jc w:val="center"/>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95,50</w:t>
            </w:r>
          </w:p>
        </w:tc>
      </w:tr>
      <w:tr w:rsidR="00F25D25" w:rsidRPr="00F25D25" w14:paraId="416F6303" w14:textId="77777777" w:rsidTr="00F25D25">
        <w:trPr>
          <w:trHeight w:val="300"/>
        </w:trPr>
        <w:tc>
          <w:tcPr>
            <w:tcW w:w="4395" w:type="dxa"/>
            <w:tcBorders>
              <w:top w:val="single" w:sz="4" w:space="0" w:color="DDEBF7"/>
              <w:left w:val="nil"/>
              <w:bottom w:val="single" w:sz="4" w:space="0" w:color="DDEBF7"/>
              <w:right w:val="nil"/>
            </w:tcBorders>
            <w:shd w:val="clear" w:color="BDD7EE" w:fill="BDD7EE"/>
            <w:noWrap/>
            <w:vAlign w:val="bottom"/>
            <w:hideMark/>
          </w:tcPr>
          <w:p w14:paraId="3F1156DA" w14:textId="77777777" w:rsidR="00D25372" w:rsidRPr="00F25D25" w:rsidRDefault="00D25372" w:rsidP="00D25372">
            <w:pPr>
              <w:spacing w:after="0" w:line="240" w:lineRule="auto"/>
              <w:ind w:firstLineChars="100" w:firstLine="201"/>
              <w:jc w:val="left"/>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7</w:t>
            </w:r>
          </w:p>
        </w:tc>
        <w:tc>
          <w:tcPr>
            <w:tcW w:w="708" w:type="dxa"/>
            <w:tcBorders>
              <w:top w:val="single" w:sz="4" w:space="0" w:color="DDEBF7"/>
              <w:left w:val="nil"/>
              <w:bottom w:val="single" w:sz="4" w:space="0" w:color="DDEBF7"/>
              <w:right w:val="nil"/>
            </w:tcBorders>
            <w:shd w:val="clear" w:color="BDD7EE" w:fill="BDD7EE"/>
            <w:noWrap/>
            <w:vAlign w:val="bottom"/>
            <w:hideMark/>
          </w:tcPr>
          <w:p w14:paraId="173DC9B5" w14:textId="77777777" w:rsidR="00D25372" w:rsidRPr="00F25D25" w:rsidRDefault="00D25372" w:rsidP="00D25372">
            <w:pPr>
              <w:spacing w:after="0" w:line="240" w:lineRule="auto"/>
              <w:jc w:val="center"/>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386FD66F" w14:textId="77777777" w:rsidR="00D25372" w:rsidRPr="00F25D25" w:rsidRDefault="00D25372" w:rsidP="00D25372">
            <w:pPr>
              <w:spacing w:after="0" w:line="240" w:lineRule="auto"/>
              <w:jc w:val="center"/>
              <w:rPr>
                <w:rFonts w:eastAsia="Times New Roman" w:cs="Calibri"/>
                <w:b/>
                <w:bCs/>
                <w:color w:val="000000"/>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35822436" w14:textId="77777777" w:rsidR="00D25372" w:rsidRPr="00F25D25" w:rsidRDefault="00D25372" w:rsidP="00F25D25">
            <w:pPr>
              <w:spacing w:after="0" w:line="240" w:lineRule="auto"/>
              <w:jc w:val="center"/>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12,00</w:t>
            </w:r>
          </w:p>
        </w:tc>
        <w:tc>
          <w:tcPr>
            <w:tcW w:w="1275" w:type="dxa"/>
            <w:tcBorders>
              <w:top w:val="single" w:sz="4" w:space="0" w:color="DDEBF7"/>
              <w:left w:val="nil"/>
              <w:bottom w:val="single" w:sz="4" w:space="0" w:color="DDEBF7"/>
              <w:right w:val="nil"/>
            </w:tcBorders>
            <w:shd w:val="clear" w:color="BDD7EE" w:fill="BDD7EE"/>
            <w:vAlign w:val="bottom"/>
            <w:hideMark/>
          </w:tcPr>
          <w:p w14:paraId="5CB3F4D2" w14:textId="77777777" w:rsidR="00D25372" w:rsidRPr="00F25D25" w:rsidRDefault="00D25372" w:rsidP="00F25D25">
            <w:pPr>
              <w:spacing w:after="0" w:line="240" w:lineRule="auto"/>
              <w:jc w:val="center"/>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5,00</w:t>
            </w:r>
          </w:p>
        </w:tc>
        <w:tc>
          <w:tcPr>
            <w:tcW w:w="1559" w:type="dxa"/>
            <w:tcBorders>
              <w:top w:val="single" w:sz="4" w:space="0" w:color="DDEBF7"/>
              <w:left w:val="nil"/>
              <w:bottom w:val="single" w:sz="4" w:space="0" w:color="DDEBF7"/>
              <w:right w:val="nil"/>
            </w:tcBorders>
            <w:shd w:val="clear" w:color="BDD7EE" w:fill="BDD7EE"/>
            <w:vAlign w:val="bottom"/>
            <w:hideMark/>
          </w:tcPr>
          <w:p w14:paraId="7EC407E2" w14:textId="77777777" w:rsidR="00D25372" w:rsidRPr="00F25D25" w:rsidRDefault="00D25372" w:rsidP="00F25D25">
            <w:pPr>
              <w:spacing w:after="0" w:line="240" w:lineRule="auto"/>
              <w:jc w:val="center"/>
              <w:rPr>
                <w:rFonts w:eastAsia="Times New Roman" w:cs="Calibri"/>
                <w:b/>
                <w:bCs/>
                <w:color w:val="000000"/>
                <w:spacing w:val="0"/>
                <w:szCs w:val="20"/>
                <w:lang w:eastAsia="cs-CZ"/>
              </w:rPr>
            </w:pPr>
            <w:r w:rsidRPr="00F25D25">
              <w:rPr>
                <w:rFonts w:eastAsia="Times New Roman" w:cs="Calibri"/>
                <w:b/>
                <w:bCs/>
                <w:color w:val="000000"/>
                <w:spacing w:val="0"/>
                <w:szCs w:val="20"/>
                <w:lang w:eastAsia="cs-CZ"/>
              </w:rPr>
              <w:t>95,50</w:t>
            </w:r>
          </w:p>
        </w:tc>
      </w:tr>
      <w:tr w:rsidR="00F25D25" w:rsidRPr="00D25372" w14:paraId="262C4186" w14:textId="77777777" w:rsidTr="00B51F75">
        <w:trPr>
          <w:trHeight w:val="620"/>
        </w:trPr>
        <w:tc>
          <w:tcPr>
            <w:tcW w:w="4395" w:type="dxa"/>
            <w:tcBorders>
              <w:top w:val="nil"/>
              <w:left w:val="nil"/>
              <w:bottom w:val="single" w:sz="4" w:space="0" w:color="5B9BD5"/>
              <w:right w:val="nil"/>
            </w:tcBorders>
            <w:shd w:val="clear" w:color="1F4E78" w:fill="1F4E78"/>
            <w:noWrap/>
            <w:vAlign w:val="bottom"/>
            <w:hideMark/>
          </w:tcPr>
          <w:p w14:paraId="556A0A07" w14:textId="77777777" w:rsidR="00F25D25" w:rsidRPr="00D25372" w:rsidRDefault="00F25D25" w:rsidP="00B51F75">
            <w:pPr>
              <w:spacing w:after="0" w:line="240" w:lineRule="auto"/>
              <w:jc w:val="left"/>
              <w:rPr>
                <w:rFonts w:eastAsia="Times New Roman" w:cs="Calibri"/>
                <w:b/>
                <w:bCs/>
                <w:color w:val="FFFFFF"/>
                <w:spacing w:val="0"/>
                <w:sz w:val="22"/>
                <w:lang w:eastAsia="cs-CZ"/>
              </w:rPr>
            </w:pPr>
            <w:r w:rsidRPr="00D25372">
              <w:rPr>
                <w:rFonts w:eastAsia="Times New Roman" w:cs="Calibri"/>
                <w:b/>
                <w:bCs/>
                <w:color w:val="FFFFFF"/>
                <w:spacing w:val="0"/>
                <w:sz w:val="22"/>
                <w:lang w:eastAsia="cs-CZ"/>
              </w:rPr>
              <w:lastRenderedPageBreak/>
              <w:t xml:space="preserve">Rok konce </w:t>
            </w:r>
            <w:proofErr w:type="gramStart"/>
            <w:r w:rsidRPr="00D25372">
              <w:rPr>
                <w:rFonts w:eastAsia="Times New Roman" w:cs="Calibri"/>
                <w:b/>
                <w:bCs/>
                <w:color w:val="FFFFFF"/>
                <w:spacing w:val="0"/>
                <w:sz w:val="22"/>
                <w:lang w:eastAsia="cs-CZ"/>
              </w:rPr>
              <w:t>realizace - Měsíc</w:t>
            </w:r>
            <w:proofErr w:type="gramEnd"/>
            <w:r w:rsidRPr="00D25372">
              <w:rPr>
                <w:rFonts w:eastAsia="Times New Roman" w:cs="Calibri"/>
                <w:b/>
                <w:bCs/>
                <w:color w:val="FFFFFF"/>
                <w:spacing w:val="0"/>
                <w:sz w:val="22"/>
                <w:lang w:eastAsia="cs-CZ"/>
              </w:rPr>
              <w:t xml:space="preserve"> - Název záměru</w:t>
            </w:r>
          </w:p>
        </w:tc>
        <w:tc>
          <w:tcPr>
            <w:tcW w:w="708" w:type="dxa"/>
            <w:tcBorders>
              <w:top w:val="nil"/>
              <w:left w:val="nil"/>
              <w:bottom w:val="single" w:sz="4" w:space="0" w:color="5B9BD5"/>
              <w:right w:val="nil"/>
            </w:tcBorders>
            <w:shd w:val="clear" w:color="1F4E78" w:fill="1F4E78"/>
            <w:vAlign w:val="bottom"/>
            <w:hideMark/>
          </w:tcPr>
          <w:p w14:paraId="600F7EF0" w14:textId="77777777" w:rsidR="00F25D25" w:rsidRPr="00D25372" w:rsidRDefault="00F25D25" w:rsidP="00B51F75">
            <w:pPr>
              <w:spacing w:after="0" w:line="240" w:lineRule="auto"/>
              <w:jc w:val="center"/>
              <w:rPr>
                <w:rFonts w:eastAsia="Times New Roman" w:cs="Calibri"/>
                <w:b/>
                <w:bCs/>
                <w:color w:val="FFFFFF"/>
                <w:spacing w:val="0"/>
                <w:sz w:val="22"/>
                <w:lang w:eastAsia="cs-CZ"/>
              </w:rPr>
            </w:pPr>
            <w:r w:rsidRPr="00D25372">
              <w:rPr>
                <w:rFonts w:eastAsia="Times New Roman" w:cs="Calibri"/>
                <w:b/>
                <w:bCs/>
                <w:color w:val="FFFFFF"/>
                <w:spacing w:val="0"/>
                <w:sz w:val="22"/>
                <w:lang w:eastAsia="cs-CZ"/>
              </w:rPr>
              <w:t>Počet</w:t>
            </w:r>
          </w:p>
        </w:tc>
        <w:tc>
          <w:tcPr>
            <w:tcW w:w="992" w:type="dxa"/>
            <w:tcBorders>
              <w:top w:val="nil"/>
              <w:left w:val="nil"/>
              <w:bottom w:val="single" w:sz="4" w:space="0" w:color="5B9BD5"/>
              <w:right w:val="nil"/>
            </w:tcBorders>
            <w:shd w:val="clear" w:color="1F4E78" w:fill="1F4E78"/>
            <w:noWrap/>
            <w:vAlign w:val="bottom"/>
            <w:hideMark/>
          </w:tcPr>
          <w:p w14:paraId="4D85B991" w14:textId="77777777" w:rsidR="00F25D25" w:rsidRPr="00D25372" w:rsidRDefault="00F25D25" w:rsidP="00B51F75">
            <w:pPr>
              <w:spacing w:after="0" w:line="240" w:lineRule="auto"/>
              <w:jc w:val="center"/>
              <w:rPr>
                <w:rFonts w:eastAsia="Times New Roman" w:cs="Calibri"/>
                <w:b/>
                <w:bCs/>
                <w:color w:val="FFFFFF"/>
                <w:spacing w:val="0"/>
                <w:sz w:val="22"/>
                <w:lang w:eastAsia="cs-CZ"/>
              </w:rPr>
            </w:pPr>
            <w:r w:rsidRPr="00D25372">
              <w:rPr>
                <w:rFonts w:eastAsia="Times New Roman" w:cs="Calibri"/>
                <w:b/>
                <w:bCs/>
                <w:color w:val="FFFFFF"/>
                <w:spacing w:val="0"/>
                <w:sz w:val="22"/>
                <w:lang w:eastAsia="cs-CZ"/>
              </w:rPr>
              <w:t xml:space="preserve">Hotovo % </w:t>
            </w:r>
          </w:p>
        </w:tc>
        <w:tc>
          <w:tcPr>
            <w:tcW w:w="1276" w:type="dxa"/>
            <w:tcBorders>
              <w:top w:val="nil"/>
              <w:left w:val="nil"/>
              <w:bottom w:val="single" w:sz="4" w:space="0" w:color="5B9BD5"/>
              <w:right w:val="nil"/>
            </w:tcBorders>
            <w:shd w:val="clear" w:color="1F4E78" w:fill="1F4E78"/>
            <w:vAlign w:val="bottom"/>
            <w:hideMark/>
          </w:tcPr>
          <w:p w14:paraId="1E2CDD99" w14:textId="77777777" w:rsidR="00F25D25" w:rsidRPr="00D25372" w:rsidRDefault="00F25D25" w:rsidP="00B51F75">
            <w:pPr>
              <w:spacing w:after="0" w:line="240" w:lineRule="auto"/>
              <w:jc w:val="center"/>
              <w:rPr>
                <w:rFonts w:eastAsia="Times New Roman" w:cs="Calibri"/>
                <w:b/>
                <w:bCs/>
                <w:color w:val="FFFFFF"/>
                <w:spacing w:val="0"/>
                <w:sz w:val="22"/>
                <w:lang w:eastAsia="cs-CZ"/>
              </w:rPr>
            </w:pPr>
            <w:r w:rsidRPr="00D25372">
              <w:rPr>
                <w:rFonts w:eastAsia="Times New Roman" w:cs="Calibri"/>
                <w:b/>
                <w:bCs/>
                <w:color w:val="FFFFFF"/>
                <w:spacing w:val="0"/>
                <w:sz w:val="22"/>
                <w:lang w:eastAsia="cs-CZ"/>
              </w:rPr>
              <w:t>Výdaje 2021 [mil. Kč]</w:t>
            </w:r>
          </w:p>
        </w:tc>
        <w:tc>
          <w:tcPr>
            <w:tcW w:w="1275" w:type="dxa"/>
            <w:tcBorders>
              <w:top w:val="nil"/>
              <w:left w:val="nil"/>
              <w:bottom w:val="single" w:sz="4" w:space="0" w:color="5B9BD5"/>
              <w:right w:val="nil"/>
            </w:tcBorders>
            <w:shd w:val="clear" w:color="1F4E78" w:fill="1F4E78"/>
            <w:vAlign w:val="bottom"/>
            <w:hideMark/>
          </w:tcPr>
          <w:p w14:paraId="3A3DFBF7" w14:textId="77777777" w:rsidR="00F25D25" w:rsidRPr="00D25372" w:rsidRDefault="00F25D25" w:rsidP="00B51F75">
            <w:pPr>
              <w:spacing w:after="0" w:line="240" w:lineRule="auto"/>
              <w:jc w:val="center"/>
              <w:rPr>
                <w:rFonts w:eastAsia="Times New Roman" w:cs="Calibri"/>
                <w:b/>
                <w:bCs/>
                <w:color w:val="FFFFFF"/>
                <w:spacing w:val="0"/>
                <w:sz w:val="22"/>
                <w:lang w:eastAsia="cs-CZ"/>
              </w:rPr>
            </w:pPr>
            <w:r w:rsidRPr="00D25372">
              <w:rPr>
                <w:rFonts w:eastAsia="Times New Roman" w:cs="Calibri"/>
                <w:b/>
                <w:bCs/>
                <w:color w:val="FFFFFF"/>
                <w:spacing w:val="0"/>
                <w:sz w:val="22"/>
                <w:lang w:eastAsia="cs-CZ"/>
              </w:rPr>
              <w:t>Výdaje 2022 [mil. Kč]</w:t>
            </w:r>
          </w:p>
        </w:tc>
        <w:tc>
          <w:tcPr>
            <w:tcW w:w="1559" w:type="dxa"/>
            <w:tcBorders>
              <w:top w:val="nil"/>
              <w:left w:val="nil"/>
              <w:bottom w:val="single" w:sz="4" w:space="0" w:color="5B9BD5"/>
              <w:right w:val="nil"/>
            </w:tcBorders>
            <w:shd w:val="clear" w:color="1F4E78" w:fill="1F4E78"/>
            <w:vAlign w:val="bottom"/>
            <w:hideMark/>
          </w:tcPr>
          <w:p w14:paraId="76F81436" w14:textId="77777777" w:rsidR="00F25D25" w:rsidRPr="00D25372" w:rsidRDefault="00F25D25" w:rsidP="00B51F75">
            <w:pPr>
              <w:spacing w:after="0" w:line="240" w:lineRule="auto"/>
              <w:jc w:val="center"/>
              <w:rPr>
                <w:rFonts w:eastAsia="Times New Roman" w:cs="Calibri"/>
                <w:b/>
                <w:bCs/>
                <w:color w:val="FFFFFF"/>
                <w:spacing w:val="0"/>
                <w:sz w:val="22"/>
                <w:lang w:eastAsia="cs-CZ"/>
              </w:rPr>
            </w:pPr>
            <w:r w:rsidRPr="00D25372">
              <w:rPr>
                <w:rFonts w:eastAsia="Times New Roman" w:cs="Calibri"/>
                <w:b/>
                <w:bCs/>
                <w:color w:val="FFFFFF"/>
                <w:spacing w:val="0"/>
                <w:sz w:val="22"/>
                <w:lang w:eastAsia="cs-CZ"/>
              </w:rPr>
              <w:t>Výdaje v dalších letech [mil. Kč]</w:t>
            </w:r>
          </w:p>
        </w:tc>
      </w:tr>
      <w:tr w:rsidR="00F25D25" w:rsidRPr="00F25D25" w14:paraId="1882E56C" w14:textId="77777777" w:rsidTr="00F25D25">
        <w:trPr>
          <w:trHeight w:val="300"/>
        </w:trPr>
        <w:tc>
          <w:tcPr>
            <w:tcW w:w="4395" w:type="dxa"/>
            <w:tcBorders>
              <w:top w:val="single" w:sz="4" w:space="0" w:color="DDEBF7"/>
              <w:left w:val="nil"/>
              <w:bottom w:val="single" w:sz="4" w:space="0" w:color="DDEBF7"/>
              <w:right w:val="nil"/>
            </w:tcBorders>
            <w:shd w:val="clear" w:color="BDD7EE" w:fill="BDD7EE"/>
            <w:noWrap/>
            <w:vAlign w:val="bottom"/>
            <w:hideMark/>
          </w:tcPr>
          <w:p w14:paraId="693631F2" w14:textId="77777777" w:rsidR="00D25372" w:rsidRPr="00F25D25" w:rsidRDefault="00D25372" w:rsidP="00D25372">
            <w:pPr>
              <w:spacing w:after="0" w:line="240" w:lineRule="auto"/>
              <w:ind w:firstLineChars="200" w:firstLine="400"/>
              <w:jc w:val="left"/>
              <w:rPr>
                <w:rFonts w:eastAsia="Times New Roman" w:cs="Calibri"/>
                <w:color w:val="000000"/>
                <w:spacing w:val="0"/>
                <w:szCs w:val="20"/>
                <w:lang w:eastAsia="cs-CZ"/>
              </w:rPr>
            </w:pPr>
            <w:r w:rsidRPr="00F25D25">
              <w:rPr>
                <w:rFonts w:eastAsia="Times New Roman" w:cs="Calibri"/>
                <w:color w:val="000000"/>
                <w:spacing w:val="0"/>
                <w:szCs w:val="20"/>
                <w:lang w:eastAsia="cs-CZ"/>
              </w:rPr>
              <w:t>Vytvoření informačního systému právních předpisů ÚSC a jeho integrace s e-Sbírkou a e Legislativou</w:t>
            </w:r>
          </w:p>
        </w:tc>
        <w:tc>
          <w:tcPr>
            <w:tcW w:w="708" w:type="dxa"/>
            <w:tcBorders>
              <w:top w:val="single" w:sz="4" w:space="0" w:color="DDEBF7"/>
              <w:left w:val="nil"/>
              <w:bottom w:val="single" w:sz="4" w:space="0" w:color="DDEBF7"/>
              <w:right w:val="nil"/>
            </w:tcBorders>
            <w:shd w:val="clear" w:color="BDD7EE" w:fill="BDD7EE"/>
            <w:noWrap/>
            <w:vAlign w:val="bottom"/>
            <w:hideMark/>
          </w:tcPr>
          <w:p w14:paraId="5F26F22B" w14:textId="77777777" w:rsidR="00D25372" w:rsidRPr="00F25D25" w:rsidRDefault="00D25372" w:rsidP="00D25372">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1</w:t>
            </w:r>
          </w:p>
        </w:tc>
        <w:tc>
          <w:tcPr>
            <w:tcW w:w="992" w:type="dxa"/>
            <w:tcBorders>
              <w:top w:val="single" w:sz="4" w:space="0" w:color="DDEBF7"/>
              <w:left w:val="nil"/>
              <w:bottom w:val="single" w:sz="4" w:space="0" w:color="DDEBF7"/>
              <w:right w:val="nil"/>
            </w:tcBorders>
            <w:shd w:val="clear" w:color="BDD7EE" w:fill="BDD7EE"/>
            <w:noWrap/>
            <w:vAlign w:val="bottom"/>
            <w:hideMark/>
          </w:tcPr>
          <w:p w14:paraId="742552FB" w14:textId="77777777" w:rsidR="00D25372" w:rsidRPr="00F25D25" w:rsidRDefault="00D25372" w:rsidP="00D25372">
            <w:pPr>
              <w:spacing w:after="0" w:line="240" w:lineRule="auto"/>
              <w:jc w:val="center"/>
              <w:rPr>
                <w:rFonts w:eastAsia="Times New Roman" w:cs="Calibri"/>
                <w:color w:val="000000"/>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56ED4E95"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12,00</w:t>
            </w:r>
          </w:p>
        </w:tc>
        <w:tc>
          <w:tcPr>
            <w:tcW w:w="1275" w:type="dxa"/>
            <w:tcBorders>
              <w:top w:val="single" w:sz="4" w:space="0" w:color="DDEBF7"/>
              <w:left w:val="nil"/>
              <w:bottom w:val="single" w:sz="4" w:space="0" w:color="DDEBF7"/>
              <w:right w:val="nil"/>
            </w:tcBorders>
            <w:shd w:val="clear" w:color="BDD7EE" w:fill="BDD7EE"/>
            <w:vAlign w:val="bottom"/>
            <w:hideMark/>
          </w:tcPr>
          <w:p w14:paraId="68EC9D71"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5,00</w:t>
            </w:r>
          </w:p>
        </w:tc>
        <w:tc>
          <w:tcPr>
            <w:tcW w:w="1559" w:type="dxa"/>
            <w:tcBorders>
              <w:top w:val="single" w:sz="4" w:space="0" w:color="DDEBF7"/>
              <w:left w:val="nil"/>
              <w:bottom w:val="single" w:sz="4" w:space="0" w:color="DDEBF7"/>
              <w:right w:val="nil"/>
            </w:tcBorders>
            <w:shd w:val="clear" w:color="BDD7EE" w:fill="BDD7EE"/>
            <w:vAlign w:val="bottom"/>
            <w:hideMark/>
          </w:tcPr>
          <w:p w14:paraId="5860E6CB" w14:textId="77777777" w:rsidR="00D25372" w:rsidRPr="00F25D25" w:rsidRDefault="00D25372" w:rsidP="00F25D25">
            <w:pPr>
              <w:spacing w:after="0" w:line="240" w:lineRule="auto"/>
              <w:jc w:val="center"/>
              <w:rPr>
                <w:rFonts w:eastAsia="Times New Roman" w:cs="Calibri"/>
                <w:color w:val="000000"/>
                <w:spacing w:val="0"/>
                <w:szCs w:val="20"/>
                <w:lang w:eastAsia="cs-CZ"/>
              </w:rPr>
            </w:pPr>
            <w:r w:rsidRPr="00F25D25">
              <w:rPr>
                <w:rFonts w:eastAsia="Times New Roman" w:cs="Calibri"/>
                <w:color w:val="000000"/>
                <w:spacing w:val="0"/>
                <w:szCs w:val="20"/>
                <w:lang w:eastAsia="cs-CZ"/>
              </w:rPr>
              <w:t>95,50</w:t>
            </w:r>
          </w:p>
        </w:tc>
      </w:tr>
      <w:tr w:rsidR="00F25D25" w:rsidRPr="00D25372" w14:paraId="5F76BDFB" w14:textId="77777777" w:rsidTr="00F25D25">
        <w:trPr>
          <w:trHeight w:val="300"/>
        </w:trPr>
        <w:tc>
          <w:tcPr>
            <w:tcW w:w="4395" w:type="dxa"/>
            <w:tcBorders>
              <w:top w:val="single" w:sz="4" w:space="0" w:color="DDEBF7"/>
              <w:left w:val="nil"/>
              <w:bottom w:val="nil"/>
              <w:right w:val="nil"/>
            </w:tcBorders>
            <w:shd w:val="clear" w:color="1F4E78" w:fill="1F4E78"/>
            <w:noWrap/>
            <w:vAlign w:val="bottom"/>
            <w:hideMark/>
          </w:tcPr>
          <w:p w14:paraId="70A81462" w14:textId="77777777" w:rsidR="00D25372" w:rsidRPr="00D25372" w:rsidRDefault="00D25372" w:rsidP="00D25372">
            <w:pPr>
              <w:spacing w:after="0" w:line="240" w:lineRule="auto"/>
              <w:jc w:val="left"/>
              <w:rPr>
                <w:rFonts w:eastAsia="Times New Roman" w:cs="Calibri"/>
                <w:b/>
                <w:bCs/>
                <w:color w:val="FFFFFF"/>
                <w:spacing w:val="0"/>
                <w:sz w:val="22"/>
                <w:lang w:eastAsia="cs-CZ"/>
              </w:rPr>
            </w:pPr>
            <w:r w:rsidRPr="00D25372">
              <w:rPr>
                <w:rFonts w:eastAsia="Times New Roman" w:cs="Calibri"/>
                <w:b/>
                <w:bCs/>
                <w:color w:val="FFFFFF"/>
                <w:spacing w:val="0"/>
                <w:sz w:val="22"/>
                <w:lang w:eastAsia="cs-CZ"/>
              </w:rPr>
              <w:t>Celkový součet</w:t>
            </w:r>
          </w:p>
        </w:tc>
        <w:tc>
          <w:tcPr>
            <w:tcW w:w="708" w:type="dxa"/>
            <w:tcBorders>
              <w:top w:val="single" w:sz="4" w:space="0" w:color="DDEBF7"/>
              <w:left w:val="nil"/>
              <w:bottom w:val="nil"/>
              <w:right w:val="nil"/>
            </w:tcBorders>
            <w:shd w:val="clear" w:color="1F4E78" w:fill="1F4E78"/>
            <w:noWrap/>
            <w:vAlign w:val="bottom"/>
            <w:hideMark/>
          </w:tcPr>
          <w:p w14:paraId="7B22DD9F" w14:textId="777EC312" w:rsidR="00D25372" w:rsidRPr="00D25372" w:rsidRDefault="00A84D91" w:rsidP="00D25372">
            <w:pPr>
              <w:spacing w:after="0" w:line="240" w:lineRule="auto"/>
              <w:jc w:val="center"/>
              <w:rPr>
                <w:rFonts w:eastAsia="Times New Roman" w:cs="Calibri"/>
                <w:b/>
                <w:bCs/>
                <w:color w:val="FFFFFF"/>
                <w:spacing w:val="0"/>
                <w:sz w:val="22"/>
                <w:lang w:eastAsia="cs-CZ"/>
              </w:rPr>
            </w:pPr>
            <w:r>
              <w:rPr>
                <w:rFonts w:eastAsia="Times New Roman" w:cs="Calibri"/>
                <w:b/>
                <w:bCs/>
                <w:color w:val="FFFFFF"/>
                <w:spacing w:val="0"/>
                <w:sz w:val="22"/>
                <w:lang w:eastAsia="cs-CZ"/>
              </w:rPr>
              <w:t>30</w:t>
            </w:r>
          </w:p>
        </w:tc>
        <w:tc>
          <w:tcPr>
            <w:tcW w:w="992" w:type="dxa"/>
            <w:tcBorders>
              <w:top w:val="single" w:sz="4" w:space="0" w:color="DDEBF7"/>
              <w:left w:val="nil"/>
              <w:bottom w:val="nil"/>
              <w:right w:val="nil"/>
            </w:tcBorders>
            <w:shd w:val="clear" w:color="1F4E78" w:fill="1F4E78"/>
            <w:noWrap/>
            <w:vAlign w:val="bottom"/>
            <w:hideMark/>
          </w:tcPr>
          <w:p w14:paraId="039D1DDE" w14:textId="77777777" w:rsidR="00D25372" w:rsidRPr="00D25372" w:rsidRDefault="00D25372" w:rsidP="00D25372">
            <w:pPr>
              <w:spacing w:after="0" w:line="240" w:lineRule="auto"/>
              <w:jc w:val="center"/>
              <w:rPr>
                <w:rFonts w:eastAsia="Times New Roman" w:cs="Calibri"/>
                <w:b/>
                <w:bCs/>
                <w:color w:val="FFFFFF"/>
                <w:spacing w:val="0"/>
                <w:sz w:val="22"/>
                <w:lang w:eastAsia="cs-CZ"/>
              </w:rPr>
            </w:pPr>
            <w:r w:rsidRPr="00D25372">
              <w:rPr>
                <w:rFonts w:eastAsia="Times New Roman" w:cs="Calibri"/>
                <w:b/>
                <w:bCs/>
                <w:color w:val="FFFFFF"/>
                <w:spacing w:val="0"/>
                <w:sz w:val="22"/>
                <w:lang w:eastAsia="cs-CZ"/>
              </w:rPr>
              <w:t>65</w:t>
            </w:r>
          </w:p>
        </w:tc>
        <w:tc>
          <w:tcPr>
            <w:tcW w:w="1276" w:type="dxa"/>
            <w:tcBorders>
              <w:top w:val="single" w:sz="4" w:space="0" w:color="DDEBF7"/>
              <w:left w:val="nil"/>
              <w:bottom w:val="nil"/>
              <w:right w:val="nil"/>
            </w:tcBorders>
            <w:shd w:val="clear" w:color="1F4E78" w:fill="1F4E78"/>
            <w:vAlign w:val="bottom"/>
            <w:hideMark/>
          </w:tcPr>
          <w:p w14:paraId="3D8F7FED" w14:textId="77777777" w:rsidR="00D25372" w:rsidRPr="00D25372" w:rsidRDefault="00D25372" w:rsidP="00F25D25">
            <w:pPr>
              <w:spacing w:after="0" w:line="240" w:lineRule="auto"/>
              <w:jc w:val="center"/>
              <w:rPr>
                <w:rFonts w:eastAsia="Times New Roman" w:cs="Calibri"/>
                <w:b/>
                <w:bCs/>
                <w:color w:val="FFFFFF"/>
                <w:spacing w:val="0"/>
                <w:sz w:val="22"/>
                <w:lang w:eastAsia="cs-CZ"/>
              </w:rPr>
            </w:pPr>
            <w:r w:rsidRPr="00D25372">
              <w:rPr>
                <w:rFonts w:eastAsia="Times New Roman" w:cs="Calibri"/>
                <w:b/>
                <w:bCs/>
                <w:color w:val="FFFFFF"/>
                <w:spacing w:val="0"/>
                <w:sz w:val="22"/>
                <w:lang w:eastAsia="cs-CZ"/>
              </w:rPr>
              <w:t>58,20</w:t>
            </w:r>
          </w:p>
        </w:tc>
        <w:tc>
          <w:tcPr>
            <w:tcW w:w="1275" w:type="dxa"/>
            <w:tcBorders>
              <w:top w:val="single" w:sz="4" w:space="0" w:color="DDEBF7"/>
              <w:left w:val="nil"/>
              <w:bottom w:val="nil"/>
              <w:right w:val="nil"/>
            </w:tcBorders>
            <w:shd w:val="clear" w:color="1F4E78" w:fill="1F4E78"/>
            <w:vAlign w:val="bottom"/>
            <w:hideMark/>
          </w:tcPr>
          <w:p w14:paraId="452B7C5E" w14:textId="77777777" w:rsidR="00D25372" w:rsidRPr="00D25372" w:rsidRDefault="00D25372" w:rsidP="00F25D25">
            <w:pPr>
              <w:spacing w:after="0" w:line="240" w:lineRule="auto"/>
              <w:jc w:val="center"/>
              <w:rPr>
                <w:rFonts w:eastAsia="Times New Roman" w:cs="Calibri"/>
                <w:b/>
                <w:bCs/>
                <w:color w:val="FFFFFF"/>
                <w:spacing w:val="0"/>
                <w:sz w:val="22"/>
                <w:lang w:eastAsia="cs-CZ"/>
              </w:rPr>
            </w:pPr>
            <w:r w:rsidRPr="00D25372">
              <w:rPr>
                <w:rFonts w:eastAsia="Times New Roman" w:cs="Calibri"/>
                <w:b/>
                <w:bCs/>
                <w:color w:val="FFFFFF"/>
                <w:spacing w:val="0"/>
                <w:sz w:val="22"/>
                <w:lang w:eastAsia="cs-CZ"/>
              </w:rPr>
              <w:t>45,50</w:t>
            </w:r>
          </w:p>
        </w:tc>
        <w:tc>
          <w:tcPr>
            <w:tcW w:w="1559" w:type="dxa"/>
            <w:tcBorders>
              <w:top w:val="single" w:sz="4" w:space="0" w:color="DDEBF7"/>
              <w:left w:val="nil"/>
              <w:bottom w:val="nil"/>
              <w:right w:val="nil"/>
            </w:tcBorders>
            <w:shd w:val="clear" w:color="1F4E78" w:fill="1F4E78"/>
            <w:vAlign w:val="bottom"/>
            <w:hideMark/>
          </w:tcPr>
          <w:p w14:paraId="304EF0C0" w14:textId="098188D5" w:rsidR="00D25372" w:rsidRPr="00D25372" w:rsidRDefault="00D25372" w:rsidP="00F25D25">
            <w:pPr>
              <w:spacing w:after="0" w:line="240" w:lineRule="auto"/>
              <w:jc w:val="center"/>
              <w:rPr>
                <w:rFonts w:eastAsia="Times New Roman" w:cs="Calibri"/>
                <w:b/>
                <w:bCs/>
                <w:color w:val="FFFFFF"/>
                <w:spacing w:val="0"/>
                <w:sz w:val="22"/>
                <w:lang w:eastAsia="cs-CZ"/>
              </w:rPr>
            </w:pPr>
            <w:r w:rsidRPr="00D25372">
              <w:rPr>
                <w:rFonts w:eastAsia="Times New Roman" w:cs="Calibri"/>
                <w:b/>
                <w:bCs/>
                <w:color w:val="FFFFFF"/>
                <w:spacing w:val="0"/>
                <w:sz w:val="22"/>
                <w:lang w:eastAsia="cs-CZ"/>
              </w:rPr>
              <w:t>1</w:t>
            </w:r>
            <w:r w:rsidR="00A84D91">
              <w:rPr>
                <w:rFonts w:eastAsia="Times New Roman" w:cs="Calibri"/>
                <w:b/>
                <w:bCs/>
                <w:color w:val="FFFFFF"/>
                <w:spacing w:val="0"/>
                <w:sz w:val="22"/>
                <w:lang w:eastAsia="cs-CZ"/>
              </w:rPr>
              <w:t>85</w:t>
            </w:r>
            <w:r w:rsidRPr="00D25372">
              <w:rPr>
                <w:rFonts w:eastAsia="Times New Roman" w:cs="Calibri"/>
                <w:b/>
                <w:bCs/>
                <w:color w:val="FFFFFF"/>
                <w:spacing w:val="0"/>
                <w:sz w:val="22"/>
                <w:lang w:eastAsia="cs-CZ"/>
              </w:rPr>
              <w:t>,38</w:t>
            </w:r>
          </w:p>
        </w:tc>
      </w:tr>
    </w:tbl>
    <w:p w14:paraId="3B4A5D0D" w14:textId="253D82F3" w:rsidR="00D25372" w:rsidRDefault="00D25372" w:rsidP="00D25372"/>
    <w:p w14:paraId="43D57BB8" w14:textId="77777777" w:rsidR="00D25372" w:rsidRPr="00D25372" w:rsidRDefault="00D25372" w:rsidP="00D25372"/>
    <w:p w14:paraId="0E1AB907" w14:textId="06CC0AB7" w:rsidR="003F2898" w:rsidRDefault="003F2898">
      <w:pPr>
        <w:spacing w:after="160" w:line="259" w:lineRule="auto"/>
        <w:jc w:val="left"/>
        <w:rPr>
          <w:rFonts w:ascii="Arial" w:hAnsi="Arial" w:cs="Arial"/>
        </w:rPr>
      </w:pPr>
    </w:p>
    <w:p w14:paraId="29C477DB" w14:textId="77777777" w:rsidR="00D25372" w:rsidRDefault="00D25372">
      <w:pPr>
        <w:spacing w:after="160" w:line="259" w:lineRule="auto"/>
        <w:jc w:val="left"/>
        <w:rPr>
          <w:rFonts w:cs="Arial"/>
          <w:color w:val="009FE3"/>
          <w:sz w:val="48"/>
          <w:szCs w:val="48"/>
        </w:rPr>
      </w:pPr>
      <w:bookmarkStart w:id="12" w:name="_Toc38875151"/>
      <w:r>
        <w:br w:type="page"/>
      </w:r>
    </w:p>
    <w:p w14:paraId="14E4D779" w14:textId="45640945" w:rsidR="00FB50F2" w:rsidRPr="00ED7C29" w:rsidRDefault="00CF3A39" w:rsidP="00CB3A98">
      <w:pPr>
        <w:pStyle w:val="Nadpis1"/>
        <w:rPr>
          <w:rFonts w:ascii="Arial Narrow" w:hAnsi="Arial Narrow"/>
        </w:rPr>
      </w:pPr>
      <w:r w:rsidRPr="00ED7C29">
        <w:rPr>
          <w:rFonts w:ascii="Arial Narrow" w:hAnsi="Arial Narrow"/>
        </w:rPr>
        <w:lastRenderedPageBreak/>
        <w:t>Plánované n</w:t>
      </w:r>
      <w:r w:rsidR="00764A7C" w:rsidRPr="00ED7C29">
        <w:rPr>
          <w:rFonts w:ascii="Arial Narrow" w:hAnsi="Arial Narrow"/>
        </w:rPr>
        <w:t>áklady</w:t>
      </w:r>
      <w:r w:rsidR="00304DB9" w:rsidRPr="00ED7C29">
        <w:rPr>
          <w:rFonts w:ascii="Arial Narrow" w:hAnsi="Arial Narrow"/>
        </w:rPr>
        <w:t xml:space="preserve"> a pracnosti </w:t>
      </w:r>
      <w:r w:rsidR="00894B85" w:rsidRPr="00ED7C29">
        <w:rPr>
          <w:rFonts w:ascii="Arial Narrow" w:hAnsi="Arial Narrow"/>
        </w:rPr>
        <w:t xml:space="preserve">záměrů </w:t>
      </w:r>
      <w:r w:rsidR="00304DB9" w:rsidRPr="00ED7C29">
        <w:rPr>
          <w:rFonts w:ascii="Arial Narrow" w:hAnsi="Arial Narrow"/>
        </w:rPr>
        <w:t>(</w:t>
      </w:r>
      <w:r w:rsidR="00894B85" w:rsidRPr="00ED7C29">
        <w:rPr>
          <w:rFonts w:ascii="Arial Narrow" w:hAnsi="Arial Narrow"/>
        </w:rPr>
        <w:t xml:space="preserve">klasifikace </w:t>
      </w:r>
      <w:r w:rsidR="00304DB9" w:rsidRPr="00ED7C29">
        <w:rPr>
          <w:rFonts w:ascii="Arial Narrow" w:hAnsi="Arial Narrow"/>
        </w:rPr>
        <w:t>B,</w:t>
      </w:r>
      <w:r w:rsidR="003A38E6" w:rsidRPr="00ED7C29">
        <w:rPr>
          <w:rFonts w:ascii="Arial Narrow" w:hAnsi="Arial Narrow"/>
        </w:rPr>
        <w:t xml:space="preserve"> </w:t>
      </w:r>
      <w:r w:rsidR="00304DB9" w:rsidRPr="00ED7C29">
        <w:rPr>
          <w:rFonts w:ascii="Arial Narrow" w:hAnsi="Arial Narrow"/>
        </w:rPr>
        <w:t>C)</w:t>
      </w:r>
      <w:bookmarkEnd w:id="12"/>
    </w:p>
    <w:tbl>
      <w:tblPr>
        <w:tblW w:w="0" w:type="auto"/>
        <w:tblLayout w:type="fixed"/>
        <w:tblCellMar>
          <w:left w:w="70" w:type="dxa"/>
          <w:right w:w="70" w:type="dxa"/>
        </w:tblCellMar>
        <w:tblLook w:val="04A0" w:firstRow="1" w:lastRow="0" w:firstColumn="1" w:lastColumn="0" w:noHBand="0" w:noVBand="1"/>
      </w:tblPr>
      <w:tblGrid>
        <w:gridCol w:w="5529"/>
        <w:gridCol w:w="850"/>
        <w:gridCol w:w="851"/>
        <w:gridCol w:w="992"/>
        <w:gridCol w:w="1276"/>
        <w:gridCol w:w="968"/>
      </w:tblGrid>
      <w:tr w:rsidR="008A2191" w:rsidRPr="008A2191" w14:paraId="0464D216" w14:textId="77777777" w:rsidTr="008A2191">
        <w:trPr>
          <w:trHeight w:val="900"/>
        </w:trPr>
        <w:tc>
          <w:tcPr>
            <w:tcW w:w="5529" w:type="dxa"/>
            <w:tcBorders>
              <w:top w:val="nil"/>
              <w:left w:val="nil"/>
              <w:bottom w:val="single" w:sz="4" w:space="0" w:color="5B9BD5"/>
              <w:right w:val="nil"/>
            </w:tcBorders>
            <w:shd w:val="clear" w:color="1F4E78" w:fill="1F4E78"/>
            <w:noWrap/>
            <w:vAlign w:val="bottom"/>
            <w:hideMark/>
          </w:tcPr>
          <w:p w14:paraId="5002E67C" w14:textId="77777777" w:rsidR="008A2191" w:rsidRPr="008A2191" w:rsidRDefault="008A2191" w:rsidP="008A2191">
            <w:pPr>
              <w:spacing w:after="0" w:line="240" w:lineRule="auto"/>
              <w:jc w:val="left"/>
              <w:rPr>
                <w:rFonts w:eastAsia="Times New Roman" w:cs="Calibri"/>
                <w:b/>
                <w:bCs/>
                <w:color w:val="FFFFFF"/>
                <w:spacing w:val="0"/>
                <w:szCs w:val="20"/>
                <w:lang w:eastAsia="cs-CZ"/>
              </w:rPr>
            </w:pPr>
            <w:bookmarkStart w:id="13" w:name="_Hlk42076600"/>
            <w:r w:rsidRPr="008A2191">
              <w:rPr>
                <w:rFonts w:eastAsia="Times New Roman" w:cs="Calibri"/>
                <w:b/>
                <w:bCs/>
                <w:color w:val="FFFFFF"/>
                <w:spacing w:val="0"/>
                <w:szCs w:val="20"/>
                <w:lang w:eastAsia="cs-CZ"/>
              </w:rPr>
              <w:t>Název záměru</w:t>
            </w:r>
          </w:p>
        </w:tc>
        <w:tc>
          <w:tcPr>
            <w:tcW w:w="850" w:type="dxa"/>
            <w:tcBorders>
              <w:top w:val="nil"/>
              <w:left w:val="nil"/>
              <w:bottom w:val="single" w:sz="4" w:space="0" w:color="5B9BD5"/>
              <w:right w:val="nil"/>
            </w:tcBorders>
            <w:shd w:val="clear" w:color="1F4E78" w:fill="1F4E78"/>
            <w:vAlign w:val="bottom"/>
            <w:hideMark/>
          </w:tcPr>
          <w:p w14:paraId="1A5110F8" w14:textId="77777777" w:rsidR="008A2191" w:rsidRPr="008A2191" w:rsidRDefault="008A2191" w:rsidP="008A2191">
            <w:pPr>
              <w:spacing w:after="0" w:line="240" w:lineRule="auto"/>
              <w:jc w:val="left"/>
              <w:rPr>
                <w:rFonts w:eastAsia="Times New Roman" w:cs="Calibri"/>
                <w:b/>
                <w:bCs/>
                <w:color w:val="FFFFFF"/>
                <w:spacing w:val="0"/>
                <w:szCs w:val="20"/>
                <w:lang w:eastAsia="cs-CZ"/>
              </w:rPr>
            </w:pPr>
            <w:proofErr w:type="spellStart"/>
            <w:r w:rsidRPr="008A2191">
              <w:rPr>
                <w:rFonts w:eastAsia="Times New Roman" w:cs="Calibri"/>
                <w:b/>
                <w:bCs/>
                <w:color w:val="FFFFFF"/>
                <w:spacing w:val="0"/>
                <w:szCs w:val="20"/>
                <w:lang w:eastAsia="cs-CZ"/>
              </w:rPr>
              <w:t>Celk</w:t>
            </w:r>
            <w:proofErr w:type="spellEnd"/>
            <w:r w:rsidRPr="008A2191">
              <w:rPr>
                <w:rFonts w:eastAsia="Times New Roman" w:cs="Calibri"/>
                <w:b/>
                <w:bCs/>
                <w:color w:val="FFFFFF"/>
                <w:spacing w:val="0"/>
                <w:szCs w:val="20"/>
                <w:lang w:eastAsia="cs-CZ"/>
              </w:rPr>
              <w:t>. výdaje na realizaci [mil. Kč]</w:t>
            </w:r>
          </w:p>
        </w:tc>
        <w:tc>
          <w:tcPr>
            <w:tcW w:w="851" w:type="dxa"/>
            <w:tcBorders>
              <w:top w:val="nil"/>
              <w:left w:val="nil"/>
              <w:bottom w:val="single" w:sz="4" w:space="0" w:color="5B9BD5"/>
              <w:right w:val="nil"/>
            </w:tcBorders>
            <w:shd w:val="clear" w:color="1F4E78" w:fill="1F4E78"/>
            <w:vAlign w:val="bottom"/>
            <w:hideMark/>
          </w:tcPr>
          <w:p w14:paraId="3304BF7A" w14:textId="77777777" w:rsidR="008A2191" w:rsidRPr="008A2191" w:rsidRDefault="008A2191" w:rsidP="008A2191">
            <w:pPr>
              <w:spacing w:after="0" w:line="240" w:lineRule="auto"/>
              <w:jc w:val="left"/>
              <w:rPr>
                <w:rFonts w:eastAsia="Times New Roman" w:cs="Calibri"/>
                <w:b/>
                <w:bCs/>
                <w:color w:val="FFFFFF"/>
                <w:spacing w:val="0"/>
                <w:szCs w:val="20"/>
                <w:lang w:eastAsia="cs-CZ"/>
              </w:rPr>
            </w:pPr>
            <w:r w:rsidRPr="008A2191">
              <w:rPr>
                <w:rFonts w:eastAsia="Times New Roman" w:cs="Calibri"/>
                <w:b/>
                <w:bCs/>
                <w:color w:val="FFFFFF"/>
                <w:spacing w:val="0"/>
                <w:szCs w:val="20"/>
                <w:lang w:eastAsia="cs-CZ"/>
              </w:rPr>
              <w:t>Výdaje na realizaci 2021 [mil. Kč]</w:t>
            </w:r>
          </w:p>
        </w:tc>
        <w:tc>
          <w:tcPr>
            <w:tcW w:w="992" w:type="dxa"/>
            <w:tcBorders>
              <w:top w:val="nil"/>
              <w:left w:val="nil"/>
              <w:bottom w:val="single" w:sz="4" w:space="0" w:color="5B9BD5"/>
              <w:right w:val="nil"/>
            </w:tcBorders>
            <w:shd w:val="clear" w:color="1F4E78" w:fill="1F4E78"/>
            <w:vAlign w:val="bottom"/>
            <w:hideMark/>
          </w:tcPr>
          <w:p w14:paraId="58328CCD" w14:textId="77777777" w:rsidR="008A2191" w:rsidRPr="008A2191" w:rsidRDefault="008A2191" w:rsidP="008A2191">
            <w:pPr>
              <w:spacing w:after="0" w:line="240" w:lineRule="auto"/>
              <w:jc w:val="left"/>
              <w:rPr>
                <w:rFonts w:eastAsia="Times New Roman" w:cs="Calibri"/>
                <w:b/>
                <w:bCs/>
                <w:color w:val="FFFFFF"/>
                <w:spacing w:val="0"/>
                <w:szCs w:val="20"/>
                <w:lang w:eastAsia="cs-CZ"/>
              </w:rPr>
            </w:pPr>
            <w:r w:rsidRPr="008A2191">
              <w:rPr>
                <w:rFonts w:eastAsia="Times New Roman" w:cs="Calibri"/>
                <w:b/>
                <w:bCs/>
                <w:color w:val="FFFFFF"/>
                <w:spacing w:val="0"/>
                <w:szCs w:val="20"/>
                <w:lang w:eastAsia="cs-CZ"/>
              </w:rPr>
              <w:t>Odhad pracnosti realizace (dny)</w:t>
            </w:r>
          </w:p>
        </w:tc>
        <w:tc>
          <w:tcPr>
            <w:tcW w:w="1276" w:type="dxa"/>
            <w:tcBorders>
              <w:top w:val="nil"/>
              <w:left w:val="nil"/>
              <w:bottom w:val="single" w:sz="4" w:space="0" w:color="5B9BD5"/>
              <w:right w:val="nil"/>
            </w:tcBorders>
            <w:shd w:val="clear" w:color="1F4E78" w:fill="1F4E78"/>
            <w:vAlign w:val="bottom"/>
            <w:hideMark/>
          </w:tcPr>
          <w:p w14:paraId="26507A61" w14:textId="77777777" w:rsidR="008A2191" w:rsidRPr="008A2191" w:rsidRDefault="008A2191" w:rsidP="008A2191">
            <w:pPr>
              <w:spacing w:after="0" w:line="240" w:lineRule="auto"/>
              <w:jc w:val="left"/>
              <w:rPr>
                <w:rFonts w:eastAsia="Times New Roman" w:cs="Calibri"/>
                <w:b/>
                <w:bCs/>
                <w:color w:val="FFFFFF"/>
                <w:spacing w:val="0"/>
                <w:szCs w:val="20"/>
                <w:lang w:eastAsia="cs-CZ"/>
              </w:rPr>
            </w:pPr>
            <w:r w:rsidRPr="008A2191">
              <w:rPr>
                <w:rFonts w:eastAsia="Times New Roman" w:cs="Calibri"/>
                <w:b/>
                <w:bCs/>
                <w:color w:val="FFFFFF"/>
                <w:spacing w:val="0"/>
                <w:szCs w:val="20"/>
                <w:lang w:eastAsia="cs-CZ"/>
              </w:rPr>
              <w:t>Externí výdaje na udržitelnost [mil. Kč]</w:t>
            </w:r>
          </w:p>
        </w:tc>
        <w:tc>
          <w:tcPr>
            <w:tcW w:w="968" w:type="dxa"/>
            <w:tcBorders>
              <w:top w:val="nil"/>
              <w:left w:val="nil"/>
              <w:bottom w:val="single" w:sz="4" w:space="0" w:color="5B9BD5"/>
              <w:right w:val="nil"/>
            </w:tcBorders>
            <w:shd w:val="clear" w:color="1F4E78" w:fill="1F4E78"/>
            <w:vAlign w:val="bottom"/>
            <w:hideMark/>
          </w:tcPr>
          <w:p w14:paraId="78738FE9" w14:textId="77777777" w:rsidR="008A2191" w:rsidRPr="008A2191" w:rsidRDefault="008A2191" w:rsidP="008A2191">
            <w:pPr>
              <w:spacing w:after="0" w:line="240" w:lineRule="auto"/>
              <w:jc w:val="left"/>
              <w:rPr>
                <w:rFonts w:eastAsia="Times New Roman" w:cs="Calibri"/>
                <w:b/>
                <w:bCs/>
                <w:color w:val="FFFFFF"/>
                <w:spacing w:val="0"/>
                <w:szCs w:val="20"/>
                <w:lang w:eastAsia="cs-CZ"/>
              </w:rPr>
            </w:pPr>
            <w:r w:rsidRPr="008A2191">
              <w:rPr>
                <w:rFonts w:eastAsia="Times New Roman" w:cs="Calibri"/>
                <w:b/>
                <w:bCs/>
                <w:color w:val="FFFFFF"/>
                <w:spacing w:val="0"/>
                <w:szCs w:val="20"/>
                <w:lang w:eastAsia="cs-CZ"/>
              </w:rPr>
              <w:t>Pracnost udržitelnosti (dny)</w:t>
            </w:r>
          </w:p>
        </w:tc>
      </w:tr>
      <w:bookmarkEnd w:id="13"/>
      <w:tr w:rsidR="008A2191" w:rsidRPr="008A2191" w14:paraId="71B8CA96" w14:textId="77777777" w:rsidTr="008A2191">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2ADC53F6" w14:textId="77777777" w:rsidR="008A2191" w:rsidRPr="008A2191" w:rsidRDefault="008A2191" w:rsidP="008A2191">
            <w:pPr>
              <w:spacing w:after="0" w:line="240" w:lineRule="auto"/>
              <w:jc w:val="left"/>
              <w:rPr>
                <w:rFonts w:eastAsia="Times New Roman" w:cs="Calibri"/>
                <w:color w:val="000000"/>
                <w:spacing w:val="0"/>
                <w:szCs w:val="20"/>
                <w:lang w:eastAsia="cs-CZ"/>
              </w:rPr>
            </w:pPr>
            <w:r w:rsidRPr="008A2191">
              <w:rPr>
                <w:rFonts w:eastAsia="Times New Roman" w:cs="Calibri"/>
                <w:color w:val="000000"/>
                <w:spacing w:val="0"/>
                <w:szCs w:val="20"/>
                <w:lang w:eastAsia="cs-CZ"/>
              </w:rPr>
              <w:t>Analýza a následná harmonizace agendových zákonů a vyhlášek Ministerstva spravedlnosti ve vztahu k digitální transformaci</w:t>
            </w:r>
          </w:p>
        </w:tc>
        <w:tc>
          <w:tcPr>
            <w:tcW w:w="850" w:type="dxa"/>
            <w:tcBorders>
              <w:top w:val="single" w:sz="4" w:space="0" w:color="DDEBF7"/>
              <w:left w:val="nil"/>
              <w:bottom w:val="single" w:sz="4" w:space="0" w:color="DDEBF7"/>
              <w:right w:val="nil"/>
            </w:tcBorders>
            <w:shd w:val="clear" w:color="BDD7EE" w:fill="BDD7EE"/>
            <w:noWrap/>
            <w:vAlign w:val="bottom"/>
            <w:hideMark/>
          </w:tcPr>
          <w:p w14:paraId="618DC029" w14:textId="77777777" w:rsidR="008A2191" w:rsidRPr="008A2191" w:rsidRDefault="008A2191" w:rsidP="008A2191">
            <w:pPr>
              <w:spacing w:after="0" w:line="240" w:lineRule="auto"/>
              <w:jc w:val="left"/>
              <w:rPr>
                <w:rFonts w:eastAsia="Times New Roman" w:cs="Calibri"/>
                <w:color w:val="000000"/>
                <w:spacing w:val="0"/>
                <w:szCs w:val="20"/>
                <w:lang w:eastAsia="cs-CZ"/>
              </w:rPr>
            </w:pPr>
          </w:p>
        </w:tc>
        <w:tc>
          <w:tcPr>
            <w:tcW w:w="851" w:type="dxa"/>
            <w:tcBorders>
              <w:top w:val="single" w:sz="4" w:space="0" w:color="DDEBF7"/>
              <w:left w:val="nil"/>
              <w:bottom w:val="single" w:sz="4" w:space="0" w:color="DDEBF7"/>
              <w:right w:val="nil"/>
            </w:tcBorders>
            <w:shd w:val="clear" w:color="BDD7EE" w:fill="BDD7EE"/>
            <w:noWrap/>
            <w:vAlign w:val="bottom"/>
            <w:hideMark/>
          </w:tcPr>
          <w:p w14:paraId="1611BCCA" w14:textId="77777777" w:rsidR="008A2191" w:rsidRPr="008A2191" w:rsidRDefault="008A2191" w:rsidP="008A2191">
            <w:pPr>
              <w:spacing w:after="0" w:line="240" w:lineRule="auto"/>
              <w:jc w:val="left"/>
              <w:rPr>
                <w:rFonts w:ascii="Times New Roman" w:eastAsia="Times New Roman" w:hAnsi="Times New Roman" w:cs="Times New Roman"/>
                <w:spacing w:val="0"/>
                <w:szCs w:val="20"/>
                <w:lang w:eastAsia="cs-CZ"/>
              </w:rPr>
            </w:pPr>
          </w:p>
        </w:tc>
        <w:tc>
          <w:tcPr>
            <w:tcW w:w="992" w:type="dxa"/>
            <w:tcBorders>
              <w:top w:val="single" w:sz="4" w:space="0" w:color="DDEBF7"/>
              <w:left w:val="nil"/>
              <w:bottom w:val="single" w:sz="4" w:space="0" w:color="DDEBF7"/>
              <w:right w:val="nil"/>
            </w:tcBorders>
            <w:shd w:val="clear" w:color="BDD7EE" w:fill="BDD7EE"/>
            <w:vAlign w:val="bottom"/>
            <w:hideMark/>
          </w:tcPr>
          <w:p w14:paraId="41844755" w14:textId="77777777" w:rsidR="008A2191" w:rsidRPr="008A2191" w:rsidRDefault="008A2191" w:rsidP="008A2191">
            <w:pPr>
              <w:spacing w:after="0" w:line="240" w:lineRule="auto"/>
              <w:jc w:val="left"/>
              <w:rPr>
                <w:rFonts w:ascii="Times New Roman" w:eastAsia="Times New Roman" w:hAnsi="Times New Roman" w:cs="Times New Roman"/>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0AB15954" w14:textId="77777777" w:rsidR="008A2191" w:rsidRPr="008A2191" w:rsidRDefault="008A2191" w:rsidP="008A2191">
            <w:pPr>
              <w:spacing w:after="0" w:line="240" w:lineRule="auto"/>
              <w:jc w:val="left"/>
              <w:rPr>
                <w:rFonts w:ascii="Times New Roman" w:eastAsia="Times New Roman" w:hAnsi="Times New Roman" w:cs="Times New Roman"/>
                <w:spacing w:val="0"/>
                <w:szCs w:val="20"/>
                <w:lang w:eastAsia="cs-CZ"/>
              </w:rPr>
            </w:pPr>
          </w:p>
        </w:tc>
        <w:tc>
          <w:tcPr>
            <w:tcW w:w="968" w:type="dxa"/>
            <w:tcBorders>
              <w:top w:val="single" w:sz="4" w:space="0" w:color="DDEBF7"/>
              <w:left w:val="nil"/>
              <w:bottom w:val="single" w:sz="4" w:space="0" w:color="DDEBF7"/>
              <w:right w:val="nil"/>
            </w:tcBorders>
            <w:shd w:val="clear" w:color="BDD7EE" w:fill="BDD7EE"/>
            <w:vAlign w:val="bottom"/>
            <w:hideMark/>
          </w:tcPr>
          <w:p w14:paraId="50BCB000" w14:textId="77777777" w:rsidR="008A2191" w:rsidRPr="008A2191" w:rsidRDefault="008A2191" w:rsidP="008A2191">
            <w:pPr>
              <w:spacing w:after="0" w:line="240" w:lineRule="auto"/>
              <w:jc w:val="left"/>
              <w:rPr>
                <w:rFonts w:ascii="Times New Roman" w:eastAsia="Times New Roman" w:hAnsi="Times New Roman" w:cs="Times New Roman"/>
                <w:spacing w:val="0"/>
                <w:szCs w:val="20"/>
                <w:lang w:eastAsia="cs-CZ"/>
              </w:rPr>
            </w:pPr>
          </w:p>
        </w:tc>
      </w:tr>
      <w:tr w:rsidR="008A2191" w:rsidRPr="008A2191" w14:paraId="6BC54029" w14:textId="77777777" w:rsidTr="008A2191">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5940CD7C" w14:textId="77777777" w:rsidR="008A2191" w:rsidRPr="008A2191" w:rsidRDefault="008A2191" w:rsidP="008A2191">
            <w:pPr>
              <w:spacing w:after="0" w:line="240" w:lineRule="auto"/>
              <w:jc w:val="left"/>
              <w:rPr>
                <w:rFonts w:eastAsia="Times New Roman" w:cs="Calibri"/>
                <w:color w:val="000000"/>
                <w:spacing w:val="0"/>
                <w:szCs w:val="20"/>
                <w:lang w:eastAsia="cs-CZ"/>
              </w:rPr>
            </w:pPr>
            <w:r w:rsidRPr="008A2191">
              <w:rPr>
                <w:rFonts w:eastAsia="Times New Roman" w:cs="Calibri"/>
                <w:color w:val="000000"/>
                <w:spacing w:val="0"/>
                <w:szCs w:val="20"/>
                <w:lang w:eastAsia="cs-CZ"/>
              </w:rPr>
              <w:t>Analýza a novelizace zákonů klíčových agend veřejné správy, kde dochází k nejčastějšímu řešení životních situací</w:t>
            </w:r>
          </w:p>
        </w:tc>
        <w:tc>
          <w:tcPr>
            <w:tcW w:w="850" w:type="dxa"/>
            <w:tcBorders>
              <w:top w:val="single" w:sz="4" w:space="0" w:color="DDEBF7"/>
              <w:left w:val="nil"/>
              <w:bottom w:val="single" w:sz="4" w:space="0" w:color="DDEBF7"/>
              <w:right w:val="nil"/>
            </w:tcBorders>
            <w:shd w:val="clear" w:color="BDD7EE" w:fill="BDD7EE"/>
            <w:noWrap/>
            <w:vAlign w:val="bottom"/>
            <w:hideMark/>
          </w:tcPr>
          <w:p w14:paraId="2617E497"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2,00</w:t>
            </w:r>
          </w:p>
        </w:tc>
        <w:tc>
          <w:tcPr>
            <w:tcW w:w="851" w:type="dxa"/>
            <w:tcBorders>
              <w:top w:val="single" w:sz="4" w:space="0" w:color="DDEBF7"/>
              <w:left w:val="nil"/>
              <w:bottom w:val="single" w:sz="4" w:space="0" w:color="DDEBF7"/>
              <w:right w:val="nil"/>
            </w:tcBorders>
            <w:shd w:val="clear" w:color="BDD7EE" w:fill="BDD7EE"/>
            <w:noWrap/>
            <w:vAlign w:val="bottom"/>
            <w:hideMark/>
          </w:tcPr>
          <w:p w14:paraId="7DA946D3" w14:textId="77777777" w:rsidR="008A2191" w:rsidRPr="008A2191" w:rsidRDefault="008A2191" w:rsidP="008A2191">
            <w:pPr>
              <w:spacing w:after="0" w:line="240" w:lineRule="auto"/>
              <w:jc w:val="right"/>
              <w:rPr>
                <w:rFonts w:eastAsia="Times New Roman" w:cs="Calibri"/>
                <w:color w:val="000000"/>
                <w:spacing w:val="0"/>
                <w:szCs w:val="20"/>
                <w:lang w:eastAsia="cs-CZ"/>
              </w:rPr>
            </w:pPr>
          </w:p>
        </w:tc>
        <w:tc>
          <w:tcPr>
            <w:tcW w:w="992" w:type="dxa"/>
            <w:tcBorders>
              <w:top w:val="single" w:sz="4" w:space="0" w:color="DDEBF7"/>
              <w:left w:val="nil"/>
              <w:bottom w:val="single" w:sz="4" w:space="0" w:color="DDEBF7"/>
              <w:right w:val="nil"/>
            </w:tcBorders>
            <w:shd w:val="clear" w:color="BDD7EE" w:fill="BDD7EE"/>
            <w:vAlign w:val="bottom"/>
            <w:hideMark/>
          </w:tcPr>
          <w:p w14:paraId="620F01EA"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400,00</w:t>
            </w:r>
          </w:p>
        </w:tc>
        <w:tc>
          <w:tcPr>
            <w:tcW w:w="1276" w:type="dxa"/>
            <w:tcBorders>
              <w:top w:val="single" w:sz="4" w:space="0" w:color="DDEBF7"/>
              <w:left w:val="nil"/>
              <w:bottom w:val="single" w:sz="4" w:space="0" w:color="DDEBF7"/>
              <w:right w:val="nil"/>
            </w:tcBorders>
            <w:shd w:val="clear" w:color="BDD7EE" w:fill="BDD7EE"/>
            <w:vAlign w:val="bottom"/>
            <w:hideMark/>
          </w:tcPr>
          <w:p w14:paraId="74C9522F" w14:textId="77777777" w:rsidR="008A2191" w:rsidRPr="008A2191" w:rsidRDefault="008A2191" w:rsidP="008A2191">
            <w:pPr>
              <w:spacing w:after="0" w:line="240" w:lineRule="auto"/>
              <w:jc w:val="right"/>
              <w:rPr>
                <w:rFonts w:eastAsia="Times New Roman" w:cs="Calibri"/>
                <w:color w:val="000000"/>
                <w:spacing w:val="0"/>
                <w:szCs w:val="20"/>
                <w:lang w:eastAsia="cs-CZ"/>
              </w:rPr>
            </w:pPr>
          </w:p>
        </w:tc>
        <w:tc>
          <w:tcPr>
            <w:tcW w:w="968" w:type="dxa"/>
            <w:tcBorders>
              <w:top w:val="single" w:sz="4" w:space="0" w:color="DDEBF7"/>
              <w:left w:val="nil"/>
              <w:bottom w:val="single" w:sz="4" w:space="0" w:color="DDEBF7"/>
              <w:right w:val="nil"/>
            </w:tcBorders>
            <w:shd w:val="clear" w:color="BDD7EE" w:fill="BDD7EE"/>
            <w:vAlign w:val="bottom"/>
            <w:hideMark/>
          </w:tcPr>
          <w:p w14:paraId="6A62CFA8"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8 000,00</w:t>
            </w:r>
          </w:p>
        </w:tc>
      </w:tr>
      <w:tr w:rsidR="008A2191" w:rsidRPr="008A2191" w14:paraId="666B010D" w14:textId="77777777" w:rsidTr="008A2191">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093B66D3" w14:textId="77777777" w:rsidR="008A2191" w:rsidRPr="008A2191" w:rsidRDefault="008A2191" w:rsidP="008A2191">
            <w:pPr>
              <w:spacing w:after="0" w:line="240" w:lineRule="auto"/>
              <w:jc w:val="left"/>
              <w:rPr>
                <w:rFonts w:eastAsia="Times New Roman" w:cs="Calibri"/>
                <w:color w:val="000000"/>
                <w:spacing w:val="0"/>
                <w:szCs w:val="20"/>
                <w:lang w:eastAsia="cs-CZ"/>
              </w:rPr>
            </w:pPr>
            <w:r w:rsidRPr="008A2191">
              <w:rPr>
                <w:rFonts w:eastAsia="Times New Roman" w:cs="Calibri"/>
                <w:color w:val="000000"/>
                <w:spacing w:val="0"/>
                <w:szCs w:val="20"/>
                <w:lang w:eastAsia="cs-CZ"/>
              </w:rPr>
              <w:t xml:space="preserve">Analýza využitelnosti </w:t>
            </w:r>
            <w:proofErr w:type="spellStart"/>
            <w:r w:rsidRPr="008A2191">
              <w:rPr>
                <w:rFonts w:eastAsia="Times New Roman" w:cs="Calibri"/>
                <w:color w:val="000000"/>
                <w:spacing w:val="0"/>
                <w:szCs w:val="20"/>
                <w:lang w:eastAsia="cs-CZ"/>
              </w:rPr>
              <w:t>eGovernment</w:t>
            </w:r>
            <w:proofErr w:type="spellEnd"/>
            <w:r w:rsidRPr="008A2191">
              <w:rPr>
                <w:rFonts w:eastAsia="Times New Roman" w:cs="Calibri"/>
                <w:color w:val="000000"/>
                <w:spacing w:val="0"/>
                <w:szCs w:val="20"/>
                <w:lang w:eastAsia="cs-CZ"/>
              </w:rPr>
              <w:t xml:space="preserve"> služeb komerčními poskytovateli</w:t>
            </w:r>
          </w:p>
        </w:tc>
        <w:tc>
          <w:tcPr>
            <w:tcW w:w="850" w:type="dxa"/>
            <w:tcBorders>
              <w:top w:val="single" w:sz="4" w:space="0" w:color="DDEBF7"/>
              <w:left w:val="nil"/>
              <w:bottom w:val="single" w:sz="4" w:space="0" w:color="DDEBF7"/>
              <w:right w:val="nil"/>
            </w:tcBorders>
            <w:shd w:val="clear" w:color="BDD7EE" w:fill="BDD7EE"/>
            <w:noWrap/>
            <w:vAlign w:val="bottom"/>
            <w:hideMark/>
          </w:tcPr>
          <w:p w14:paraId="46E45EEE" w14:textId="77777777" w:rsidR="008A2191" w:rsidRPr="008A2191" w:rsidRDefault="008A2191" w:rsidP="008A2191">
            <w:pPr>
              <w:spacing w:after="0" w:line="240" w:lineRule="auto"/>
              <w:jc w:val="left"/>
              <w:rPr>
                <w:rFonts w:eastAsia="Times New Roman" w:cs="Calibri"/>
                <w:color w:val="000000"/>
                <w:spacing w:val="0"/>
                <w:szCs w:val="20"/>
                <w:lang w:eastAsia="cs-CZ"/>
              </w:rPr>
            </w:pPr>
          </w:p>
        </w:tc>
        <w:tc>
          <w:tcPr>
            <w:tcW w:w="851" w:type="dxa"/>
            <w:tcBorders>
              <w:top w:val="single" w:sz="4" w:space="0" w:color="DDEBF7"/>
              <w:left w:val="nil"/>
              <w:bottom w:val="single" w:sz="4" w:space="0" w:color="DDEBF7"/>
              <w:right w:val="nil"/>
            </w:tcBorders>
            <w:shd w:val="clear" w:color="BDD7EE" w:fill="BDD7EE"/>
            <w:noWrap/>
            <w:vAlign w:val="bottom"/>
            <w:hideMark/>
          </w:tcPr>
          <w:p w14:paraId="421AA5BB" w14:textId="77777777" w:rsidR="008A2191" w:rsidRPr="008A2191" w:rsidRDefault="008A2191" w:rsidP="008A2191">
            <w:pPr>
              <w:spacing w:after="0" w:line="240" w:lineRule="auto"/>
              <w:jc w:val="left"/>
              <w:rPr>
                <w:rFonts w:ascii="Times New Roman" w:eastAsia="Times New Roman" w:hAnsi="Times New Roman" w:cs="Times New Roman"/>
                <w:spacing w:val="0"/>
                <w:szCs w:val="20"/>
                <w:lang w:eastAsia="cs-CZ"/>
              </w:rPr>
            </w:pPr>
          </w:p>
        </w:tc>
        <w:tc>
          <w:tcPr>
            <w:tcW w:w="992" w:type="dxa"/>
            <w:tcBorders>
              <w:top w:val="single" w:sz="4" w:space="0" w:color="DDEBF7"/>
              <w:left w:val="nil"/>
              <w:bottom w:val="single" w:sz="4" w:space="0" w:color="DDEBF7"/>
              <w:right w:val="nil"/>
            </w:tcBorders>
            <w:shd w:val="clear" w:color="BDD7EE" w:fill="BDD7EE"/>
            <w:vAlign w:val="bottom"/>
            <w:hideMark/>
          </w:tcPr>
          <w:p w14:paraId="1354C589"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40,00</w:t>
            </w:r>
          </w:p>
        </w:tc>
        <w:tc>
          <w:tcPr>
            <w:tcW w:w="1276" w:type="dxa"/>
            <w:tcBorders>
              <w:top w:val="single" w:sz="4" w:space="0" w:color="DDEBF7"/>
              <w:left w:val="nil"/>
              <w:bottom w:val="single" w:sz="4" w:space="0" w:color="DDEBF7"/>
              <w:right w:val="nil"/>
            </w:tcBorders>
            <w:shd w:val="clear" w:color="BDD7EE" w:fill="BDD7EE"/>
            <w:vAlign w:val="bottom"/>
            <w:hideMark/>
          </w:tcPr>
          <w:p w14:paraId="362AE100" w14:textId="77777777" w:rsidR="008A2191" w:rsidRPr="008A2191" w:rsidRDefault="008A2191" w:rsidP="008A2191">
            <w:pPr>
              <w:spacing w:after="0" w:line="240" w:lineRule="auto"/>
              <w:jc w:val="right"/>
              <w:rPr>
                <w:rFonts w:eastAsia="Times New Roman" w:cs="Calibri"/>
                <w:color w:val="000000"/>
                <w:spacing w:val="0"/>
                <w:szCs w:val="20"/>
                <w:lang w:eastAsia="cs-CZ"/>
              </w:rPr>
            </w:pPr>
          </w:p>
        </w:tc>
        <w:tc>
          <w:tcPr>
            <w:tcW w:w="968" w:type="dxa"/>
            <w:tcBorders>
              <w:top w:val="single" w:sz="4" w:space="0" w:color="DDEBF7"/>
              <w:left w:val="nil"/>
              <w:bottom w:val="single" w:sz="4" w:space="0" w:color="DDEBF7"/>
              <w:right w:val="nil"/>
            </w:tcBorders>
            <w:shd w:val="clear" w:color="BDD7EE" w:fill="BDD7EE"/>
            <w:vAlign w:val="bottom"/>
            <w:hideMark/>
          </w:tcPr>
          <w:p w14:paraId="26069ABD" w14:textId="77777777" w:rsidR="008A2191" w:rsidRPr="008A2191" w:rsidRDefault="008A2191" w:rsidP="008A2191">
            <w:pPr>
              <w:spacing w:after="0" w:line="240" w:lineRule="auto"/>
              <w:jc w:val="left"/>
              <w:rPr>
                <w:rFonts w:ascii="Times New Roman" w:eastAsia="Times New Roman" w:hAnsi="Times New Roman" w:cs="Times New Roman"/>
                <w:spacing w:val="0"/>
                <w:szCs w:val="20"/>
                <w:lang w:eastAsia="cs-CZ"/>
              </w:rPr>
            </w:pPr>
          </w:p>
        </w:tc>
      </w:tr>
      <w:tr w:rsidR="008A2191" w:rsidRPr="008A2191" w14:paraId="5412B720" w14:textId="77777777" w:rsidTr="008A2191">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32143900" w14:textId="77777777" w:rsidR="008A2191" w:rsidRPr="008A2191" w:rsidRDefault="008A2191" w:rsidP="008A2191">
            <w:pPr>
              <w:spacing w:after="0" w:line="240" w:lineRule="auto"/>
              <w:jc w:val="left"/>
              <w:rPr>
                <w:rFonts w:eastAsia="Times New Roman" w:cs="Calibri"/>
                <w:color w:val="000000"/>
                <w:spacing w:val="0"/>
                <w:szCs w:val="20"/>
                <w:lang w:eastAsia="cs-CZ"/>
              </w:rPr>
            </w:pPr>
            <w:r w:rsidRPr="008A2191">
              <w:rPr>
                <w:rFonts w:eastAsia="Times New Roman" w:cs="Calibri"/>
                <w:color w:val="000000"/>
                <w:spacing w:val="0"/>
                <w:szCs w:val="20"/>
                <w:lang w:eastAsia="cs-CZ"/>
              </w:rPr>
              <w:t>Definice obecných podmínek pro možnost využívání sdílených a dalších digitálních služeb státu i poskytovateli soukromoprávních digitálních služeb</w:t>
            </w:r>
          </w:p>
        </w:tc>
        <w:tc>
          <w:tcPr>
            <w:tcW w:w="850" w:type="dxa"/>
            <w:tcBorders>
              <w:top w:val="single" w:sz="4" w:space="0" w:color="DDEBF7"/>
              <w:left w:val="nil"/>
              <w:bottom w:val="single" w:sz="4" w:space="0" w:color="DDEBF7"/>
              <w:right w:val="nil"/>
            </w:tcBorders>
            <w:shd w:val="clear" w:color="BDD7EE" w:fill="BDD7EE"/>
            <w:noWrap/>
            <w:vAlign w:val="bottom"/>
            <w:hideMark/>
          </w:tcPr>
          <w:p w14:paraId="4CDB7058"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0,50</w:t>
            </w:r>
          </w:p>
        </w:tc>
        <w:tc>
          <w:tcPr>
            <w:tcW w:w="851" w:type="dxa"/>
            <w:tcBorders>
              <w:top w:val="single" w:sz="4" w:space="0" w:color="DDEBF7"/>
              <w:left w:val="nil"/>
              <w:bottom w:val="single" w:sz="4" w:space="0" w:color="DDEBF7"/>
              <w:right w:val="nil"/>
            </w:tcBorders>
            <w:shd w:val="clear" w:color="BDD7EE" w:fill="BDD7EE"/>
            <w:noWrap/>
            <w:vAlign w:val="bottom"/>
            <w:hideMark/>
          </w:tcPr>
          <w:p w14:paraId="1971B46A" w14:textId="77777777" w:rsidR="008A2191" w:rsidRPr="008A2191" w:rsidRDefault="008A2191" w:rsidP="008A2191">
            <w:pPr>
              <w:spacing w:after="0" w:line="240" w:lineRule="auto"/>
              <w:jc w:val="right"/>
              <w:rPr>
                <w:rFonts w:eastAsia="Times New Roman" w:cs="Calibri"/>
                <w:color w:val="000000"/>
                <w:spacing w:val="0"/>
                <w:szCs w:val="20"/>
                <w:lang w:eastAsia="cs-CZ"/>
              </w:rPr>
            </w:pPr>
          </w:p>
        </w:tc>
        <w:tc>
          <w:tcPr>
            <w:tcW w:w="992" w:type="dxa"/>
            <w:tcBorders>
              <w:top w:val="single" w:sz="4" w:space="0" w:color="DDEBF7"/>
              <w:left w:val="nil"/>
              <w:bottom w:val="single" w:sz="4" w:space="0" w:color="DDEBF7"/>
              <w:right w:val="nil"/>
            </w:tcBorders>
            <w:shd w:val="clear" w:color="BDD7EE" w:fill="BDD7EE"/>
            <w:vAlign w:val="bottom"/>
            <w:hideMark/>
          </w:tcPr>
          <w:p w14:paraId="3A23152F"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40,00</w:t>
            </w:r>
          </w:p>
        </w:tc>
        <w:tc>
          <w:tcPr>
            <w:tcW w:w="1276" w:type="dxa"/>
            <w:tcBorders>
              <w:top w:val="single" w:sz="4" w:space="0" w:color="DDEBF7"/>
              <w:left w:val="nil"/>
              <w:bottom w:val="single" w:sz="4" w:space="0" w:color="DDEBF7"/>
              <w:right w:val="nil"/>
            </w:tcBorders>
            <w:shd w:val="clear" w:color="BDD7EE" w:fill="BDD7EE"/>
            <w:vAlign w:val="bottom"/>
            <w:hideMark/>
          </w:tcPr>
          <w:p w14:paraId="6EF07B45" w14:textId="77777777" w:rsidR="008A2191" w:rsidRPr="008A2191" w:rsidRDefault="008A2191" w:rsidP="008A2191">
            <w:pPr>
              <w:spacing w:after="0" w:line="240" w:lineRule="auto"/>
              <w:jc w:val="right"/>
              <w:rPr>
                <w:rFonts w:eastAsia="Times New Roman" w:cs="Calibri"/>
                <w:color w:val="000000"/>
                <w:spacing w:val="0"/>
                <w:szCs w:val="20"/>
                <w:lang w:eastAsia="cs-CZ"/>
              </w:rPr>
            </w:pPr>
          </w:p>
        </w:tc>
        <w:tc>
          <w:tcPr>
            <w:tcW w:w="968" w:type="dxa"/>
            <w:tcBorders>
              <w:top w:val="single" w:sz="4" w:space="0" w:color="DDEBF7"/>
              <w:left w:val="nil"/>
              <w:bottom w:val="single" w:sz="4" w:space="0" w:color="DDEBF7"/>
              <w:right w:val="nil"/>
            </w:tcBorders>
            <w:shd w:val="clear" w:color="BDD7EE" w:fill="BDD7EE"/>
            <w:vAlign w:val="bottom"/>
            <w:hideMark/>
          </w:tcPr>
          <w:p w14:paraId="1AB6060C" w14:textId="77777777" w:rsidR="008A2191" w:rsidRPr="008A2191" w:rsidRDefault="008A2191" w:rsidP="008A2191">
            <w:pPr>
              <w:spacing w:after="0" w:line="240" w:lineRule="auto"/>
              <w:jc w:val="left"/>
              <w:rPr>
                <w:rFonts w:ascii="Times New Roman" w:eastAsia="Times New Roman" w:hAnsi="Times New Roman" w:cs="Times New Roman"/>
                <w:spacing w:val="0"/>
                <w:szCs w:val="20"/>
                <w:lang w:eastAsia="cs-CZ"/>
              </w:rPr>
            </w:pPr>
          </w:p>
        </w:tc>
      </w:tr>
      <w:tr w:rsidR="008A2191" w:rsidRPr="008A2191" w14:paraId="07E8CDE4" w14:textId="77777777" w:rsidTr="008A2191">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6D082C60" w14:textId="77777777" w:rsidR="008A2191" w:rsidRPr="008A2191" w:rsidRDefault="008A2191" w:rsidP="008A2191">
            <w:pPr>
              <w:spacing w:after="0" w:line="240" w:lineRule="auto"/>
              <w:jc w:val="left"/>
              <w:rPr>
                <w:rFonts w:eastAsia="Times New Roman" w:cs="Calibri"/>
                <w:color w:val="000000"/>
                <w:spacing w:val="0"/>
                <w:szCs w:val="20"/>
                <w:lang w:eastAsia="cs-CZ"/>
              </w:rPr>
            </w:pPr>
            <w:r w:rsidRPr="008A2191">
              <w:rPr>
                <w:rFonts w:eastAsia="Times New Roman" w:cs="Calibri"/>
                <w:color w:val="000000"/>
                <w:spacing w:val="0"/>
                <w:szCs w:val="20"/>
                <w:lang w:eastAsia="cs-CZ"/>
              </w:rPr>
              <w:t>Harmonizace agendových zákonů</w:t>
            </w:r>
            <w:r w:rsidRPr="008A2191">
              <w:rPr>
                <w:rFonts w:eastAsia="Times New Roman" w:cs="Calibri"/>
                <w:color w:val="000000"/>
                <w:spacing w:val="0"/>
                <w:szCs w:val="20"/>
                <w:lang w:eastAsia="cs-CZ"/>
              </w:rPr>
              <w:br/>
              <w:t>a vyhlášek MF ve vztahu k digitální transformaci</w:t>
            </w:r>
          </w:p>
        </w:tc>
        <w:tc>
          <w:tcPr>
            <w:tcW w:w="850" w:type="dxa"/>
            <w:tcBorders>
              <w:top w:val="single" w:sz="4" w:space="0" w:color="DDEBF7"/>
              <w:left w:val="nil"/>
              <w:bottom w:val="single" w:sz="4" w:space="0" w:color="DDEBF7"/>
              <w:right w:val="nil"/>
            </w:tcBorders>
            <w:shd w:val="clear" w:color="BDD7EE" w:fill="BDD7EE"/>
            <w:noWrap/>
            <w:vAlign w:val="bottom"/>
            <w:hideMark/>
          </w:tcPr>
          <w:p w14:paraId="6D9B5256"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0,00</w:t>
            </w:r>
          </w:p>
        </w:tc>
        <w:tc>
          <w:tcPr>
            <w:tcW w:w="851" w:type="dxa"/>
            <w:tcBorders>
              <w:top w:val="single" w:sz="4" w:space="0" w:color="DDEBF7"/>
              <w:left w:val="nil"/>
              <w:bottom w:val="single" w:sz="4" w:space="0" w:color="DDEBF7"/>
              <w:right w:val="nil"/>
            </w:tcBorders>
            <w:shd w:val="clear" w:color="BDD7EE" w:fill="BDD7EE"/>
            <w:noWrap/>
            <w:vAlign w:val="bottom"/>
            <w:hideMark/>
          </w:tcPr>
          <w:p w14:paraId="7AB2A9FF"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0,00</w:t>
            </w:r>
          </w:p>
        </w:tc>
        <w:tc>
          <w:tcPr>
            <w:tcW w:w="992" w:type="dxa"/>
            <w:tcBorders>
              <w:top w:val="single" w:sz="4" w:space="0" w:color="DDEBF7"/>
              <w:left w:val="nil"/>
              <w:bottom w:val="single" w:sz="4" w:space="0" w:color="DDEBF7"/>
              <w:right w:val="nil"/>
            </w:tcBorders>
            <w:shd w:val="clear" w:color="BDD7EE" w:fill="BDD7EE"/>
            <w:vAlign w:val="bottom"/>
            <w:hideMark/>
          </w:tcPr>
          <w:p w14:paraId="3330861C"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420,00</w:t>
            </w:r>
          </w:p>
        </w:tc>
        <w:tc>
          <w:tcPr>
            <w:tcW w:w="1276" w:type="dxa"/>
            <w:tcBorders>
              <w:top w:val="single" w:sz="4" w:space="0" w:color="DDEBF7"/>
              <w:left w:val="nil"/>
              <w:bottom w:val="single" w:sz="4" w:space="0" w:color="DDEBF7"/>
              <w:right w:val="nil"/>
            </w:tcBorders>
            <w:shd w:val="clear" w:color="BDD7EE" w:fill="BDD7EE"/>
            <w:vAlign w:val="bottom"/>
            <w:hideMark/>
          </w:tcPr>
          <w:p w14:paraId="6795BE5B"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0,00</w:t>
            </w:r>
          </w:p>
        </w:tc>
        <w:tc>
          <w:tcPr>
            <w:tcW w:w="968" w:type="dxa"/>
            <w:tcBorders>
              <w:top w:val="single" w:sz="4" w:space="0" w:color="DDEBF7"/>
              <w:left w:val="nil"/>
              <w:bottom w:val="single" w:sz="4" w:space="0" w:color="DDEBF7"/>
              <w:right w:val="nil"/>
            </w:tcBorders>
            <w:shd w:val="clear" w:color="BDD7EE" w:fill="BDD7EE"/>
            <w:vAlign w:val="bottom"/>
            <w:hideMark/>
          </w:tcPr>
          <w:p w14:paraId="76B48F42"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640,00</w:t>
            </w:r>
          </w:p>
        </w:tc>
      </w:tr>
      <w:tr w:rsidR="008A2191" w:rsidRPr="008A2191" w14:paraId="723A5412" w14:textId="77777777" w:rsidTr="008A2191">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092F617F" w14:textId="77777777" w:rsidR="008A2191" w:rsidRPr="008A2191" w:rsidRDefault="008A2191" w:rsidP="008A2191">
            <w:pPr>
              <w:spacing w:after="0" w:line="240" w:lineRule="auto"/>
              <w:jc w:val="left"/>
              <w:rPr>
                <w:rFonts w:eastAsia="Times New Roman" w:cs="Calibri"/>
                <w:color w:val="000000"/>
                <w:spacing w:val="0"/>
                <w:szCs w:val="20"/>
                <w:lang w:eastAsia="cs-CZ"/>
              </w:rPr>
            </w:pPr>
            <w:r w:rsidRPr="008A2191">
              <w:rPr>
                <w:rFonts w:eastAsia="Times New Roman" w:cs="Calibri"/>
                <w:color w:val="000000"/>
                <w:spacing w:val="0"/>
                <w:szCs w:val="20"/>
                <w:lang w:eastAsia="cs-CZ"/>
              </w:rPr>
              <w:t>Harmonizace agendových zákonů a vyhlášek ČBÚ ve vztahu k digitální transformaci</w:t>
            </w:r>
          </w:p>
        </w:tc>
        <w:tc>
          <w:tcPr>
            <w:tcW w:w="850" w:type="dxa"/>
            <w:tcBorders>
              <w:top w:val="single" w:sz="4" w:space="0" w:color="DDEBF7"/>
              <w:left w:val="nil"/>
              <w:bottom w:val="single" w:sz="4" w:space="0" w:color="DDEBF7"/>
              <w:right w:val="nil"/>
            </w:tcBorders>
            <w:shd w:val="clear" w:color="BDD7EE" w:fill="BDD7EE"/>
            <w:noWrap/>
            <w:vAlign w:val="bottom"/>
            <w:hideMark/>
          </w:tcPr>
          <w:p w14:paraId="79BC0B6B"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0,00</w:t>
            </w:r>
          </w:p>
        </w:tc>
        <w:tc>
          <w:tcPr>
            <w:tcW w:w="851" w:type="dxa"/>
            <w:tcBorders>
              <w:top w:val="single" w:sz="4" w:space="0" w:color="DDEBF7"/>
              <w:left w:val="nil"/>
              <w:bottom w:val="single" w:sz="4" w:space="0" w:color="DDEBF7"/>
              <w:right w:val="nil"/>
            </w:tcBorders>
            <w:shd w:val="clear" w:color="BDD7EE" w:fill="BDD7EE"/>
            <w:noWrap/>
            <w:vAlign w:val="bottom"/>
            <w:hideMark/>
          </w:tcPr>
          <w:p w14:paraId="3E0EF03F"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0,00</w:t>
            </w:r>
          </w:p>
        </w:tc>
        <w:tc>
          <w:tcPr>
            <w:tcW w:w="992" w:type="dxa"/>
            <w:tcBorders>
              <w:top w:val="single" w:sz="4" w:space="0" w:color="DDEBF7"/>
              <w:left w:val="nil"/>
              <w:bottom w:val="single" w:sz="4" w:space="0" w:color="DDEBF7"/>
              <w:right w:val="nil"/>
            </w:tcBorders>
            <w:shd w:val="clear" w:color="BDD7EE" w:fill="BDD7EE"/>
            <w:vAlign w:val="bottom"/>
            <w:hideMark/>
          </w:tcPr>
          <w:p w14:paraId="5E237BC6"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50,00</w:t>
            </w:r>
          </w:p>
        </w:tc>
        <w:tc>
          <w:tcPr>
            <w:tcW w:w="1276" w:type="dxa"/>
            <w:tcBorders>
              <w:top w:val="single" w:sz="4" w:space="0" w:color="DDEBF7"/>
              <w:left w:val="nil"/>
              <w:bottom w:val="single" w:sz="4" w:space="0" w:color="DDEBF7"/>
              <w:right w:val="nil"/>
            </w:tcBorders>
            <w:shd w:val="clear" w:color="BDD7EE" w:fill="BDD7EE"/>
            <w:vAlign w:val="bottom"/>
            <w:hideMark/>
          </w:tcPr>
          <w:p w14:paraId="1250416F"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0,00</w:t>
            </w:r>
          </w:p>
        </w:tc>
        <w:tc>
          <w:tcPr>
            <w:tcW w:w="968" w:type="dxa"/>
            <w:tcBorders>
              <w:top w:val="single" w:sz="4" w:space="0" w:color="DDEBF7"/>
              <w:left w:val="nil"/>
              <w:bottom w:val="single" w:sz="4" w:space="0" w:color="DDEBF7"/>
              <w:right w:val="nil"/>
            </w:tcBorders>
            <w:shd w:val="clear" w:color="BDD7EE" w:fill="BDD7EE"/>
            <w:vAlign w:val="bottom"/>
            <w:hideMark/>
          </w:tcPr>
          <w:p w14:paraId="2BEB0562"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200,00</w:t>
            </w:r>
          </w:p>
        </w:tc>
      </w:tr>
      <w:tr w:rsidR="008A2191" w:rsidRPr="008A2191" w14:paraId="6854501E" w14:textId="77777777" w:rsidTr="008A2191">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42B81DB7" w14:textId="77777777" w:rsidR="008A2191" w:rsidRPr="008A2191" w:rsidRDefault="008A2191" w:rsidP="008A2191">
            <w:pPr>
              <w:spacing w:after="0" w:line="240" w:lineRule="auto"/>
              <w:jc w:val="left"/>
              <w:rPr>
                <w:rFonts w:eastAsia="Times New Roman" w:cs="Calibri"/>
                <w:color w:val="000000"/>
                <w:spacing w:val="0"/>
                <w:szCs w:val="20"/>
                <w:lang w:eastAsia="cs-CZ"/>
              </w:rPr>
            </w:pPr>
            <w:r w:rsidRPr="008A2191">
              <w:rPr>
                <w:rFonts w:eastAsia="Times New Roman" w:cs="Calibri"/>
                <w:color w:val="000000"/>
                <w:spacing w:val="0"/>
                <w:szCs w:val="20"/>
                <w:lang w:eastAsia="cs-CZ"/>
              </w:rPr>
              <w:t>Harmonizace agendových zákonů a vyhlášek ČSÚ ve vztahu k digitální transformaci</w:t>
            </w:r>
          </w:p>
        </w:tc>
        <w:tc>
          <w:tcPr>
            <w:tcW w:w="850" w:type="dxa"/>
            <w:tcBorders>
              <w:top w:val="single" w:sz="4" w:space="0" w:color="DDEBF7"/>
              <w:left w:val="nil"/>
              <w:bottom w:val="single" w:sz="4" w:space="0" w:color="DDEBF7"/>
              <w:right w:val="nil"/>
            </w:tcBorders>
            <w:shd w:val="clear" w:color="BDD7EE" w:fill="BDD7EE"/>
            <w:noWrap/>
            <w:vAlign w:val="bottom"/>
            <w:hideMark/>
          </w:tcPr>
          <w:p w14:paraId="2C58D3F7"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0,20</w:t>
            </w:r>
          </w:p>
        </w:tc>
        <w:tc>
          <w:tcPr>
            <w:tcW w:w="851" w:type="dxa"/>
            <w:tcBorders>
              <w:top w:val="single" w:sz="4" w:space="0" w:color="DDEBF7"/>
              <w:left w:val="nil"/>
              <w:bottom w:val="single" w:sz="4" w:space="0" w:color="DDEBF7"/>
              <w:right w:val="nil"/>
            </w:tcBorders>
            <w:shd w:val="clear" w:color="BDD7EE" w:fill="BDD7EE"/>
            <w:noWrap/>
            <w:vAlign w:val="bottom"/>
            <w:hideMark/>
          </w:tcPr>
          <w:p w14:paraId="66C88671"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0,20</w:t>
            </w:r>
          </w:p>
        </w:tc>
        <w:tc>
          <w:tcPr>
            <w:tcW w:w="992" w:type="dxa"/>
            <w:tcBorders>
              <w:top w:val="single" w:sz="4" w:space="0" w:color="DDEBF7"/>
              <w:left w:val="nil"/>
              <w:bottom w:val="single" w:sz="4" w:space="0" w:color="DDEBF7"/>
              <w:right w:val="nil"/>
            </w:tcBorders>
            <w:shd w:val="clear" w:color="BDD7EE" w:fill="BDD7EE"/>
            <w:vAlign w:val="bottom"/>
            <w:hideMark/>
          </w:tcPr>
          <w:p w14:paraId="35DA837B"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100,00</w:t>
            </w:r>
          </w:p>
        </w:tc>
        <w:tc>
          <w:tcPr>
            <w:tcW w:w="1276" w:type="dxa"/>
            <w:tcBorders>
              <w:top w:val="single" w:sz="4" w:space="0" w:color="DDEBF7"/>
              <w:left w:val="nil"/>
              <w:bottom w:val="single" w:sz="4" w:space="0" w:color="DDEBF7"/>
              <w:right w:val="nil"/>
            </w:tcBorders>
            <w:shd w:val="clear" w:color="BDD7EE" w:fill="BDD7EE"/>
            <w:vAlign w:val="bottom"/>
            <w:hideMark/>
          </w:tcPr>
          <w:p w14:paraId="1AF2C4C7" w14:textId="77777777" w:rsidR="008A2191" w:rsidRPr="008A2191" w:rsidRDefault="008A2191" w:rsidP="008A2191">
            <w:pPr>
              <w:spacing w:after="0" w:line="240" w:lineRule="auto"/>
              <w:jc w:val="right"/>
              <w:rPr>
                <w:rFonts w:eastAsia="Times New Roman" w:cs="Calibri"/>
                <w:color w:val="000000"/>
                <w:spacing w:val="0"/>
                <w:szCs w:val="20"/>
                <w:lang w:eastAsia="cs-CZ"/>
              </w:rPr>
            </w:pPr>
          </w:p>
        </w:tc>
        <w:tc>
          <w:tcPr>
            <w:tcW w:w="968" w:type="dxa"/>
            <w:tcBorders>
              <w:top w:val="single" w:sz="4" w:space="0" w:color="DDEBF7"/>
              <w:left w:val="nil"/>
              <w:bottom w:val="single" w:sz="4" w:space="0" w:color="DDEBF7"/>
              <w:right w:val="nil"/>
            </w:tcBorders>
            <w:shd w:val="clear" w:color="BDD7EE" w:fill="BDD7EE"/>
            <w:vAlign w:val="bottom"/>
            <w:hideMark/>
          </w:tcPr>
          <w:p w14:paraId="6E73B785"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48,00</w:t>
            </w:r>
          </w:p>
        </w:tc>
      </w:tr>
      <w:tr w:rsidR="008A2191" w:rsidRPr="008A2191" w14:paraId="1F2AE363" w14:textId="77777777" w:rsidTr="008A2191">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059270D5" w14:textId="572C9DBE" w:rsidR="008A2191" w:rsidRPr="008A2191" w:rsidRDefault="008A2191" w:rsidP="008A2191">
            <w:pPr>
              <w:spacing w:after="0" w:line="240" w:lineRule="auto"/>
              <w:jc w:val="left"/>
              <w:rPr>
                <w:rFonts w:eastAsia="Times New Roman" w:cs="Calibri"/>
                <w:color w:val="000000"/>
                <w:spacing w:val="0"/>
                <w:szCs w:val="20"/>
                <w:lang w:eastAsia="cs-CZ"/>
              </w:rPr>
            </w:pPr>
            <w:r w:rsidRPr="008A2191">
              <w:rPr>
                <w:rFonts w:eastAsia="Times New Roman" w:cs="Calibri"/>
                <w:color w:val="000000"/>
                <w:spacing w:val="0"/>
                <w:szCs w:val="20"/>
                <w:lang w:eastAsia="cs-CZ"/>
              </w:rPr>
              <w:t>Harmonizace agendových zákonů a vyhlášek ČÚZK ve vztahu k digitální transformaci – mandatorní záměr</w:t>
            </w:r>
          </w:p>
        </w:tc>
        <w:tc>
          <w:tcPr>
            <w:tcW w:w="850" w:type="dxa"/>
            <w:tcBorders>
              <w:top w:val="single" w:sz="4" w:space="0" w:color="DDEBF7"/>
              <w:left w:val="nil"/>
              <w:bottom w:val="single" w:sz="4" w:space="0" w:color="DDEBF7"/>
              <w:right w:val="nil"/>
            </w:tcBorders>
            <w:shd w:val="clear" w:color="BDD7EE" w:fill="BDD7EE"/>
            <w:noWrap/>
            <w:vAlign w:val="bottom"/>
            <w:hideMark/>
          </w:tcPr>
          <w:p w14:paraId="5DFF5E5D"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0,50</w:t>
            </w:r>
          </w:p>
        </w:tc>
        <w:tc>
          <w:tcPr>
            <w:tcW w:w="851" w:type="dxa"/>
            <w:tcBorders>
              <w:top w:val="single" w:sz="4" w:space="0" w:color="DDEBF7"/>
              <w:left w:val="nil"/>
              <w:bottom w:val="single" w:sz="4" w:space="0" w:color="DDEBF7"/>
              <w:right w:val="nil"/>
            </w:tcBorders>
            <w:shd w:val="clear" w:color="BDD7EE" w:fill="BDD7EE"/>
            <w:noWrap/>
            <w:vAlign w:val="bottom"/>
            <w:hideMark/>
          </w:tcPr>
          <w:p w14:paraId="28D3FE76"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0,50</w:t>
            </w:r>
          </w:p>
        </w:tc>
        <w:tc>
          <w:tcPr>
            <w:tcW w:w="992" w:type="dxa"/>
            <w:tcBorders>
              <w:top w:val="single" w:sz="4" w:space="0" w:color="DDEBF7"/>
              <w:left w:val="nil"/>
              <w:bottom w:val="single" w:sz="4" w:space="0" w:color="DDEBF7"/>
              <w:right w:val="nil"/>
            </w:tcBorders>
            <w:shd w:val="clear" w:color="BDD7EE" w:fill="BDD7EE"/>
            <w:vAlign w:val="bottom"/>
            <w:hideMark/>
          </w:tcPr>
          <w:p w14:paraId="67D5C530"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200,00</w:t>
            </w:r>
          </w:p>
        </w:tc>
        <w:tc>
          <w:tcPr>
            <w:tcW w:w="1276" w:type="dxa"/>
            <w:tcBorders>
              <w:top w:val="single" w:sz="4" w:space="0" w:color="DDEBF7"/>
              <w:left w:val="nil"/>
              <w:bottom w:val="single" w:sz="4" w:space="0" w:color="DDEBF7"/>
              <w:right w:val="nil"/>
            </w:tcBorders>
            <w:shd w:val="clear" w:color="BDD7EE" w:fill="BDD7EE"/>
            <w:vAlign w:val="bottom"/>
            <w:hideMark/>
          </w:tcPr>
          <w:p w14:paraId="0EFAB7DA" w14:textId="77777777" w:rsidR="008A2191" w:rsidRPr="008A2191" w:rsidRDefault="008A2191" w:rsidP="008A2191">
            <w:pPr>
              <w:spacing w:after="0" w:line="240" w:lineRule="auto"/>
              <w:jc w:val="right"/>
              <w:rPr>
                <w:rFonts w:eastAsia="Times New Roman" w:cs="Calibri"/>
                <w:color w:val="000000"/>
                <w:spacing w:val="0"/>
                <w:szCs w:val="20"/>
                <w:lang w:eastAsia="cs-CZ"/>
              </w:rPr>
            </w:pPr>
          </w:p>
        </w:tc>
        <w:tc>
          <w:tcPr>
            <w:tcW w:w="968" w:type="dxa"/>
            <w:tcBorders>
              <w:top w:val="single" w:sz="4" w:space="0" w:color="DDEBF7"/>
              <w:left w:val="nil"/>
              <w:bottom w:val="single" w:sz="4" w:space="0" w:color="DDEBF7"/>
              <w:right w:val="nil"/>
            </w:tcBorders>
            <w:shd w:val="clear" w:color="BDD7EE" w:fill="BDD7EE"/>
            <w:vAlign w:val="bottom"/>
            <w:hideMark/>
          </w:tcPr>
          <w:p w14:paraId="436BF1DF"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200,00</w:t>
            </w:r>
          </w:p>
        </w:tc>
      </w:tr>
      <w:tr w:rsidR="008A2191" w:rsidRPr="008A2191" w14:paraId="1289BA4C" w14:textId="77777777" w:rsidTr="008A2191">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4B620B9B" w14:textId="77777777" w:rsidR="008A2191" w:rsidRPr="008A2191" w:rsidRDefault="008A2191" w:rsidP="008A2191">
            <w:pPr>
              <w:spacing w:after="0" w:line="240" w:lineRule="auto"/>
              <w:jc w:val="left"/>
              <w:rPr>
                <w:rFonts w:eastAsia="Times New Roman" w:cs="Calibri"/>
                <w:color w:val="000000"/>
                <w:spacing w:val="0"/>
                <w:szCs w:val="20"/>
                <w:lang w:eastAsia="cs-CZ"/>
              </w:rPr>
            </w:pPr>
            <w:r w:rsidRPr="008A2191">
              <w:rPr>
                <w:rFonts w:eastAsia="Times New Roman" w:cs="Calibri"/>
                <w:color w:val="000000"/>
                <w:spacing w:val="0"/>
                <w:szCs w:val="20"/>
                <w:lang w:eastAsia="cs-CZ"/>
              </w:rPr>
              <w:t>Harmonizace agendových zákonů a vyhlášek Ministerstva vnitra ve vztahu k digitální transformaci</w:t>
            </w:r>
          </w:p>
        </w:tc>
        <w:tc>
          <w:tcPr>
            <w:tcW w:w="850" w:type="dxa"/>
            <w:tcBorders>
              <w:top w:val="single" w:sz="4" w:space="0" w:color="DDEBF7"/>
              <w:left w:val="nil"/>
              <w:bottom w:val="single" w:sz="4" w:space="0" w:color="DDEBF7"/>
              <w:right w:val="nil"/>
            </w:tcBorders>
            <w:shd w:val="clear" w:color="BDD7EE" w:fill="BDD7EE"/>
            <w:noWrap/>
            <w:vAlign w:val="bottom"/>
            <w:hideMark/>
          </w:tcPr>
          <w:p w14:paraId="0B640D75" w14:textId="77777777" w:rsidR="008A2191" w:rsidRPr="008A2191" w:rsidRDefault="008A2191" w:rsidP="008A2191">
            <w:pPr>
              <w:spacing w:after="0" w:line="240" w:lineRule="auto"/>
              <w:jc w:val="left"/>
              <w:rPr>
                <w:rFonts w:eastAsia="Times New Roman" w:cs="Calibri"/>
                <w:color w:val="000000"/>
                <w:spacing w:val="0"/>
                <w:szCs w:val="20"/>
                <w:lang w:eastAsia="cs-CZ"/>
              </w:rPr>
            </w:pPr>
          </w:p>
        </w:tc>
        <w:tc>
          <w:tcPr>
            <w:tcW w:w="851" w:type="dxa"/>
            <w:tcBorders>
              <w:top w:val="single" w:sz="4" w:space="0" w:color="DDEBF7"/>
              <w:left w:val="nil"/>
              <w:bottom w:val="single" w:sz="4" w:space="0" w:color="DDEBF7"/>
              <w:right w:val="nil"/>
            </w:tcBorders>
            <w:shd w:val="clear" w:color="BDD7EE" w:fill="BDD7EE"/>
            <w:noWrap/>
            <w:vAlign w:val="bottom"/>
            <w:hideMark/>
          </w:tcPr>
          <w:p w14:paraId="1864F44F" w14:textId="77777777" w:rsidR="008A2191" w:rsidRPr="008A2191" w:rsidRDefault="008A2191" w:rsidP="008A2191">
            <w:pPr>
              <w:spacing w:after="0" w:line="240" w:lineRule="auto"/>
              <w:jc w:val="left"/>
              <w:rPr>
                <w:rFonts w:ascii="Times New Roman" w:eastAsia="Times New Roman" w:hAnsi="Times New Roman" w:cs="Times New Roman"/>
                <w:spacing w:val="0"/>
                <w:szCs w:val="20"/>
                <w:lang w:eastAsia="cs-CZ"/>
              </w:rPr>
            </w:pPr>
          </w:p>
        </w:tc>
        <w:tc>
          <w:tcPr>
            <w:tcW w:w="992" w:type="dxa"/>
            <w:tcBorders>
              <w:top w:val="single" w:sz="4" w:space="0" w:color="DDEBF7"/>
              <w:left w:val="nil"/>
              <w:bottom w:val="single" w:sz="4" w:space="0" w:color="DDEBF7"/>
              <w:right w:val="nil"/>
            </w:tcBorders>
            <w:shd w:val="clear" w:color="BDD7EE" w:fill="BDD7EE"/>
            <w:vAlign w:val="bottom"/>
            <w:hideMark/>
          </w:tcPr>
          <w:p w14:paraId="73FD3404" w14:textId="77777777" w:rsidR="008A2191" w:rsidRPr="008A2191" w:rsidRDefault="008A2191" w:rsidP="008A2191">
            <w:pPr>
              <w:spacing w:after="0" w:line="240" w:lineRule="auto"/>
              <w:jc w:val="left"/>
              <w:rPr>
                <w:rFonts w:ascii="Times New Roman" w:eastAsia="Times New Roman" w:hAnsi="Times New Roman" w:cs="Times New Roman"/>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53C17BEE" w14:textId="77777777" w:rsidR="008A2191" w:rsidRPr="008A2191" w:rsidRDefault="008A2191" w:rsidP="008A2191">
            <w:pPr>
              <w:spacing w:after="0" w:line="240" w:lineRule="auto"/>
              <w:jc w:val="left"/>
              <w:rPr>
                <w:rFonts w:ascii="Times New Roman" w:eastAsia="Times New Roman" w:hAnsi="Times New Roman" w:cs="Times New Roman"/>
                <w:spacing w:val="0"/>
                <w:szCs w:val="20"/>
                <w:lang w:eastAsia="cs-CZ"/>
              </w:rPr>
            </w:pPr>
          </w:p>
        </w:tc>
        <w:tc>
          <w:tcPr>
            <w:tcW w:w="968" w:type="dxa"/>
            <w:tcBorders>
              <w:top w:val="single" w:sz="4" w:space="0" w:color="DDEBF7"/>
              <w:left w:val="nil"/>
              <w:bottom w:val="single" w:sz="4" w:space="0" w:color="DDEBF7"/>
              <w:right w:val="nil"/>
            </w:tcBorders>
            <w:shd w:val="clear" w:color="BDD7EE" w:fill="BDD7EE"/>
            <w:vAlign w:val="bottom"/>
            <w:hideMark/>
          </w:tcPr>
          <w:p w14:paraId="40BC4AAE" w14:textId="77777777" w:rsidR="008A2191" w:rsidRPr="008A2191" w:rsidRDefault="008A2191" w:rsidP="008A2191">
            <w:pPr>
              <w:spacing w:after="0" w:line="240" w:lineRule="auto"/>
              <w:jc w:val="left"/>
              <w:rPr>
                <w:rFonts w:ascii="Times New Roman" w:eastAsia="Times New Roman" w:hAnsi="Times New Roman" w:cs="Times New Roman"/>
                <w:spacing w:val="0"/>
                <w:szCs w:val="20"/>
                <w:lang w:eastAsia="cs-CZ"/>
              </w:rPr>
            </w:pPr>
          </w:p>
        </w:tc>
      </w:tr>
      <w:tr w:rsidR="008A2191" w:rsidRPr="008A2191" w14:paraId="49AD10C6" w14:textId="77777777" w:rsidTr="008A2191">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48BCBB38" w14:textId="77777777" w:rsidR="008A2191" w:rsidRPr="008A2191" w:rsidRDefault="008A2191" w:rsidP="008A2191">
            <w:pPr>
              <w:spacing w:after="0" w:line="240" w:lineRule="auto"/>
              <w:jc w:val="left"/>
              <w:rPr>
                <w:rFonts w:eastAsia="Times New Roman" w:cs="Calibri"/>
                <w:color w:val="000000"/>
                <w:spacing w:val="0"/>
                <w:szCs w:val="20"/>
                <w:lang w:eastAsia="cs-CZ"/>
              </w:rPr>
            </w:pPr>
            <w:r w:rsidRPr="008A2191">
              <w:rPr>
                <w:rFonts w:eastAsia="Times New Roman" w:cs="Calibri"/>
                <w:color w:val="000000"/>
                <w:spacing w:val="0"/>
                <w:szCs w:val="20"/>
                <w:lang w:eastAsia="cs-CZ"/>
              </w:rPr>
              <w:t>Harmonizace agendových zákonů a vyhlášek MK ve vztahu k digitální transformaci</w:t>
            </w:r>
          </w:p>
        </w:tc>
        <w:tc>
          <w:tcPr>
            <w:tcW w:w="850" w:type="dxa"/>
            <w:tcBorders>
              <w:top w:val="single" w:sz="4" w:space="0" w:color="DDEBF7"/>
              <w:left w:val="nil"/>
              <w:bottom w:val="single" w:sz="4" w:space="0" w:color="DDEBF7"/>
              <w:right w:val="nil"/>
            </w:tcBorders>
            <w:shd w:val="clear" w:color="BDD7EE" w:fill="BDD7EE"/>
            <w:noWrap/>
            <w:vAlign w:val="bottom"/>
            <w:hideMark/>
          </w:tcPr>
          <w:p w14:paraId="0B67235F"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1,00</w:t>
            </w:r>
          </w:p>
        </w:tc>
        <w:tc>
          <w:tcPr>
            <w:tcW w:w="851" w:type="dxa"/>
            <w:tcBorders>
              <w:top w:val="single" w:sz="4" w:space="0" w:color="DDEBF7"/>
              <w:left w:val="nil"/>
              <w:bottom w:val="single" w:sz="4" w:space="0" w:color="DDEBF7"/>
              <w:right w:val="nil"/>
            </w:tcBorders>
            <w:shd w:val="clear" w:color="BDD7EE" w:fill="BDD7EE"/>
            <w:noWrap/>
            <w:vAlign w:val="bottom"/>
            <w:hideMark/>
          </w:tcPr>
          <w:p w14:paraId="0EC4A6B1"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0,50</w:t>
            </w:r>
          </w:p>
        </w:tc>
        <w:tc>
          <w:tcPr>
            <w:tcW w:w="992" w:type="dxa"/>
            <w:tcBorders>
              <w:top w:val="single" w:sz="4" w:space="0" w:color="DDEBF7"/>
              <w:left w:val="nil"/>
              <w:bottom w:val="single" w:sz="4" w:space="0" w:color="DDEBF7"/>
              <w:right w:val="nil"/>
            </w:tcBorders>
            <w:shd w:val="clear" w:color="BDD7EE" w:fill="BDD7EE"/>
            <w:vAlign w:val="bottom"/>
            <w:hideMark/>
          </w:tcPr>
          <w:p w14:paraId="293B8A1A"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240,00</w:t>
            </w:r>
          </w:p>
        </w:tc>
        <w:tc>
          <w:tcPr>
            <w:tcW w:w="1276" w:type="dxa"/>
            <w:tcBorders>
              <w:top w:val="single" w:sz="4" w:space="0" w:color="DDEBF7"/>
              <w:left w:val="nil"/>
              <w:bottom w:val="single" w:sz="4" w:space="0" w:color="DDEBF7"/>
              <w:right w:val="nil"/>
            </w:tcBorders>
            <w:shd w:val="clear" w:color="BDD7EE" w:fill="BDD7EE"/>
            <w:vAlign w:val="bottom"/>
            <w:hideMark/>
          </w:tcPr>
          <w:p w14:paraId="6C2DCAF4" w14:textId="77777777" w:rsidR="008A2191" w:rsidRPr="008A2191" w:rsidRDefault="008A2191" w:rsidP="008A2191">
            <w:pPr>
              <w:spacing w:after="0" w:line="240" w:lineRule="auto"/>
              <w:jc w:val="right"/>
              <w:rPr>
                <w:rFonts w:eastAsia="Times New Roman" w:cs="Calibri"/>
                <w:color w:val="000000"/>
                <w:spacing w:val="0"/>
                <w:szCs w:val="20"/>
                <w:lang w:eastAsia="cs-CZ"/>
              </w:rPr>
            </w:pPr>
          </w:p>
        </w:tc>
        <w:tc>
          <w:tcPr>
            <w:tcW w:w="968" w:type="dxa"/>
            <w:tcBorders>
              <w:top w:val="single" w:sz="4" w:space="0" w:color="DDEBF7"/>
              <w:left w:val="nil"/>
              <w:bottom w:val="single" w:sz="4" w:space="0" w:color="DDEBF7"/>
              <w:right w:val="nil"/>
            </w:tcBorders>
            <w:shd w:val="clear" w:color="BDD7EE" w:fill="BDD7EE"/>
            <w:vAlign w:val="bottom"/>
            <w:hideMark/>
          </w:tcPr>
          <w:p w14:paraId="33CFE5BB"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160,00</w:t>
            </w:r>
          </w:p>
        </w:tc>
      </w:tr>
      <w:tr w:rsidR="008A2191" w:rsidRPr="008A2191" w14:paraId="66556763" w14:textId="77777777" w:rsidTr="008A2191">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0F694D9B" w14:textId="77777777" w:rsidR="008A2191" w:rsidRPr="008A2191" w:rsidRDefault="008A2191" w:rsidP="008A2191">
            <w:pPr>
              <w:spacing w:after="0" w:line="240" w:lineRule="auto"/>
              <w:jc w:val="left"/>
              <w:rPr>
                <w:rFonts w:eastAsia="Times New Roman" w:cs="Calibri"/>
                <w:color w:val="000000"/>
                <w:spacing w:val="0"/>
                <w:szCs w:val="20"/>
                <w:lang w:eastAsia="cs-CZ"/>
              </w:rPr>
            </w:pPr>
            <w:r w:rsidRPr="008A2191">
              <w:rPr>
                <w:rFonts w:eastAsia="Times New Roman" w:cs="Calibri"/>
                <w:color w:val="000000"/>
                <w:spacing w:val="0"/>
                <w:szCs w:val="20"/>
                <w:lang w:eastAsia="cs-CZ"/>
              </w:rPr>
              <w:t>Harmonizace agendových zákonů a vyhlášek MZV ve vztahu k digitální transformaci</w:t>
            </w:r>
          </w:p>
        </w:tc>
        <w:tc>
          <w:tcPr>
            <w:tcW w:w="850" w:type="dxa"/>
            <w:tcBorders>
              <w:top w:val="single" w:sz="4" w:space="0" w:color="DDEBF7"/>
              <w:left w:val="nil"/>
              <w:bottom w:val="single" w:sz="4" w:space="0" w:color="DDEBF7"/>
              <w:right w:val="nil"/>
            </w:tcBorders>
            <w:shd w:val="clear" w:color="BDD7EE" w:fill="BDD7EE"/>
            <w:noWrap/>
            <w:vAlign w:val="bottom"/>
            <w:hideMark/>
          </w:tcPr>
          <w:p w14:paraId="55D2E655"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0,50</w:t>
            </w:r>
          </w:p>
        </w:tc>
        <w:tc>
          <w:tcPr>
            <w:tcW w:w="851" w:type="dxa"/>
            <w:tcBorders>
              <w:top w:val="single" w:sz="4" w:space="0" w:color="DDEBF7"/>
              <w:left w:val="nil"/>
              <w:bottom w:val="single" w:sz="4" w:space="0" w:color="DDEBF7"/>
              <w:right w:val="nil"/>
            </w:tcBorders>
            <w:shd w:val="clear" w:color="BDD7EE" w:fill="BDD7EE"/>
            <w:noWrap/>
            <w:vAlign w:val="bottom"/>
            <w:hideMark/>
          </w:tcPr>
          <w:p w14:paraId="16DB3F78"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0,50</w:t>
            </w:r>
          </w:p>
        </w:tc>
        <w:tc>
          <w:tcPr>
            <w:tcW w:w="992" w:type="dxa"/>
            <w:tcBorders>
              <w:top w:val="single" w:sz="4" w:space="0" w:color="DDEBF7"/>
              <w:left w:val="nil"/>
              <w:bottom w:val="single" w:sz="4" w:space="0" w:color="DDEBF7"/>
              <w:right w:val="nil"/>
            </w:tcBorders>
            <w:shd w:val="clear" w:color="BDD7EE" w:fill="BDD7EE"/>
            <w:vAlign w:val="bottom"/>
            <w:hideMark/>
          </w:tcPr>
          <w:p w14:paraId="741EAA58"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200,00</w:t>
            </w:r>
          </w:p>
        </w:tc>
        <w:tc>
          <w:tcPr>
            <w:tcW w:w="1276" w:type="dxa"/>
            <w:tcBorders>
              <w:top w:val="single" w:sz="4" w:space="0" w:color="DDEBF7"/>
              <w:left w:val="nil"/>
              <w:bottom w:val="single" w:sz="4" w:space="0" w:color="DDEBF7"/>
              <w:right w:val="nil"/>
            </w:tcBorders>
            <w:shd w:val="clear" w:color="BDD7EE" w:fill="BDD7EE"/>
            <w:vAlign w:val="bottom"/>
            <w:hideMark/>
          </w:tcPr>
          <w:p w14:paraId="5779E44F" w14:textId="77777777" w:rsidR="008A2191" w:rsidRPr="008A2191" w:rsidRDefault="008A2191" w:rsidP="008A2191">
            <w:pPr>
              <w:spacing w:after="0" w:line="240" w:lineRule="auto"/>
              <w:jc w:val="right"/>
              <w:rPr>
                <w:rFonts w:eastAsia="Times New Roman" w:cs="Calibri"/>
                <w:color w:val="000000"/>
                <w:spacing w:val="0"/>
                <w:szCs w:val="20"/>
                <w:lang w:eastAsia="cs-CZ"/>
              </w:rPr>
            </w:pPr>
          </w:p>
        </w:tc>
        <w:tc>
          <w:tcPr>
            <w:tcW w:w="968" w:type="dxa"/>
            <w:tcBorders>
              <w:top w:val="single" w:sz="4" w:space="0" w:color="DDEBF7"/>
              <w:left w:val="nil"/>
              <w:bottom w:val="single" w:sz="4" w:space="0" w:color="DDEBF7"/>
              <w:right w:val="nil"/>
            </w:tcBorders>
            <w:shd w:val="clear" w:color="BDD7EE" w:fill="BDD7EE"/>
            <w:vAlign w:val="bottom"/>
            <w:hideMark/>
          </w:tcPr>
          <w:p w14:paraId="7A388BBA"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200,00</w:t>
            </w:r>
          </w:p>
        </w:tc>
      </w:tr>
      <w:tr w:rsidR="008A2191" w:rsidRPr="008A2191" w14:paraId="6BA5EAD9" w14:textId="77777777" w:rsidTr="008A2191">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756C34E0" w14:textId="77777777" w:rsidR="008A2191" w:rsidRPr="008A2191" w:rsidRDefault="008A2191" w:rsidP="008A2191">
            <w:pPr>
              <w:spacing w:after="0" w:line="240" w:lineRule="auto"/>
              <w:jc w:val="left"/>
              <w:rPr>
                <w:rFonts w:eastAsia="Times New Roman" w:cs="Calibri"/>
                <w:color w:val="000000"/>
                <w:spacing w:val="0"/>
                <w:szCs w:val="20"/>
                <w:lang w:eastAsia="cs-CZ"/>
              </w:rPr>
            </w:pPr>
            <w:r w:rsidRPr="008A2191">
              <w:rPr>
                <w:rFonts w:eastAsia="Times New Roman" w:cs="Calibri"/>
                <w:color w:val="000000"/>
                <w:spacing w:val="0"/>
                <w:szCs w:val="20"/>
                <w:lang w:eastAsia="cs-CZ"/>
              </w:rPr>
              <w:t>Harmonizace agendových zákonů a vyhlášek resortu MPSV ve vztahu k digitální transformaci</w:t>
            </w:r>
          </w:p>
        </w:tc>
        <w:tc>
          <w:tcPr>
            <w:tcW w:w="850" w:type="dxa"/>
            <w:tcBorders>
              <w:top w:val="single" w:sz="4" w:space="0" w:color="DDEBF7"/>
              <w:left w:val="nil"/>
              <w:bottom w:val="single" w:sz="4" w:space="0" w:color="DDEBF7"/>
              <w:right w:val="nil"/>
            </w:tcBorders>
            <w:shd w:val="clear" w:color="BDD7EE" w:fill="BDD7EE"/>
            <w:noWrap/>
            <w:vAlign w:val="bottom"/>
            <w:hideMark/>
          </w:tcPr>
          <w:p w14:paraId="53357580"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80,00</w:t>
            </w:r>
          </w:p>
        </w:tc>
        <w:tc>
          <w:tcPr>
            <w:tcW w:w="851" w:type="dxa"/>
            <w:tcBorders>
              <w:top w:val="single" w:sz="4" w:space="0" w:color="DDEBF7"/>
              <w:left w:val="nil"/>
              <w:bottom w:val="single" w:sz="4" w:space="0" w:color="DDEBF7"/>
              <w:right w:val="nil"/>
            </w:tcBorders>
            <w:shd w:val="clear" w:color="BDD7EE" w:fill="BDD7EE"/>
            <w:noWrap/>
            <w:vAlign w:val="bottom"/>
            <w:hideMark/>
          </w:tcPr>
          <w:p w14:paraId="44E9A0B7"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40,00</w:t>
            </w:r>
          </w:p>
        </w:tc>
        <w:tc>
          <w:tcPr>
            <w:tcW w:w="992" w:type="dxa"/>
            <w:tcBorders>
              <w:top w:val="single" w:sz="4" w:space="0" w:color="DDEBF7"/>
              <w:left w:val="nil"/>
              <w:bottom w:val="single" w:sz="4" w:space="0" w:color="DDEBF7"/>
              <w:right w:val="nil"/>
            </w:tcBorders>
            <w:shd w:val="clear" w:color="BDD7EE" w:fill="BDD7EE"/>
            <w:vAlign w:val="bottom"/>
            <w:hideMark/>
          </w:tcPr>
          <w:p w14:paraId="51C777ED"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2 000,00</w:t>
            </w:r>
          </w:p>
        </w:tc>
        <w:tc>
          <w:tcPr>
            <w:tcW w:w="1276" w:type="dxa"/>
            <w:tcBorders>
              <w:top w:val="single" w:sz="4" w:space="0" w:color="DDEBF7"/>
              <w:left w:val="nil"/>
              <w:bottom w:val="single" w:sz="4" w:space="0" w:color="DDEBF7"/>
              <w:right w:val="nil"/>
            </w:tcBorders>
            <w:shd w:val="clear" w:color="BDD7EE" w:fill="BDD7EE"/>
            <w:vAlign w:val="bottom"/>
            <w:hideMark/>
          </w:tcPr>
          <w:p w14:paraId="6C50AB11"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40,00</w:t>
            </w:r>
          </w:p>
        </w:tc>
        <w:tc>
          <w:tcPr>
            <w:tcW w:w="968" w:type="dxa"/>
            <w:tcBorders>
              <w:top w:val="single" w:sz="4" w:space="0" w:color="DDEBF7"/>
              <w:left w:val="nil"/>
              <w:bottom w:val="single" w:sz="4" w:space="0" w:color="DDEBF7"/>
              <w:right w:val="nil"/>
            </w:tcBorders>
            <w:shd w:val="clear" w:color="BDD7EE" w:fill="BDD7EE"/>
            <w:vAlign w:val="bottom"/>
            <w:hideMark/>
          </w:tcPr>
          <w:p w14:paraId="6DBFA18F"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2 400,00</w:t>
            </w:r>
          </w:p>
        </w:tc>
      </w:tr>
      <w:tr w:rsidR="008A2191" w:rsidRPr="008A2191" w14:paraId="4BD9CFFA" w14:textId="77777777" w:rsidTr="008A2191">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572F896E" w14:textId="232CDDDA" w:rsidR="008A2191" w:rsidRPr="008A2191" w:rsidRDefault="008A2191" w:rsidP="008A2191">
            <w:pPr>
              <w:spacing w:after="0" w:line="240" w:lineRule="auto"/>
              <w:jc w:val="left"/>
              <w:rPr>
                <w:rFonts w:eastAsia="Times New Roman" w:cs="Calibri"/>
                <w:color w:val="000000"/>
                <w:spacing w:val="0"/>
                <w:szCs w:val="20"/>
                <w:lang w:eastAsia="cs-CZ"/>
              </w:rPr>
            </w:pPr>
            <w:r w:rsidRPr="008A2191">
              <w:rPr>
                <w:rFonts w:eastAsia="Times New Roman" w:cs="Calibri"/>
                <w:color w:val="000000"/>
                <w:spacing w:val="0"/>
                <w:szCs w:val="20"/>
                <w:lang w:eastAsia="cs-CZ"/>
              </w:rPr>
              <w:t>Harmonizace agendových zákonů a vyhlášek resortu ŽP</w:t>
            </w:r>
          </w:p>
        </w:tc>
        <w:tc>
          <w:tcPr>
            <w:tcW w:w="850" w:type="dxa"/>
            <w:tcBorders>
              <w:top w:val="single" w:sz="4" w:space="0" w:color="DDEBF7"/>
              <w:left w:val="nil"/>
              <w:bottom w:val="single" w:sz="4" w:space="0" w:color="DDEBF7"/>
              <w:right w:val="nil"/>
            </w:tcBorders>
            <w:shd w:val="clear" w:color="BDD7EE" w:fill="BDD7EE"/>
            <w:noWrap/>
            <w:vAlign w:val="bottom"/>
            <w:hideMark/>
          </w:tcPr>
          <w:p w14:paraId="55B831E0"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0,00</w:t>
            </w:r>
          </w:p>
        </w:tc>
        <w:tc>
          <w:tcPr>
            <w:tcW w:w="851" w:type="dxa"/>
            <w:tcBorders>
              <w:top w:val="single" w:sz="4" w:space="0" w:color="DDEBF7"/>
              <w:left w:val="nil"/>
              <w:bottom w:val="single" w:sz="4" w:space="0" w:color="DDEBF7"/>
              <w:right w:val="nil"/>
            </w:tcBorders>
            <w:shd w:val="clear" w:color="BDD7EE" w:fill="BDD7EE"/>
            <w:noWrap/>
            <w:vAlign w:val="bottom"/>
            <w:hideMark/>
          </w:tcPr>
          <w:p w14:paraId="165E5451"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0,00</w:t>
            </w:r>
          </w:p>
        </w:tc>
        <w:tc>
          <w:tcPr>
            <w:tcW w:w="992" w:type="dxa"/>
            <w:tcBorders>
              <w:top w:val="single" w:sz="4" w:space="0" w:color="DDEBF7"/>
              <w:left w:val="nil"/>
              <w:bottom w:val="single" w:sz="4" w:space="0" w:color="DDEBF7"/>
              <w:right w:val="nil"/>
            </w:tcBorders>
            <w:shd w:val="clear" w:color="BDD7EE" w:fill="BDD7EE"/>
            <w:vAlign w:val="bottom"/>
            <w:hideMark/>
          </w:tcPr>
          <w:p w14:paraId="3BD55728"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800,00</w:t>
            </w:r>
          </w:p>
        </w:tc>
        <w:tc>
          <w:tcPr>
            <w:tcW w:w="1276" w:type="dxa"/>
            <w:tcBorders>
              <w:top w:val="single" w:sz="4" w:space="0" w:color="DDEBF7"/>
              <w:left w:val="nil"/>
              <w:bottom w:val="single" w:sz="4" w:space="0" w:color="DDEBF7"/>
              <w:right w:val="nil"/>
            </w:tcBorders>
            <w:shd w:val="clear" w:color="BDD7EE" w:fill="BDD7EE"/>
            <w:vAlign w:val="bottom"/>
            <w:hideMark/>
          </w:tcPr>
          <w:p w14:paraId="027D680F"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0,00</w:t>
            </w:r>
          </w:p>
        </w:tc>
        <w:tc>
          <w:tcPr>
            <w:tcW w:w="968" w:type="dxa"/>
            <w:tcBorders>
              <w:top w:val="single" w:sz="4" w:space="0" w:color="DDEBF7"/>
              <w:left w:val="nil"/>
              <w:bottom w:val="single" w:sz="4" w:space="0" w:color="DDEBF7"/>
              <w:right w:val="nil"/>
            </w:tcBorders>
            <w:shd w:val="clear" w:color="BDD7EE" w:fill="BDD7EE"/>
            <w:vAlign w:val="bottom"/>
            <w:hideMark/>
          </w:tcPr>
          <w:p w14:paraId="200DC8B7"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800,00</w:t>
            </w:r>
          </w:p>
        </w:tc>
      </w:tr>
      <w:tr w:rsidR="008A2191" w:rsidRPr="008A2191" w14:paraId="7F12BD0F" w14:textId="77777777" w:rsidTr="008A2191">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7E0C7CD6" w14:textId="77777777" w:rsidR="008A2191" w:rsidRPr="008A2191" w:rsidRDefault="008A2191" w:rsidP="008A2191">
            <w:pPr>
              <w:spacing w:after="0" w:line="240" w:lineRule="auto"/>
              <w:jc w:val="left"/>
              <w:rPr>
                <w:rFonts w:eastAsia="Times New Roman" w:cs="Calibri"/>
                <w:color w:val="000000"/>
                <w:spacing w:val="0"/>
                <w:szCs w:val="20"/>
                <w:lang w:eastAsia="cs-CZ"/>
              </w:rPr>
            </w:pPr>
            <w:r w:rsidRPr="008A2191">
              <w:rPr>
                <w:rFonts w:eastAsia="Times New Roman" w:cs="Calibri"/>
                <w:color w:val="000000"/>
                <w:spacing w:val="0"/>
                <w:szCs w:val="20"/>
                <w:lang w:eastAsia="cs-CZ"/>
              </w:rPr>
              <w:t xml:space="preserve">Konsolidace zjištění nedostatků vůči </w:t>
            </w:r>
            <w:proofErr w:type="spellStart"/>
            <w:r w:rsidRPr="008A2191">
              <w:rPr>
                <w:rFonts w:eastAsia="Times New Roman" w:cs="Calibri"/>
                <w:color w:val="000000"/>
                <w:spacing w:val="0"/>
                <w:szCs w:val="20"/>
                <w:lang w:eastAsia="cs-CZ"/>
              </w:rPr>
              <w:t>eGovernment</w:t>
            </w:r>
            <w:proofErr w:type="spellEnd"/>
            <w:r w:rsidRPr="008A2191">
              <w:rPr>
                <w:rFonts w:eastAsia="Times New Roman" w:cs="Calibri"/>
                <w:color w:val="000000"/>
                <w:spacing w:val="0"/>
                <w:szCs w:val="20"/>
                <w:lang w:eastAsia="cs-CZ"/>
              </w:rPr>
              <w:t xml:space="preserve"> z dosavadních projektů a tvorba rámce pro novou legislativu</w:t>
            </w:r>
          </w:p>
        </w:tc>
        <w:tc>
          <w:tcPr>
            <w:tcW w:w="850" w:type="dxa"/>
            <w:tcBorders>
              <w:top w:val="single" w:sz="4" w:space="0" w:color="DDEBF7"/>
              <w:left w:val="nil"/>
              <w:bottom w:val="single" w:sz="4" w:space="0" w:color="DDEBF7"/>
              <w:right w:val="nil"/>
            </w:tcBorders>
            <w:shd w:val="clear" w:color="BDD7EE" w:fill="BDD7EE"/>
            <w:noWrap/>
            <w:vAlign w:val="bottom"/>
            <w:hideMark/>
          </w:tcPr>
          <w:p w14:paraId="401E27D6" w14:textId="77777777" w:rsidR="008A2191" w:rsidRPr="008A2191" w:rsidRDefault="008A2191" w:rsidP="008A2191">
            <w:pPr>
              <w:spacing w:after="0" w:line="240" w:lineRule="auto"/>
              <w:jc w:val="left"/>
              <w:rPr>
                <w:rFonts w:eastAsia="Times New Roman" w:cs="Calibri"/>
                <w:color w:val="000000"/>
                <w:spacing w:val="0"/>
                <w:szCs w:val="20"/>
                <w:lang w:eastAsia="cs-CZ"/>
              </w:rPr>
            </w:pPr>
          </w:p>
        </w:tc>
        <w:tc>
          <w:tcPr>
            <w:tcW w:w="851" w:type="dxa"/>
            <w:tcBorders>
              <w:top w:val="single" w:sz="4" w:space="0" w:color="DDEBF7"/>
              <w:left w:val="nil"/>
              <w:bottom w:val="single" w:sz="4" w:space="0" w:color="DDEBF7"/>
              <w:right w:val="nil"/>
            </w:tcBorders>
            <w:shd w:val="clear" w:color="BDD7EE" w:fill="BDD7EE"/>
            <w:noWrap/>
            <w:vAlign w:val="bottom"/>
            <w:hideMark/>
          </w:tcPr>
          <w:p w14:paraId="5FEB0D97" w14:textId="77777777" w:rsidR="008A2191" w:rsidRPr="008A2191" w:rsidRDefault="008A2191" w:rsidP="008A2191">
            <w:pPr>
              <w:spacing w:after="0" w:line="240" w:lineRule="auto"/>
              <w:jc w:val="left"/>
              <w:rPr>
                <w:rFonts w:ascii="Times New Roman" w:eastAsia="Times New Roman" w:hAnsi="Times New Roman" w:cs="Times New Roman"/>
                <w:spacing w:val="0"/>
                <w:szCs w:val="20"/>
                <w:lang w:eastAsia="cs-CZ"/>
              </w:rPr>
            </w:pPr>
          </w:p>
        </w:tc>
        <w:tc>
          <w:tcPr>
            <w:tcW w:w="992" w:type="dxa"/>
            <w:tcBorders>
              <w:top w:val="single" w:sz="4" w:space="0" w:color="DDEBF7"/>
              <w:left w:val="nil"/>
              <w:bottom w:val="single" w:sz="4" w:space="0" w:color="DDEBF7"/>
              <w:right w:val="nil"/>
            </w:tcBorders>
            <w:shd w:val="clear" w:color="BDD7EE" w:fill="BDD7EE"/>
            <w:vAlign w:val="bottom"/>
            <w:hideMark/>
          </w:tcPr>
          <w:p w14:paraId="57753352" w14:textId="77777777" w:rsidR="008A2191" w:rsidRPr="008A2191" w:rsidRDefault="008A2191" w:rsidP="008A2191">
            <w:pPr>
              <w:spacing w:after="0" w:line="240" w:lineRule="auto"/>
              <w:jc w:val="left"/>
              <w:rPr>
                <w:rFonts w:ascii="Times New Roman" w:eastAsia="Times New Roman" w:hAnsi="Times New Roman" w:cs="Times New Roman"/>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463EA5FC" w14:textId="77777777" w:rsidR="008A2191" w:rsidRPr="008A2191" w:rsidRDefault="008A2191" w:rsidP="008A2191">
            <w:pPr>
              <w:spacing w:after="0" w:line="240" w:lineRule="auto"/>
              <w:jc w:val="left"/>
              <w:rPr>
                <w:rFonts w:ascii="Times New Roman" w:eastAsia="Times New Roman" w:hAnsi="Times New Roman" w:cs="Times New Roman"/>
                <w:spacing w:val="0"/>
                <w:szCs w:val="20"/>
                <w:lang w:eastAsia="cs-CZ"/>
              </w:rPr>
            </w:pPr>
          </w:p>
        </w:tc>
        <w:tc>
          <w:tcPr>
            <w:tcW w:w="968" w:type="dxa"/>
            <w:tcBorders>
              <w:top w:val="single" w:sz="4" w:space="0" w:color="DDEBF7"/>
              <w:left w:val="nil"/>
              <w:bottom w:val="single" w:sz="4" w:space="0" w:color="DDEBF7"/>
              <w:right w:val="nil"/>
            </w:tcBorders>
            <w:shd w:val="clear" w:color="BDD7EE" w:fill="BDD7EE"/>
            <w:vAlign w:val="bottom"/>
            <w:hideMark/>
          </w:tcPr>
          <w:p w14:paraId="6C727C2D"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8 000,00</w:t>
            </w:r>
          </w:p>
        </w:tc>
      </w:tr>
      <w:tr w:rsidR="008A2191" w:rsidRPr="008A2191" w14:paraId="6AF1BADF" w14:textId="77777777" w:rsidTr="008A2191">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0CEBEC40" w14:textId="77777777" w:rsidR="008A2191" w:rsidRPr="008A2191" w:rsidRDefault="008A2191" w:rsidP="008A2191">
            <w:pPr>
              <w:spacing w:after="0" w:line="240" w:lineRule="auto"/>
              <w:jc w:val="left"/>
              <w:rPr>
                <w:rFonts w:eastAsia="Times New Roman" w:cs="Calibri"/>
                <w:color w:val="000000"/>
                <w:spacing w:val="0"/>
                <w:szCs w:val="20"/>
                <w:lang w:eastAsia="cs-CZ"/>
              </w:rPr>
            </w:pPr>
            <w:r w:rsidRPr="008A2191">
              <w:rPr>
                <w:rFonts w:eastAsia="Times New Roman" w:cs="Calibri"/>
                <w:color w:val="000000"/>
                <w:spacing w:val="0"/>
                <w:szCs w:val="20"/>
                <w:lang w:eastAsia="cs-CZ"/>
              </w:rPr>
              <w:t>Legislativní zakotvení nezbytných změn, potřebných k realizaci ostatních cílů IKČR</w:t>
            </w:r>
          </w:p>
        </w:tc>
        <w:tc>
          <w:tcPr>
            <w:tcW w:w="850" w:type="dxa"/>
            <w:tcBorders>
              <w:top w:val="single" w:sz="4" w:space="0" w:color="DDEBF7"/>
              <w:left w:val="nil"/>
              <w:bottom w:val="single" w:sz="4" w:space="0" w:color="DDEBF7"/>
              <w:right w:val="nil"/>
            </w:tcBorders>
            <w:shd w:val="clear" w:color="BDD7EE" w:fill="BDD7EE"/>
            <w:noWrap/>
            <w:vAlign w:val="bottom"/>
            <w:hideMark/>
          </w:tcPr>
          <w:p w14:paraId="51D31A35"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2,00</w:t>
            </w:r>
          </w:p>
        </w:tc>
        <w:tc>
          <w:tcPr>
            <w:tcW w:w="851" w:type="dxa"/>
            <w:tcBorders>
              <w:top w:val="single" w:sz="4" w:space="0" w:color="DDEBF7"/>
              <w:left w:val="nil"/>
              <w:bottom w:val="single" w:sz="4" w:space="0" w:color="DDEBF7"/>
              <w:right w:val="nil"/>
            </w:tcBorders>
            <w:shd w:val="clear" w:color="BDD7EE" w:fill="BDD7EE"/>
            <w:noWrap/>
            <w:vAlign w:val="bottom"/>
            <w:hideMark/>
          </w:tcPr>
          <w:p w14:paraId="2AA13D9E" w14:textId="77777777" w:rsidR="008A2191" w:rsidRPr="008A2191" w:rsidRDefault="008A2191" w:rsidP="008A2191">
            <w:pPr>
              <w:spacing w:after="0" w:line="240" w:lineRule="auto"/>
              <w:jc w:val="right"/>
              <w:rPr>
                <w:rFonts w:eastAsia="Times New Roman" w:cs="Calibri"/>
                <w:color w:val="000000"/>
                <w:spacing w:val="0"/>
                <w:szCs w:val="20"/>
                <w:lang w:eastAsia="cs-CZ"/>
              </w:rPr>
            </w:pPr>
          </w:p>
        </w:tc>
        <w:tc>
          <w:tcPr>
            <w:tcW w:w="992" w:type="dxa"/>
            <w:tcBorders>
              <w:top w:val="single" w:sz="4" w:space="0" w:color="DDEBF7"/>
              <w:left w:val="nil"/>
              <w:bottom w:val="single" w:sz="4" w:space="0" w:color="DDEBF7"/>
              <w:right w:val="nil"/>
            </w:tcBorders>
            <w:shd w:val="clear" w:color="BDD7EE" w:fill="BDD7EE"/>
            <w:vAlign w:val="bottom"/>
            <w:hideMark/>
          </w:tcPr>
          <w:p w14:paraId="06C5B27D"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400,00</w:t>
            </w:r>
          </w:p>
        </w:tc>
        <w:tc>
          <w:tcPr>
            <w:tcW w:w="1276" w:type="dxa"/>
            <w:tcBorders>
              <w:top w:val="single" w:sz="4" w:space="0" w:color="DDEBF7"/>
              <w:left w:val="nil"/>
              <w:bottom w:val="single" w:sz="4" w:space="0" w:color="DDEBF7"/>
              <w:right w:val="nil"/>
            </w:tcBorders>
            <w:shd w:val="clear" w:color="BDD7EE" w:fill="BDD7EE"/>
            <w:vAlign w:val="bottom"/>
            <w:hideMark/>
          </w:tcPr>
          <w:p w14:paraId="695D21F3" w14:textId="77777777" w:rsidR="008A2191" w:rsidRPr="008A2191" w:rsidRDefault="008A2191" w:rsidP="008A2191">
            <w:pPr>
              <w:spacing w:after="0" w:line="240" w:lineRule="auto"/>
              <w:jc w:val="right"/>
              <w:rPr>
                <w:rFonts w:eastAsia="Times New Roman" w:cs="Calibri"/>
                <w:color w:val="000000"/>
                <w:spacing w:val="0"/>
                <w:szCs w:val="20"/>
                <w:lang w:eastAsia="cs-CZ"/>
              </w:rPr>
            </w:pPr>
          </w:p>
        </w:tc>
        <w:tc>
          <w:tcPr>
            <w:tcW w:w="968" w:type="dxa"/>
            <w:tcBorders>
              <w:top w:val="single" w:sz="4" w:space="0" w:color="DDEBF7"/>
              <w:left w:val="nil"/>
              <w:bottom w:val="single" w:sz="4" w:space="0" w:color="DDEBF7"/>
              <w:right w:val="nil"/>
            </w:tcBorders>
            <w:shd w:val="clear" w:color="BDD7EE" w:fill="BDD7EE"/>
            <w:vAlign w:val="bottom"/>
            <w:hideMark/>
          </w:tcPr>
          <w:p w14:paraId="34EC5E7D" w14:textId="77777777" w:rsidR="008A2191" w:rsidRPr="008A2191" w:rsidRDefault="008A2191" w:rsidP="008A2191">
            <w:pPr>
              <w:spacing w:after="0" w:line="240" w:lineRule="auto"/>
              <w:jc w:val="left"/>
              <w:rPr>
                <w:rFonts w:ascii="Times New Roman" w:eastAsia="Times New Roman" w:hAnsi="Times New Roman" w:cs="Times New Roman"/>
                <w:spacing w:val="0"/>
                <w:szCs w:val="20"/>
                <w:lang w:eastAsia="cs-CZ"/>
              </w:rPr>
            </w:pPr>
          </w:p>
        </w:tc>
      </w:tr>
      <w:tr w:rsidR="008A2191" w:rsidRPr="008A2191" w14:paraId="69A52BF2" w14:textId="77777777" w:rsidTr="008A2191">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569AF891" w14:textId="77777777" w:rsidR="008A2191" w:rsidRPr="008A2191" w:rsidRDefault="008A2191" w:rsidP="008A2191">
            <w:pPr>
              <w:spacing w:after="0" w:line="240" w:lineRule="auto"/>
              <w:jc w:val="left"/>
              <w:rPr>
                <w:rFonts w:eastAsia="Times New Roman" w:cs="Calibri"/>
                <w:color w:val="000000"/>
                <w:spacing w:val="0"/>
                <w:szCs w:val="20"/>
                <w:lang w:eastAsia="cs-CZ"/>
              </w:rPr>
            </w:pPr>
            <w:r w:rsidRPr="008A2191">
              <w:rPr>
                <w:rFonts w:eastAsia="Times New Roman" w:cs="Calibri"/>
                <w:color w:val="000000"/>
                <w:spacing w:val="0"/>
                <w:szCs w:val="20"/>
                <w:lang w:eastAsia="cs-CZ"/>
              </w:rPr>
              <w:t xml:space="preserve">Nasazení modulů </w:t>
            </w:r>
            <w:proofErr w:type="spellStart"/>
            <w:r w:rsidRPr="008A2191">
              <w:rPr>
                <w:rFonts w:eastAsia="Times New Roman" w:cs="Calibri"/>
                <w:color w:val="000000"/>
                <w:spacing w:val="0"/>
                <w:szCs w:val="20"/>
                <w:lang w:eastAsia="cs-CZ"/>
              </w:rPr>
              <w:t>eLegislativa</w:t>
            </w:r>
            <w:proofErr w:type="spellEnd"/>
            <w:r w:rsidRPr="008A2191">
              <w:rPr>
                <w:rFonts w:eastAsia="Times New Roman" w:cs="Calibri"/>
                <w:color w:val="000000"/>
                <w:spacing w:val="0"/>
                <w:szCs w:val="20"/>
                <w:lang w:eastAsia="cs-CZ"/>
              </w:rPr>
              <w:t xml:space="preserve"> pro tvorbu legislativy v praxi</w:t>
            </w:r>
          </w:p>
        </w:tc>
        <w:tc>
          <w:tcPr>
            <w:tcW w:w="850" w:type="dxa"/>
            <w:tcBorders>
              <w:top w:val="single" w:sz="4" w:space="0" w:color="DDEBF7"/>
              <w:left w:val="nil"/>
              <w:bottom w:val="single" w:sz="4" w:space="0" w:color="DDEBF7"/>
              <w:right w:val="nil"/>
            </w:tcBorders>
            <w:shd w:val="clear" w:color="BDD7EE" w:fill="BDD7EE"/>
            <w:noWrap/>
            <w:vAlign w:val="bottom"/>
            <w:hideMark/>
          </w:tcPr>
          <w:p w14:paraId="123EC0C0"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0,50</w:t>
            </w:r>
          </w:p>
        </w:tc>
        <w:tc>
          <w:tcPr>
            <w:tcW w:w="851" w:type="dxa"/>
            <w:tcBorders>
              <w:top w:val="single" w:sz="4" w:space="0" w:color="DDEBF7"/>
              <w:left w:val="nil"/>
              <w:bottom w:val="single" w:sz="4" w:space="0" w:color="DDEBF7"/>
              <w:right w:val="nil"/>
            </w:tcBorders>
            <w:shd w:val="clear" w:color="BDD7EE" w:fill="BDD7EE"/>
            <w:noWrap/>
            <w:vAlign w:val="bottom"/>
            <w:hideMark/>
          </w:tcPr>
          <w:p w14:paraId="0C7532B6" w14:textId="77777777" w:rsidR="008A2191" w:rsidRPr="008A2191" w:rsidRDefault="008A2191" w:rsidP="008A2191">
            <w:pPr>
              <w:spacing w:after="0" w:line="240" w:lineRule="auto"/>
              <w:jc w:val="right"/>
              <w:rPr>
                <w:rFonts w:eastAsia="Times New Roman" w:cs="Calibri"/>
                <w:color w:val="000000"/>
                <w:spacing w:val="0"/>
                <w:szCs w:val="20"/>
                <w:lang w:eastAsia="cs-CZ"/>
              </w:rPr>
            </w:pPr>
          </w:p>
        </w:tc>
        <w:tc>
          <w:tcPr>
            <w:tcW w:w="992" w:type="dxa"/>
            <w:tcBorders>
              <w:top w:val="single" w:sz="4" w:space="0" w:color="DDEBF7"/>
              <w:left w:val="nil"/>
              <w:bottom w:val="single" w:sz="4" w:space="0" w:color="DDEBF7"/>
              <w:right w:val="nil"/>
            </w:tcBorders>
            <w:shd w:val="clear" w:color="BDD7EE" w:fill="BDD7EE"/>
            <w:vAlign w:val="bottom"/>
            <w:hideMark/>
          </w:tcPr>
          <w:p w14:paraId="072722FF" w14:textId="77777777" w:rsidR="008A2191" w:rsidRPr="008A2191" w:rsidRDefault="008A2191" w:rsidP="008A2191">
            <w:pPr>
              <w:spacing w:after="0" w:line="240" w:lineRule="auto"/>
              <w:jc w:val="left"/>
              <w:rPr>
                <w:rFonts w:ascii="Times New Roman" w:eastAsia="Times New Roman" w:hAnsi="Times New Roman" w:cs="Times New Roman"/>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037650EE" w14:textId="77777777" w:rsidR="008A2191" w:rsidRPr="008A2191" w:rsidRDefault="008A2191" w:rsidP="008A2191">
            <w:pPr>
              <w:spacing w:after="0" w:line="240" w:lineRule="auto"/>
              <w:jc w:val="left"/>
              <w:rPr>
                <w:rFonts w:ascii="Times New Roman" w:eastAsia="Times New Roman" w:hAnsi="Times New Roman" w:cs="Times New Roman"/>
                <w:spacing w:val="0"/>
                <w:szCs w:val="20"/>
                <w:lang w:eastAsia="cs-CZ"/>
              </w:rPr>
            </w:pPr>
          </w:p>
        </w:tc>
        <w:tc>
          <w:tcPr>
            <w:tcW w:w="968" w:type="dxa"/>
            <w:tcBorders>
              <w:top w:val="single" w:sz="4" w:space="0" w:color="DDEBF7"/>
              <w:left w:val="nil"/>
              <w:bottom w:val="single" w:sz="4" w:space="0" w:color="DDEBF7"/>
              <w:right w:val="nil"/>
            </w:tcBorders>
            <w:shd w:val="clear" w:color="BDD7EE" w:fill="BDD7EE"/>
            <w:vAlign w:val="bottom"/>
            <w:hideMark/>
          </w:tcPr>
          <w:p w14:paraId="6D0B6817" w14:textId="77777777" w:rsidR="008A2191" w:rsidRPr="008A2191" w:rsidRDefault="008A2191" w:rsidP="008A2191">
            <w:pPr>
              <w:spacing w:after="0" w:line="240" w:lineRule="auto"/>
              <w:jc w:val="left"/>
              <w:rPr>
                <w:rFonts w:ascii="Times New Roman" w:eastAsia="Times New Roman" w:hAnsi="Times New Roman" w:cs="Times New Roman"/>
                <w:spacing w:val="0"/>
                <w:szCs w:val="20"/>
                <w:lang w:eastAsia="cs-CZ"/>
              </w:rPr>
            </w:pPr>
          </w:p>
        </w:tc>
      </w:tr>
      <w:tr w:rsidR="008A2191" w:rsidRPr="008A2191" w14:paraId="7EC477A5" w14:textId="77777777" w:rsidTr="008A2191">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5FBE3D70" w14:textId="77777777" w:rsidR="008A2191" w:rsidRPr="008A2191" w:rsidRDefault="008A2191" w:rsidP="008A2191">
            <w:pPr>
              <w:spacing w:after="0" w:line="240" w:lineRule="auto"/>
              <w:jc w:val="left"/>
              <w:rPr>
                <w:rFonts w:eastAsia="Times New Roman" w:cs="Calibri"/>
                <w:color w:val="000000"/>
                <w:spacing w:val="0"/>
                <w:szCs w:val="20"/>
                <w:lang w:eastAsia="cs-CZ"/>
              </w:rPr>
            </w:pPr>
            <w:r w:rsidRPr="008A2191">
              <w:rPr>
                <w:rFonts w:eastAsia="Times New Roman" w:cs="Calibri"/>
                <w:color w:val="000000"/>
                <w:spacing w:val="0"/>
                <w:szCs w:val="20"/>
                <w:lang w:eastAsia="cs-CZ"/>
              </w:rPr>
              <w:t>Nástroje pro ověřovací otázky a soulad s ověřením DPL</w:t>
            </w:r>
          </w:p>
        </w:tc>
        <w:tc>
          <w:tcPr>
            <w:tcW w:w="850" w:type="dxa"/>
            <w:tcBorders>
              <w:top w:val="single" w:sz="4" w:space="0" w:color="DDEBF7"/>
              <w:left w:val="nil"/>
              <w:bottom w:val="single" w:sz="4" w:space="0" w:color="DDEBF7"/>
              <w:right w:val="nil"/>
            </w:tcBorders>
            <w:shd w:val="clear" w:color="BDD7EE" w:fill="BDD7EE"/>
            <w:noWrap/>
            <w:vAlign w:val="bottom"/>
            <w:hideMark/>
          </w:tcPr>
          <w:p w14:paraId="2047E7DA"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0,75</w:t>
            </w:r>
          </w:p>
        </w:tc>
        <w:tc>
          <w:tcPr>
            <w:tcW w:w="851" w:type="dxa"/>
            <w:tcBorders>
              <w:top w:val="single" w:sz="4" w:space="0" w:color="DDEBF7"/>
              <w:left w:val="nil"/>
              <w:bottom w:val="single" w:sz="4" w:space="0" w:color="DDEBF7"/>
              <w:right w:val="nil"/>
            </w:tcBorders>
            <w:shd w:val="clear" w:color="BDD7EE" w:fill="BDD7EE"/>
            <w:noWrap/>
            <w:vAlign w:val="bottom"/>
            <w:hideMark/>
          </w:tcPr>
          <w:p w14:paraId="01965AD5" w14:textId="77777777" w:rsidR="008A2191" w:rsidRPr="008A2191" w:rsidRDefault="008A2191" w:rsidP="008A2191">
            <w:pPr>
              <w:spacing w:after="0" w:line="240" w:lineRule="auto"/>
              <w:jc w:val="right"/>
              <w:rPr>
                <w:rFonts w:eastAsia="Times New Roman" w:cs="Calibri"/>
                <w:color w:val="000000"/>
                <w:spacing w:val="0"/>
                <w:szCs w:val="20"/>
                <w:lang w:eastAsia="cs-CZ"/>
              </w:rPr>
            </w:pPr>
          </w:p>
        </w:tc>
        <w:tc>
          <w:tcPr>
            <w:tcW w:w="992" w:type="dxa"/>
            <w:tcBorders>
              <w:top w:val="single" w:sz="4" w:space="0" w:color="DDEBF7"/>
              <w:left w:val="nil"/>
              <w:bottom w:val="single" w:sz="4" w:space="0" w:color="DDEBF7"/>
              <w:right w:val="nil"/>
            </w:tcBorders>
            <w:shd w:val="clear" w:color="BDD7EE" w:fill="BDD7EE"/>
            <w:vAlign w:val="bottom"/>
            <w:hideMark/>
          </w:tcPr>
          <w:p w14:paraId="00275F8B"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50,00</w:t>
            </w:r>
          </w:p>
        </w:tc>
        <w:tc>
          <w:tcPr>
            <w:tcW w:w="1276" w:type="dxa"/>
            <w:tcBorders>
              <w:top w:val="single" w:sz="4" w:space="0" w:color="DDEBF7"/>
              <w:left w:val="nil"/>
              <w:bottom w:val="single" w:sz="4" w:space="0" w:color="DDEBF7"/>
              <w:right w:val="nil"/>
            </w:tcBorders>
            <w:shd w:val="clear" w:color="BDD7EE" w:fill="BDD7EE"/>
            <w:vAlign w:val="bottom"/>
            <w:hideMark/>
          </w:tcPr>
          <w:p w14:paraId="018919E3" w14:textId="77777777" w:rsidR="008A2191" w:rsidRPr="008A2191" w:rsidRDefault="008A2191" w:rsidP="008A2191">
            <w:pPr>
              <w:spacing w:after="0" w:line="240" w:lineRule="auto"/>
              <w:jc w:val="right"/>
              <w:rPr>
                <w:rFonts w:eastAsia="Times New Roman" w:cs="Calibri"/>
                <w:color w:val="000000"/>
                <w:spacing w:val="0"/>
                <w:szCs w:val="20"/>
                <w:lang w:eastAsia="cs-CZ"/>
              </w:rPr>
            </w:pPr>
          </w:p>
        </w:tc>
        <w:tc>
          <w:tcPr>
            <w:tcW w:w="968" w:type="dxa"/>
            <w:tcBorders>
              <w:top w:val="single" w:sz="4" w:space="0" w:color="DDEBF7"/>
              <w:left w:val="nil"/>
              <w:bottom w:val="single" w:sz="4" w:space="0" w:color="DDEBF7"/>
              <w:right w:val="nil"/>
            </w:tcBorders>
            <w:shd w:val="clear" w:color="BDD7EE" w:fill="BDD7EE"/>
            <w:vAlign w:val="bottom"/>
            <w:hideMark/>
          </w:tcPr>
          <w:p w14:paraId="03B2D5E5"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200,00</w:t>
            </w:r>
          </w:p>
        </w:tc>
      </w:tr>
      <w:tr w:rsidR="008A2191" w:rsidRPr="008A2191" w14:paraId="608A35DF" w14:textId="77777777" w:rsidTr="008A2191">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522EECC3" w14:textId="77777777" w:rsidR="008A2191" w:rsidRPr="008A2191" w:rsidRDefault="008A2191" w:rsidP="008A2191">
            <w:pPr>
              <w:spacing w:after="0" w:line="240" w:lineRule="auto"/>
              <w:jc w:val="left"/>
              <w:rPr>
                <w:rFonts w:eastAsia="Times New Roman" w:cs="Calibri"/>
                <w:color w:val="000000"/>
                <w:spacing w:val="0"/>
                <w:szCs w:val="20"/>
                <w:lang w:eastAsia="cs-CZ"/>
              </w:rPr>
            </w:pPr>
            <w:r w:rsidRPr="008A2191">
              <w:rPr>
                <w:rFonts w:eastAsia="Times New Roman" w:cs="Calibri"/>
                <w:color w:val="000000"/>
                <w:spacing w:val="0"/>
                <w:szCs w:val="20"/>
                <w:lang w:eastAsia="cs-CZ"/>
              </w:rPr>
              <w:t>Návrh právní úpravy rozpočtových pravidel pro IT náklady</w:t>
            </w:r>
          </w:p>
        </w:tc>
        <w:tc>
          <w:tcPr>
            <w:tcW w:w="850" w:type="dxa"/>
            <w:tcBorders>
              <w:top w:val="single" w:sz="4" w:space="0" w:color="DDEBF7"/>
              <w:left w:val="nil"/>
              <w:bottom w:val="single" w:sz="4" w:space="0" w:color="DDEBF7"/>
              <w:right w:val="nil"/>
            </w:tcBorders>
            <w:shd w:val="clear" w:color="BDD7EE" w:fill="BDD7EE"/>
            <w:noWrap/>
            <w:vAlign w:val="bottom"/>
            <w:hideMark/>
          </w:tcPr>
          <w:p w14:paraId="6D3DC8AF" w14:textId="77777777" w:rsidR="008A2191" w:rsidRPr="008A2191" w:rsidRDefault="008A2191" w:rsidP="008A2191">
            <w:pPr>
              <w:spacing w:after="0" w:line="240" w:lineRule="auto"/>
              <w:jc w:val="left"/>
              <w:rPr>
                <w:rFonts w:eastAsia="Times New Roman" w:cs="Calibri"/>
                <w:color w:val="000000"/>
                <w:spacing w:val="0"/>
                <w:szCs w:val="20"/>
                <w:lang w:eastAsia="cs-CZ"/>
              </w:rPr>
            </w:pPr>
          </w:p>
        </w:tc>
        <w:tc>
          <w:tcPr>
            <w:tcW w:w="851" w:type="dxa"/>
            <w:tcBorders>
              <w:top w:val="single" w:sz="4" w:space="0" w:color="DDEBF7"/>
              <w:left w:val="nil"/>
              <w:bottom w:val="single" w:sz="4" w:space="0" w:color="DDEBF7"/>
              <w:right w:val="nil"/>
            </w:tcBorders>
            <w:shd w:val="clear" w:color="BDD7EE" w:fill="BDD7EE"/>
            <w:noWrap/>
            <w:vAlign w:val="bottom"/>
            <w:hideMark/>
          </w:tcPr>
          <w:p w14:paraId="7648C53A" w14:textId="77777777" w:rsidR="008A2191" w:rsidRPr="008A2191" w:rsidRDefault="008A2191" w:rsidP="008A2191">
            <w:pPr>
              <w:spacing w:after="0" w:line="240" w:lineRule="auto"/>
              <w:jc w:val="left"/>
              <w:rPr>
                <w:rFonts w:ascii="Times New Roman" w:eastAsia="Times New Roman" w:hAnsi="Times New Roman" w:cs="Times New Roman"/>
                <w:spacing w:val="0"/>
                <w:szCs w:val="20"/>
                <w:lang w:eastAsia="cs-CZ"/>
              </w:rPr>
            </w:pPr>
          </w:p>
        </w:tc>
        <w:tc>
          <w:tcPr>
            <w:tcW w:w="992" w:type="dxa"/>
            <w:tcBorders>
              <w:top w:val="single" w:sz="4" w:space="0" w:color="DDEBF7"/>
              <w:left w:val="nil"/>
              <w:bottom w:val="single" w:sz="4" w:space="0" w:color="DDEBF7"/>
              <w:right w:val="nil"/>
            </w:tcBorders>
            <w:shd w:val="clear" w:color="BDD7EE" w:fill="BDD7EE"/>
            <w:vAlign w:val="bottom"/>
            <w:hideMark/>
          </w:tcPr>
          <w:p w14:paraId="60C33263"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120,00</w:t>
            </w:r>
          </w:p>
        </w:tc>
        <w:tc>
          <w:tcPr>
            <w:tcW w:w="1276" w:type="dxa"/>
            <w:tcBorders>
              <w:top w:val="single" w:sz="4" w:space="0" w:color="DDEBF7"/>
              <w:left w:val="nil"/>
              <w:bottom w:val="single" w:sz="4" w:space="0" w:color="DDEBF7"/>
              <w:right w:val="nil"/>
            </w:tcBorders>
            <w:shd w:val="clear" w:color="BDD7EE" w:fill="BDD7EE"/>
            <w:vAlign w:val="bottom"/>
            <w:hideMark/>
          </w:tcPr>
          <w:p w14:paraId="3B70E498"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0,00</w:t>
            </w:r>
          </w:p>
        </w:tc>
        <w:tc>
          <w:tcPr>
            <w:tcW w:w="968" w:type="dxa"/>
            <w:tcBorders>
              <w:top w:val="single" w:sz="4" w:space="0" w:color="DDEBF7"/>
              <w:left w:val="nil"/>
              <w:bottom w:val="single" w:sz="4" w:space="0" w:color="DDEBF7"/>
              <w:right w:val="nil"/>
            </w:tcBorders>
            <w:shd w:val="clear" w:color="BDD7EE" w:fill="BDD7EE"/>
            <w:vAlign w:val="bottom"/>
            <w:hideMark/>
          </w:tcPr>
          <w:p w14:paraId="74FE72E2"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380,00</w:t>
            </w:r>
          </w:p>
        </w:tc>
      </w:tr>
      <w:tr w:rsidR="008A2191" w:rsidRPr="008A2191" w14:paraId="709CC2DF" w14:textId="77777777" w:rsidTr="008A2191">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314189E6" w14:textId="77777777" w:rsidR="008A2191" w:rsidRPr="008A2191" w:rsidRDefault="008A2191" w:rsidP="008A2191">
            <w:pPr>
              <w:spacing w:after="0" w:line="240" w:lineRule="auto"/>
              <w:jc w:val="left"/>
              <w:rPr>
                <w:rFonts w:eastAsia="Times New Roman" w:cs="Calibri"/>
                <w:color w:val="000000"/>
                <w:spacing w:val="0"/>
                <w:szCs w:val="20"/>
                <w:lang w:eastAsia="cs-CZ"/>
              </w:rPr>
            </w:pPr>
            <w:r w:rsidRPr="008A2191">
              <w:rPr>
                <w:rFonts w:eastAsia="Times New Roman" w:cs="Calibri"/>
                <w:color w:val="000000"/>
                <w:spacing w:val="0"/>
                <w:szCs w:val="20"/>
                <w:lang w:eastAsia="cs-CZ"/>
              </w:rPr>
              <w:t>Obecná edukace klíčových subjektů v oblasti DPL</w:t>
            </w:r>
          </w:p>
        </w:tc>
        <w:tc>
          <w:tcPr>
            <w:tcW w:w="850" w:type="dxa"/>
            <w:tcBorders>
              <w:top w:val="single" w:sz="4" w:space="0" w:color="DDEBF7"/>
              <w:left w:val="nil"/>
              <w:bottom w:val="single" w:sz="4" w:space="0" w:color="DDEBF7"/>
              <w:right w:val="nil"/>
            </w:tcBorders>
            <w:shd w:val="clear" w:color="BDD7EE" w:fill="BDD7EE"/>
            <w:noWrap/>
            <w:vAlign w:val="bottom"/>
            <w:hideMark/>
          </w:tcPr>
          <w:p w14:paraId="3A5406E2"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2,00</w:t>
            </w:r>
          </w:p>
        </w:tc>
        <w:tc>
          <w:tcPr>
            <w:tcW w:w="851" w:type="dxa"/>
            <w:tcBorders>
              <w:top w:val="single" w:sz="4" w:space="0" w:color="DDEBF7"/>
              <w:left w:val="nil"/>
              <w:bottom w:val="single" w:sz="4" w:space="0" w:color="DDEBF7"/>
              <w:right w:val="nil"/>
            </w:tcBorders>
            <w:shd w:val="clear" w:color="BDD7EE" w:fill="BDD7EE"/>
            <w:noWrap/>
            <w:vAlign w:val="bottom"/>
            <w:hideMark/>
          </w:tcPr>
          <w:p w14:paraId="4498ED22" w14:textId="77777777" w:rsidR="008A2191" w:rsidRPr="008A2191" w:rsidRDefault="008A2191" w:rsidP="008A2191">
            <w:pPr>
              <w:spacing w:after="0" w:line="240" w:lineRule="auto"/>
              <w:jc w:val="right"/>
              <w:rPr>
                <w:rFonts w:eastAsia="Times New Roman" w:cs="Calibri"/>
                <w:color w:val="000000"/>
                <w:spacing w:val="0"/>
                <w:szCs w:val="20"/>
                <w:lang w:eastAsia="cs-CZ"/>
              </w:rPr>
            </w:pPr>
          </w:p>
        </w:tc>
        <w:tc>
          <w:tcPr>
            <w:tcW w:w="992" w:type="dxa"/>
            <w:tcBorders>
              <w:top w:val="single" w:sz="4" w:space="0" w:color="DDEBF7"/>
              <w:left w:val="nil"/>
              <w:bottom w:val="single" w:sz="4" w:space="0" w:color="DDEBF7"/>
              <w:right w:val="nil"/>
            </w:tcBorders>
            <w:shd w:val="clear" w:color="BDD7EE" w:fill="BDD7EE"/>
            <w:vAlign w:val="bottom"/>
            <w:hideMark/>
          </w:tcPr>
          <w:p w14:paraId="39CE13CF"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100,00</w:t>
            </w:r>
          </w:p>
        </w:tc>
        <w:tc>
          <w:tcPr>
            <w:tcW w:w="1276" w:type="dxa"/>
            <w:tcBorders>
              <w:top w:val="single" w:sz="4" w:space="0" w:color="DDEBF7"/>
              <w:left w:val="nil"/>
              <w:bottom w:val="single" w:sz="4" w:space="0" w:color="DDEBF7"/>
              <w:right w:val="nil"/>
            </w:tcBorders>
            <w:shd w:val="clear" w:color="BDD7EE" w:fill="BDD7EE"/>
            <w:vAlign w:val="bottom"/>
            <w:hideMark/>
          </w:tcPr>
          <w:p w14:paraId="31DAB99A" w14:textId="77777777" w:rsidR="008A2191" w:rsidRPr="008A2191" w:rsidRDefault="008A2191" w:rsidP="008A2191">
            <w:pPr>
              <w:spacing w:after="0" w:line="240" w:lineRule="auto"/>
              <w:jc w:val="right"/>
              <w:rPr>
                <w:rFonts w:eastAsia="Times New Roman" w:cs="Calibri"/>
                <w:color w:val="000000"/>
                <w:spacing w:val="0"/>
                <w:szCs w:val="20"/>
                <w:lang w:eastAsia="cs-CZ"/>
              </w:rPr>
            </w:pPr>
          </w:p>
        </w:tc>
        <w:tc>
          <w:tcPr>
            <w:tcW w:w="968" w:type="dxa"/>
            <w:tcBorders>
              <w:top w:val="single" w:sz="4" w:space="0" w:color="DDEBF7"/>
              <w:left w:val="nil"/>
              <w:bottom w:val="single" w:sz="4" w:space="0" w:color="DDEBF7"/>
              <w:right w:val="nil"/>
            </w:tcBorders>
            <w:shd w:val="clear" w:color="BDD7EE" w:fill="BDD7EE"/>
            <w:vAlign w:val="bottom"/>
            <w:hideMark/>
          </w:tcPr>
          <w:p w14:paraId="2F0F14C6"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200,00</w:t>
            </w:r>
          </w:p>
        </w:tc>
      </w:tr>
      <w:tr w:rsidR="008A2191" w:rsidRPr="008A2191" w14:paraId="7FBAE686" w14:textId="77777777" w:rsidTr="008A2191">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48ECE823" w14:textId="77777777" w:rsidR="008A2191" w:rsidRPr="008A2191" w:rsidRDefault="008A2191" w:rsidP="008A2191">
            <w:pPr>
              <w:spacing w:after="0" w:line="240" w:lineRule="auto"/>
              <w:jc w:val="left"/>
              <w:rPr>
                <w:rFonts w:eastAsia="Times New Roman" w:cs="Calibri"/>
                <w:color w:val="000000"/>
                <w:spacing w:val="0"/>
                <w:szCs w:val="20"/>
                <w:lang w:eastAsia="cs-CZ"/>
              </w:rPr>
            </w:pPr>
            <w:r w:rsidRPr="008A2191">
              <w:rPr>
                <w:rFonts w:eastAsia="Times New Roman" w:cs="Calibri"/>
                <w:color w:val="000000"/>
                <w:spacing w:val="0"/>
                <w:szCs w:val="20"/>
                <w:lang w:eastAsia="cs-CZ"/>
              </w:rPr>
              <w:t>Obecná osvěta DPL pro veřejnost</w:t>
            </w:r>
          </w:p>
        </w:tc>
        <w:tc>
          <w:tcPr>
            <w:tcW w:w="850" w:type="dxa"/>
            <w:tcBorders>
              <w:top w:val="single" w:sz="4" w:space="0" w:color="DDEBF7"/>
              <w:left w:val="nil"/>
              <w:bottom w:val="single" w:sz="4" w:space="0" w:color="DDEBF7"/>
              <w:right w:val="nil"/>
            </w:tcBorders>
            <w:shd w:val="clear" w:color="BDD7EE" w:fill="BDD7EE"/>
            <w:noWrap/>
            <w:vAlign w:val="bottom"/>
            <w:hideMark/>
          </w:tcPr>
          <w:p w14:paraId="43925BC2"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1,00</w:t>
            </w:r>
          </w:p>
        </w:tc>
        <w:tc>
          <w:tcPr>
            <w:tcW w:w="851" w:type="dxa"/>
            <w:tcBorders>
              <w:top w:val="single" w:sz="4" w:space="0" w:color="DDEBF7"/>
              <w:left w:val="nil"/>
              <w:bottom w:val="single" w:sz="4" w:space="0" w:color="DDEBF7"/>
              <w:right w:val="nil"/>
            </w:tcBorders>
            <w:shd w:val="clear" w:color="BDD7EE" w:fill="BDD7EE"/>
            <w:noWrap/>
            <w:vAlign w:val="bottom"/>
            <w:hideMark/>
          </w:tcPr>
          <w:p w14:paraId="60D70188" w14:textId="77777777" w:rsidR="008A2191" w:rsidRPr="008A2191" w:rsidRDefault="008A2191" w:rsidP="008A2191">
            <w:pPr>
              <w:spacing w:after="0" w:line="240" w:lineRule="auto"/>
              <w:jc w:val="right"/>
              <w:rPr>
                <w:rFonts w:eastAsia="Times New Roman" w:cs="Calibri"/>
                <w:color w:val="000000"/>
                <w:spacing w:val="0"/>
                <w:szCs w:val="20"/>
                <w:lang w:eastAsia="cs-CZ"/>
              </w:rPr>
            </w:pPr>
          </w:p>
        </w:tc>
        <w:tc>
          <w:tcPr>
            <w:tcW w:w="992" w:type="dxa"/>
            <w:tcBorders>
              <w:top w:val="single" w:sz="4" w:space="0" w:color="DDEBF7"/>
              <w:left w:val="nil"/>
              <w:bottom w:val="single" w:sz="4" w:space="0" w:color="DDEBF7"/>
              <w:right w:val="nil"/>
            </w:tcBorders>
            <w:shd w:val="clear" w:color="BDD7EE" w:fill="BDD7EE"/>
            <w:vAlign w:val="bottom"/>
            <w:hideMark/>
          </w:tcPr>
          <w:p w14:paraId="3362B95D" w14:textId="77777777" w:rsidR="008A2191" w:rsidRPr="008A2191" w:rsidRDefault="008A2191" w:rsidP="008A2191">
            <w:pPr>
              <w:spacing w:after="0" w:line="240" w:lineRule="auto"/>
              <w:jc w:val="left"/>
              <w:rPr>
                <w:rFonts w:ascii="Times New Roman" w:eastAsia="Times New Roman" w:hAnsi="Times New Roman" w:cs="Times New Roman"/>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6D6E0165" w14:textId="77777777" w:rsidR="008A2191" w:rsidRPr="008A2191" w:rsidRDefault="008A2191" w:rsidP="008A2191">
            <w:pPr>
              <w:spacing w:after="0" w:line="240" w:lineRule="auto"/>
              <w:jc w:val="left"/>
              <w:rPr>
                <w:rFonts w:ascii="Times New Roman" w:eastAsia="Times New Roman" w:hAnsi="Times New Roman" w:cs="Times New Roman"/>
                <w:spacing w:val="0"/>
                <w:szCs w:val="20"/>
                <w:lang w:eastAsia="cs-CZ"/>
              </w:rPr>
            </w:pPr>
          </w:p>
        </w:tc>
        <w:tc>
          <w:tcPr>
            <w:tcW w:w="968" w:type="dxa"/>
            <w:tcBorders>
              <w:top w:val="single" w:sz="4" w:space="0" w:color="DDEBF7"/>
              <w:left w:val="nil"/>
              <w:bottom w:val="single" w:sz="4" w:space="0" w:color="DDEBF7"/>
              <w:right w:val="nil"/>
            </w:tcBorders>
            <w:shd w:val="clear" w:color="BDD7EE" w:fill="BDD7EE"/>
            <w:vAlign w:val="bottom"/>
            <w:hideMark/>
          </w:tcPr>
          <w:p w14:paraId="30386D03"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400,00</w:t>
            </w:r>
          </w:p>
        </w:tc>
      </w:tr>
      <w:tr w:rsidR="008A2191" w:rsidRPr="008A2191" w14:paraId="7F836920" w14:textId="77777777" w:rsidTr="008A2191">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402AAC19" w14:textId="77777777" w:rsidR="008A2191" w:rsidRPr="008A2191" w:rsidRDefault="008A2191" w:rsidP="008A2191">
            <w:pPr>
              <w:spacing w:after="0" w:line="240" w:lineRule="auto"/>
              <w:jc w:val="left"/>
              <w:rPr>
                <w:rFonts w:eastAsia="Times New Roman" w:cs="Calibri"/>
                <w:color w:val="000000"/>
                <w:spacing w:val="0"/>
                <w:szCs w:val="20"/>
                <w:lang w:eastAsia="cs-CZ"/>
              </w:rPr>
            </w:pPr>
            <w:r w:rsidRPr="008A2191">
              <w:rPr>
                <w:rFonts w:eastAsia="Times New Roman" w:cs="Calibri"/>
                <w:color w:val="000000"/>
                <w:spacing w:val="0"/>
                <w:szCs w:val="20"/>
                <w:lang w:eastAsia="cs-CZ"/>
              </w:rPr>
              <w:t xml:space="preserve">Obecné legislativní úpravy k umožnění využívání </w:t>
            </w:r>
            <w:proofErr w:type="spellStart"/>
            <w:r w:rsidRPr="008A2191">
              <w:rPr>
                <w:rFonts w:eastAsia="Times New Roman" w:cs="Calibri"/>
                <w:color w:val="000000"/>
                <w:spacing w:val="0"/>
                <w:szCs w:val="20"/>
                <w:lang w:eastAsia="cs-CZ"/>
              </w:rPr>
              <w:t>eGovernment</w:t>
            </w:r>
            <w:proofErr w:type="spellEnd"/>
            <w:r w:rsidRPr="008A2191">
              <w:rPr>
                <w:rFonts w:eastAsia="Times New Roman" w:cs="Calibri"/>
                <w:color w:val="000000"/>
                <w:spacing w:val="0"/>
                <w:szCs w:val="20"/>
                <w:lang w:eastAsia="cs-CZ"/>
              </w:rPr>
              <w:t xml:space="preserve"> služeb komerčními poskytovateli</w:t>
            </w:r>
          </w:p>
        </w:tc>
        <w:tc>
          <w:tcPr>
            <w:tcW w:w="850" w:type="dxa"/>
            <w:tcBorders>
              <w:top w:val="single" w:sz="4" w:space="0" w:color="DDEBF7"/>
              <w:left w:val="nil"/>
              <w:bottom w:val="single" w:sz="4" w:space="0" w:color="DDEBF7"/>
              <w:right w:val="nil"/>
            </w:tcBorders>
            <w:shd w:val="clear" w:color="BDD7EE" w:fill="BDD7EE"/>
            <w:noWrap/>
            <w:vAlign w:val="bottom"/>
            <w:hideMark/>
          </w:tcPr>
          <w:p w14:paraId="40191A04" w14:textId="77777777" w:rsidR="008A2191" w:rsidRPr="008A2191" w:rsidRDefault="008A2191" w:rsidP="008A2191">
            <w:pPr>
              <w:spacing w:after="0" w:line="240" w:lineRule="auto"/>
              <w:jc w:val="left"/>
              <w:rPr>
                <w:rFonts w:eastAsia="Times New Roman" w:cs="Calibri"/>
                <w:color w:val="000000"/>
                <w:spacing w:val="0"/>
                <w:szCs w:val="20"/>
                <w:lang w:eastAsia="cs-CZ"/>
              </w:rPr>
            </w:pPr>
          </w:p>
        </w:tc>
        <w:tc>
          <w:tcPr>
            <w:tcW w:w="851" w:type="dxa"/>
            <w:tcBorders>
              <w:top w:val="single" w:sz="4" w:space="0" w:color="DDEBF7"/>
              <w:left w:val="nil"/>
              <w:bottom w:val="single" w:sz="4" w:space="0" w:color="DDEBF7"/>
              <w:right w:val="nil"/>
            </w:tcBorders>
            <w:shd w:val="clear" w:color="BDD7EE" w:fill="BDD7EE"/>
            <w:noWrap/>
            <w:vAlign w:val="bottom"/>
            <w:hideMark/>
          </w:tcPr>
          <w:p w14:paraId="1E07EA9D" w14:textId="77777777" w:rsidR="008A2191" w:rsidRPr="008A2191" w:rsidRDefault="008A2191" w:rsidP="008A2191">
            <w:pPr>
              <w:spacing w:after="0" w:line="240" w:lineRule="auto"/>
              <w:jc w:val="left"/>
              <w:rPr>
                <w:rFonts w:ascii="Times New Roman" w:eastAsia="Times New Roman" w:hAnsi="Times New Roman" w:cs="Times New Roman"/>
                <w:spacing w:val="0"/>
                <w:szCs w:val="20"/>
                <w:lang w:eastAsia="cs-CZ"/>
              </w:rPr>
            </w:pPr>
          </w:p>
        </w:tc>
        <w:tc>
          <w:tcPr>
            <w:tcW w:w="992" w:type="dxa"/>
            <w:tcBorders>
              <w:top w:val="single" w:sz="4" w:space="0" w:color="DDEBF7"/>
              <w:left w:val="nil"/>
              <w:bottom w:val="single" w:sz="4" w:space="0" w:color="DDEBF7"/>
              <w:right w:val="nil"/>
            </w:tcBorders>
            <w:shd w:val="clear" w:color="BDD7EE" w:fill="BDD7EE"/>
            <w:vAlign w:val="bottom"/>
            <w:hideMark/>
          </w:tcPr>
          <w:p w14:paraId="30C056BD"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40,00</w:t>
            </w:r>
          </w:p>
        </w:tc>
        <w:tc>
          <w:tcPr>
            <w:tcW w:w="1276" w:type="dxa"/>
            <w:tcBorders>
              <w:top w:val="single" w:sz="4" w:space="0" w:color="DDEBF7"/>
              <w:left w:val="nil"/>
              <w:bottom w:val="single" w:sz="4" w:space="0" w:color="DDEBF7"/>
              <w:right w:val="nil"/>
            </w:tcBorders>
            <w:shd w:val="clear" w:color="BDD7EE" w:fill="BDD7EE"/>
            <w:vAlign w:val="bottom"/>
            <w:hideMark/>
          </w:tcPr>
          <w:p w14:paraId="5DCC51FF" w14:textId="77777777" w:rsidR="008A2191" w:rsidRPr="008A2191" w:rsidRDefault="008A2191" w:rsidP="008A2191">
            <w:pPr>
              <w:spacing w:after="0" w:line="240" w:lineRule="auto"/>
              <w:jc w:val="right"/>
              <w:rPr>
                <w:rFonts w:eastAsia="Times New Roman" w:cs="Calibri"/>
                <w:color w:val="000000"/>
                <w:spacing w:val="0"/>
                <w:szCs w:val="20"/>
                <w:lang w:eastAsia="cs-CZ"/>
              </w:rPr>
            </w:pPr>
          </w:p>
        </w:tc>
        <w:tc>
          <w:tcPr>
            <w:tcW w:w="968" w:type="dxa"/>
            <w:tcBorders>
              <w:top w:val="single" w:sz="4" w:space="0" w:color="DDEBF7"/>
              <w:left w:val="nil"/>
              <w:bottom w:val="single" w:sz="4" w:space="0" w:color="DDEBF7"/>
              <w:right w:val="nil"/>
            </w:tcBorders>
            <w:shd w:val="clear" w:color="BDD7EE" w:fill="BDD7EE"/>
            <w:vAlign w:val="bottom"/>
            <w:hideMark/>
          </w:tcPr>
          <w:p w14:paraId="02728C77" w14:textId="77777777" w:rsidR="008A2191" w:rsidRPr="008A2191" w:rsidRDefault="008A2191" w:rsidP="008A2191">
            <w:pPr>
              <w:spacing w:after="0" w:line="240" w:lineRule="auto"/>
              <w:jc w:val="left"/>
              <w:rPr>
                <w:rFonts w:ascii="Times New Roman" w:eastAsia="Times New Roman" w:hAnsi="Times New Roman" w:cs="Times New Roman"/>
                <w:spacing w:val="0"/>
                <w:szCs w:val="20"/>
                <w:lang w:eastAsia="cs-CZ"/>
              </w:rPr>
            </w:pPr>
          </w:p>
        </w:tc>
      </w:tr>
      <w:tr w:rsidR="008A2191" w:rsidRPr="008A2191" w14:paraId="592B395D" w14:textId="77777777" w:rsidTr="008A2191">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6F64DDCC" w14:textId="77777777" w:rsidR="008A2191" w:rsidRPr="008A2191" w:rsidRDefault="008A2191" w:rsidP="008A2191">
            <w:pPr>
              <w:spacing w:after="0" w:line="240" w:lineRule="auto"/>
              <w:jc w:val="left"/>
              <w:rPr>
                <w:rFonts w:eastAsia="Times New Roman" w:cs="Calibri"/>
                <w:color w:val="000000"/>
                <w:spacing w:val="0"/>
                <w:szCs w:val="20"/>
                <w:lang w:eastAsia="cs-CZ"/>
              </w:rPr>
            </w:pPr>
            <w:r w:rsidRPr="008A2191">
              <w:rPr>
                <w:rFonts w:eastAsia="Times New Roman" w:cs="Calibri"/>
                <w:color w:val="000000"/>
                <w:spacing w:val="0"/>
                <w:szCs w:val="20"/>
                <w:lang w:eastAsia="cs-CZ"/>
              </w:rPr>
              <w:t>Odborná příprava pracovníků veřejné správy a souvisejících subjektů pro praktické naplnění DPL</w:t>
            </w:r>
          </w:p>
        </w:tc>
        <w:tc>
          <w:tcPr>
            <w:tcW w:w="850" w:type="dxa"/>
            <w:tcBorders>
              <w:top w:val="single" w:sz="4" w:space="0" w:color="DDEBF7"/>
              <w:left w:val="nil"/>
              <w:bottom w:val="single" w:sz="4" w:space="0" w:color="DDEBF7"/>
              <w:right w:val="nil"/>
            </w:tcBorders>
            <w:shd w:val="clear" w:color="BDD7EE" w:fill="BDD7EE"/>
            <w:noWrap/>
            <w:vAlign w:val="bottom"/>
            <w:hideMark/>
          </w:tcPr>
          <w:p w14:paraId="0B9DBE8B"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2,00</w:t>
            </w:r>
          </w:p>
        </w:tc>
        <w:tc>
          <w:tcPr>
            <w:tcW w:w="851" w:type="dxa"/>
            <w:tcBorders>
              <w:top w:val="single" w:sz="4" w:space="0" w:color="DDEBF7"/>
              <w:left w:val="nil"/>
              <w:bottom w:val="single" w:sz="4" w:space="0" w:color="DDEBF7"/>
              <w:right w:val="nil"/>
            </w:tcBorders>
            <w:shd w:val="clear" w:color="BDD7EE" w:fill="BDD7EE"/>
            <w:noWrap/>
            <w:vAlign w:val="bottom"/>
            <w:hideMark/>
          </w:tcPr>
          <w:p w14:paraId="3DA38F79" w14:textId="77777777" w:rsidR="008A2191" w:rsidRPr="008A2191" w:rsidRDefault="008A2191" w:rsidP="008A2191">
            <w:pPr>
              <w:spacing w:after="0" w:line="240" w:lineRule="auto"/>
              <w:jc w:val="right"/>
              <w:rPr>
                <w:rFonts w:eastAsia="Times New Roman" w:cs="Calibri"/>
                <w:color w:val="000000"/>
                <w:spacing w:val="0"/>
                <w:szCs w:val="20"/>
                <w:lang w:eastAsia="cs-CZ"/>
              </w:rPr>
            </w:pPr>
          </w:p>
        </w:tc>
        <w:tc>
          <w:tcPr>
            <w:tcW w:w="992" w:type="dxa"/>
            <w:tcBorders>
              <w:top w:val="single" w:sz="4" w:space="0" w:color="DDEBF7"/>
              <w:left w:val="nil"/>
              <w:bottom w:val="single" w:sz="4" w:space="0" w:color="DDEBF7"/>
              <w:right w:val="nil"/>
            </w:tcBorders>
            <w:shd w:val="clear" w:color="BDD7EE" w:fill="BDD7EE"/>
            <w:vAlign w:val="bottom"/>
            <w:hideMark/>
          </w:tcPr>
          <w:p w14:paraId="46C3D88B"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200,00</w:t>
            </w:r>
          </w:p>
        </w:tc>
        <w:tc>
          <w:tcPr>
            <w:tcW w:w="1276" w:type="dxa"/>
            <w:tcBorders>
              <w:top w:val="single" w:sz="4" w:space="0" w:color="DDEBF7"/>
              <w:left w:val="nil"/>
              <w:bottom w:val="single" w:sz="4" w:space="0" w:color="DDEBF7"/>
              <w:right w:val="nil"/>
            </w:tcBorders>
            <w:shd w:val="clear" w:color="BDD7EE" w:fill="BDD7EE"/>
            <w:vAlign w:val="bottom"/>
            <w:hideMark/>
          </w:tcPr>
          <w:p w14:paraId="62572030" w14:textId="77777777" w:rsidR="008A2191" w:rsidRPr="008A2191" w:rsidRDefault="008A2191" w:rsidP="008A2191">
            <w:pPr>
              <w:spacing w:after="0" w:line="240" w:lineRule="auto"/>
              <w:jc w:val="right"/>
              <w:rPr>
                <w:rFonts w:eastAsia="Times New Roman" w:cs="Calibri"/>
                <w:color w:val="000000"/>
                <w:spacing w:val="0"/>
                <w:szCs w:val="20"/>
                <w:lang w:eastAsia="cs-CZ"/>
              </w:rPr>
            </w:pPr>
          </w:p>
        </w:tc>
        <w:tc>
          <w:tcPr>
            <w:tcW w:w="968" w:type="dxa"/>
            <w:tcBorders>
              <w:top w:val="single" w:sz="4" w:space="0" w:color="DDEBF7"/>
              <w:left w:val="nil"/>
              <w:bottom w:val="single" w:sz="4" w:space="0" w:color="DDEBF7"/>
              <w:right w:val="nil"/>
            </w:tcBorders>
            <w:shd w:val="clear" w:color="BDD7EE" w:fill="BDD7EE"/>
            <w:vAlign w:val="bottom"/>
            <w:hideMark/>
          </w:tcPr>
          <w:p w14:paraId="437ACD85"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200,00</w:t>
            </w:r>
          </w:p>
        </w:tc>
      </w:tr>
      <w:tr w:rsidR="008A2191" w:rsidRPr="008A2191" w14:paraId="01399DB0" w14:textId="77777777" w:rsidTr="008A2191">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6A447AA7" w14:textId="77777777" w:rsidR="008A2191" w:rsidRPr="008A2191" w:rsidRDefault="008A2191" w:rsidP="008A2191">
            <w:pPr>
              <w:spacing w:after="0" w:line="240" w:lineRule="auto"/>
              <w:jc w:val="left"/>
              <w:rPr>
                <w:rFonts w:eastAsia="Times New Roman" w:cs="Calibri"/>
                <w:color w:val="000000"/>
                <w:spacing w:val="0"/>
                <w:szCs w:val="20"/>
                <w:lang w:eastAsia="cs-CZ"/>
              </w:rPr>
            </w:pPr>
            <w:r w:rsidRPr="008A2191">
              <w:rPr>
                <w:rFonts w:eastAsia="Times New Roman" w:cs="Calibri"/>
                <w:color w:val="000000"/>
                <w:spacing w:val="0"/>
                <w:szCs w:val="20"/>
                <w:lang w:eastAsia="cs-CZ"/>
              </w:rPr>
              <w:t>Podpora většího zapojení veřejnosti do tvorby a úpravy legislativy prostřednictvím ESL</w:t>
            </w:r>
          </w:p>
        </w:tc>
        <w:tc>
          <w:tcPr>
            <w:tcW w:w="850" w:type="dxa"/>
            <w:tcBorders>
              <w:top w:val="single" w:sz="4" w:space="0" w:color="DDEBF7"/>
              <w:left w:val="nil"/>
              <w:bottom w:val="single" w:sz="4" w:space="0" w:color="DDEBF7"/>
              <w:right w:val="nil"/>
            </w:tcBorders>
            <w:shd w:val="clear" w:color="BDD7EE" w:fill="BDD7EE"/>
            <w:noWrap/>
            <w:vAlign w:val="bottom"/>
            <w:hideMark/>
          </w:tcPr>
          <w:p w14:paraId="602238A6" w14:textId="77777777" w:rsidR="008A2191" w:rsidRPr="008A2191" w:rsidRDefault="008A2191" w:rsidP="008A2191">
            <w:pPr>
              <w:spacing w:after="0" w:line="240" w:lineRule="auto"/>
              <w:jc w:val="left"/>
              <w:rPr>
                <w:rFonts w:eastAsia="Times New Roman" w:cs="Calibri"/>
                <w:color w:val="000000"/>
                <w:spacing w:val="0"/>
                <w:szCs w:val="20"/>
                <w:lang w:eastAsia="cs-CZ"/>
              </w:rPr>
            </w:pPr>
          </w:p>
        </w:tc>
        <w:tc>
          <w:tcPr>
            <w:tcW w:w="851" w:type="dxa"/>
            <w:tcBorders>
              <w:top w:val="single" w:sz="4" w:space="0" w:color="DDEBF7"/>
              <w:left w:val="nil"/>
              <w:bottom w:val="single" w:sz="4" w:space="0" w:color="DDEBF7"/>
              <w:right w:val="nil"/>
            </w:tcBorders>
            <w:shd w:val="clear" w:color="BDD7EE" w:fill="BDD7EE"/>
            <w:noWrap/>
            <w:vAlign w:val="bottom"/>
            <w:hideMark/>
          </w:tcPr>
          <w:p w14:paraId="1BE42C4C" w14:textId="77777777" w:rsidR="008A2191" w:rsidRPr="008A2191" w:rsidRDefault="008A2191" w:rsidP="008A2191">
            <w:pPr>
              <w:spacing w:after="0" w:line="240" w:lineRule="auto"/>
              <w:jc w:val="left"/>
              <w:rPr>
                <w:rFonts w:ascii="Times New Roman" w:eastAsia="Times New Roman" w:hAnsi="Times New Roman" w:cs="Times New Roman"/>
                <w:spacing w:val="0"/>
                <w:szCs w:val="20"/>
                <w:lang w:eastAsia="cs-CZ"/>
              </w:rPr>
            </w:pPr>
          </w:p>
        </w:tc>
        <w:tc>
          <w:tcPr>
            <w:tcW w:w="992" w:type="dxa"/>
            <w:tcBorders>
              <w:top w:val="single" w:sz="4" w:space="0" w:color="DDEBF7"/>
              <w:left w:val="nil"/>
              <w:bottom w:val="single" w:sz="4" w:space="0" w:color="DDEBF7"/>
              <w:right w:val="nil"/>
            </w:tcBorders>
            <w:shd w:val="clear" w:color="BDD7EE" w:fill="BDD7EE"/>
            <w:vAlign w:val="bottom"/>
            <w:hideMark/>
          </w:tcPr>
          <w:p w14:paraId="1B8419FB" w14:textId="77777777" w:rsidR="008A2191" w:rsidRPr="008A2191" w:rsidRDefault="008A2191" w:rsidP="008A2191">
            <w:pPr>
              <w:spacing w:after="0" w:line="240" w:lineRule="auto"/>
              <w:jc w:val="left"/>
              <w:rPr>
                <w:rFonts w:ascii="Times New Roman" w:eastAsia="Times New Roman" w:hAnsi="Times New Roman" w:cs="Times New Roman"/>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35E578C4" w14:textId="77777777" w:rsidR="008A2191" w:rsidRPr="008A2191" w:rsidRDefault="008A2191" w:rsidP="008A2191">
            <w:pPr>
              <w:spacing w:after="0" w:line="240" w:lineRule="auto"/>
              <w:jc w:val="left"/>
              <w:rPr>
                <w:rFonts w:ascii="Times New Roman" w:eastAsia="Times New Roman" w:hAnsi="Times New Roman" w:cs="Times New Roman"/>
                <w:spacing w:val="0"/>
                <w:szCs w:val="20"/>
                <w:lang w:eastAsia="cs-CZ"/>
              </w:rPr>
            </w:pPr>
          </w:p>
        </w:tc>
        <w:tc>
          <w:tcPr>
            <w:tcW w:w="968" w:type="dxa"/>
            <w:tcBorders>
              <w:top w:val="single" w:sz="4" w:space="0" w:color="DDEBF7"/>
              <w:left w:val="nil"/>
              <w:bottom w:val="single" w:sz="4" w:space="0" w:color="DDEBF7"/>
              <w:right w:val="nil"/>
            </w:tcBorders>
            <w:shd w:val="clear" w:color="BDD7EE" w:fill="BDD7EE"/>
            <w:vAlign w:val="bottom"/>
            <w:hideMark/>
          </w:tcPr>
          <w:p w14:paraId="3F56D517" w14:textId="77777777" w:rsidR="008A2191" w:rsidRPr="008A2191" w:rsidRDefault="008A2191" w:rsidP="008A2191">
            <w:pPr>
              <w:spacing w:after="0" w:line="240" w:lineRule="auto"/>
              <w:jc w:val="left"/>
              <w:rPr>
                <w:rFonts w:ascii="Times New Roman" w:eastAsia="Times New Roman" w:hAnsi="Times New Roman" w:cs="Times New Roman"/>
                <w:spacing w:val="0"/>
                <w:szCs w:val="20"/>
                <w:lang w:eastAsia="cs-CZ"/>
              </w:rPr>
            </w:pPr>
          </w:p>
        </w:tc>
      </w:tr>
      <w:tr w:rsidR="008A2191" w:rsidRPr="008A2191" w14:paraId="35027344" w14:textId="77777777" w:rsidTr="00D25372">
        <w:trPr>
          <w:trHeight w:val="900"/>
        </w:trPr>
        <w:tc>
          <w:tcPr>
            <w:tcW w:w="5529" w:type="dxa"/>
            <w:tcBorders>
              <w:top w:val="nil"/>
              <w:left w:val="nil"/>
              <w:bottom w:val="single" w:sz="4" w:space="0" w:color="5B9BD5"/>
              <w:right w:val="nil"/>
            </w:tcBorders>
            <w:shd w:val="clear" w:color="1F4E78" w:fill="1F4E78"/>
            <w:noWrap/>
            <w:vAlign w:val="bottom"/>
            <w:hideMark/>
          </w:tcPr>
          <w:p w14:paraId="633B77A0" w14:textId="77777777" w:rsidR="008A2191" w:rsidRPr="008A2191" w:rsidRDefault="008A2191" w:rsidP="00D25372">
            <w:pPr>
              <w:spacing w:after="0" w:line="240" w:lineRule="auto"/>
              <w:jc w:val="left"/>
              <w:rPr>
                <w:rFonts w:eastAsia="Times New Roman" w:cs="Calibri"/>
                <w:b/>
                <w:bCs/>
                <w:color w:val="FFFFFF"/>
                <w:spacing w:val="0"/>
                <w:szCs w:val="20"/>
                <w:lang w:eastAsia="cs-CZ"/>
              </w:rPr>
            </w:pPr>
            <w:r w:rsidRPr="008A2191">
              <w:rPr>
                <w:rFonts w:eastAsia="Times New Roman" w:cs="Calibri"/>
                <w:b/>
                <w:bCs/>
                <w:color w:val="FFFFFF"/>
                <w:spacing w:val="0"/>
                <w:szCs w:val="20"/>
                <w:lang w:eastAsia="cs-CZ"/>
              </w:rPr>
              <w:lastRenderedPageBreak/>
              <w:t>Název záměru</w:t>
            </w:r>
          </w:p>
        </w:tc>
        <w:tc>
          <w:tcPr>
            <w:tcW w:w="850" w:type="dxa"/>
            <w:tcBorders>
              <w:top w:val="nil"/>
              <w:left w:val="nil"/>
              <w:bottom w:val="single" w:sz="4" w:space="0" w:color="5B9BD5"/>
              <w:right w:val="nil"/>
            </w:tcBorders>
            <w:shd w:val="clear" w:color="1F4E78" w:fill="1F4E78"/>
            <w:vAlign w:val="bottom"/>
            <w:hideMark/>
          </w:tcPr>
          <w:p w14:paraId="7B691A80" w14:textId="77777777" w:rsidR="008A2191" w:rsidRPr="008A2191" w:rsidRDefault="008A2191" w:rsidP="00D25372">
            <w:pPr>
              <w:spacing w:after="0" w:line="240" w:lineRule="auto"/>
              <w:jc w:val="left"/>
              <w:rPr>
                <w:rFonts w:eastAsia="Times New Roman" w:cs="Calibri"/>
                <w:b/>
                <w:bCs/>
                <w:color w:val="FFFFFF"/>
                <w:spacing w:val="0"/>
                <w:szCs w:val="20"/>
                <w:lang w:eastAsia="cs-CZ"/>
              </w:rPr>
            </w:pPr>
            <w:proofErr w:type="spellStart"/>
            <w:r w:rsidRPr="008A2191">
              <w:rPr>
                <w:rFonts w:eastAsia="Times New Roman" w:cs="Calibri"/>
                <w:b/>
                <w:bCs/>
                <w:color w:val="FFFFFF"/>
                <w:spacing w:val="0"/>
                <w:szCs w:val="20"/>
                <w:lang w:eastAsia="cs-CZ"/>
              </w:rPr>
              <w:t>Celk</w:t>
            </w:r>
            <w:proofErr w:type="spellEnd"/>
            <w:r w:rsidRPr="008A2191">
              <w:rPr>
                <w:rFonts w:eastAsia="Times New Roman" w:cs="Calibri"/>
                <w:b/>
                <w:bCs/>
                <w:color w:val="FFFFFF"/>
                <w:spacing w:val="0"/>
                <w:szCs w:val="20"/>
                <w:lang w:eastAsia="cs-CZ"/>
              </w:rPr>
              <w:t>. výdaje na realizaci [mil. Kč]</w:t>
            </w:r>
          </w:p>
        </w:tc>
        <w:tc>
          <w:tcPr>
            <w:tcW w:w="851" w:type="dxa"/>
            <w:tcBorders>
              <w:top w:val="nil"/>
              <w:left w:val="nil"/>
              <w:bottom w:val="single" w:sz="4" w:space="0" w:color="5B9BD5"/>
              <w:right w:val="nil"/>
            </w:tcBorders>
            <w:shd w:val="clear" w:color="1F4E78" w:fill="1F4E78"/>
            <w:vAlign w:val="bottom"/>
            <w:hideMark/>
          </w:tcPr>
          <w:p w14:paraId="0A2A977D" w14:textId="77777777" w:rsidR="008A2191" w:rsidRPr="008A2191" w:rsidRDefault="008A2191" w:rsidP="00D25372">
            <w:pPr>
              <w:spacing w:after="0" w:line="240" w:lineRule="auto"/>
              <w:jc w:val="left"/>
              <w:rPr>
                <w:rFonts w:eastAsia="Times New Roman" w:cs="Calibri"/>
                <w:b/>
                <w:bCs/>
                <w:color w:val="FFFFFF"/>
                <w:spacing w:val="0"/>
                <w:szCs w:val="20"/>
                <w:lang w:eastAsia="cs-CZ"/>
              </w:rPr>
            </w:pPr>
            <w:r w:rsidRPr="008A2191">
              <w:rPr>
                <w:rFonts w:eastAsia="Times New Roman" w:cs="Calibri"/>
                <w:b/>
                <w:bCs/>
                <w:color w:val="FFFFFF"/>
                <w:spacing w:val="0"/>
                <w:szCs w:val="20"/>
                <w:lang w:eastAsia="cs-CZ"/>
              </w:rPr>
              <w:t>Výdaje na realizaci 2021 [mil. Kč]</w:t>
            </w:r>
          </w:p>
        </w:tc>
        <w:tc>
          <w:tcPr>
            <w:tcW w:w="992" w:type="dxa"/>
            <w:tcBorders>
              <w:top w:val="nil"/>
              <w:left w:val="nil"/>
              <w:bottom w:val="single" w:sz="4" w:space="0" w:color="5B9BD5"/>
              <w:right w:val="nil"/>
            </w:tcBorders>
            <w:shd w:val="clear" w:color="1F4E78" w:fill="1F4E78"/>
            <w:vAlign w:val="bottom"/>
            <w:hideMark/>
          </w:tcPr>
          <w:p w14:paraId="1F025AF9" w14:textId="77777777" w:rsidR="008A2191" w:rsidRPr="008A2191" w:rsidRDefault="008A2191" w:rsidP="00D25372">
            <w:pPr>
              <w:spacing w:after="0" w:line="240" w:lineRule="auto"/>
              <w:jc w:val="left"/>
              <w:rPr>
                <w:rFonts w:eastAsia="Times New Roman" w:cs="Calibri"/>
                <w:b/>
                <w:bCs/>
                <w:color w:val="FFFFFF"/>
                <w:spacing w:val="0"/>
                <w:szCs w:val="20"/>
                <w:lang w:eastAsia="cs-CZ"/>
              </w:rPr>
            </w:pPr>
            <w:r w:rsidRPr="008A2191">
              <w:rPr>
                <w:rFonts w:eastAsia="Times New Roman" w:cs="Calibri"/>
                <w:b/>
                <w:bCs/>
                <w:color w:val="FFFFFF"/>
                <w:spacing w:val="0"/>
                <w:szCs w:val="20"/>
                <w:lang w:eastAsia="cs-CZ"/>
              </w:rPr>
              <w:t>Odhad pracnosti realizace (dny)</w:t>
            </w:r>
          </w:p>
        </w:tc>
        <w:tc>
          <w:tcPr>
            <w:tcW w:w="1276" w:type="dxa"/>
            <w:tcBorders>
              <w:top w:val="nil"/>
              <w:left w:val="nil"/>
              <w:bottom w:val="single" w:sz="4" w:space="0" w:color="5B9BD5"/>
              <w:right w:val="nil"/>
            </w:tcBorders>
            <w:shd w:val="clear" w:color="1F4E78" w:fill="1F4E78"/>
            <w:vAlign w:val="bottom"/>
            <w:hideMark/>
          </w:tcPr>
          <w:p w14:paraId="3868BDA7" w14:textId="77777777" w:rsidR="008A2191" w:rsidRPr="008A2191" w:rsidRDefault="008A2191" w:rsidP="00D25372">
            <w:pPr>
              <w:spacing w:after="0" w:line="240" w:lineRule="auto"/>
              <w:jc w:val="left"/>
              <w:rPr>
                <w:rFonts w:eastAsia="Times New Roman" w:cs="Calibri"/>
                <w:b/>
                <w:bCs/>
                <w:color w:val="FFFFFF"/>
                <w:spacing w:val="0"/>
                <w:szCs w:val="20"/>
                <w:lang w:eastAsia="cs-CZ"/>
              </w:rPr>
            </w:pPr>
            <w:r w:rsidRPr="008A2191">
              <w:rPr>
                <w:rFonts w:eastAsia="Times New Roman" w:cs="Calibri"/>
                <w:b/>
                <w:bCs/>
                <w:color w:val="FFFFFF"/>
                <w:spacing w:val="0"/>
                <w:szCs w:val="20"/>
                <w:lang w:eastAsia="cs-CZ"/>
              </w:rPr>
              <w:t>Externí výdaje na udržitelnost [mil. Kč]</w:t>
            </w:r>
          </w:p>
        </w:tc>
        <w:tc>
          <w:tcPr>
            <w:tcW w:w="968" w:type="dxa"/>
            <w:tcBorders>
              <w:top w:val="nil"/>
              <w:left w:val="nil"/>
              <w:bottom w:val="single" w:sz="4" w:space="0" w:color="5B9BD5"/>
              <w:right w:val="nil"/>
            </w:tcBorders>
            <w:shd w:val="clear" w:color="1F4E78" w:fill="1F4E78"/>
            <w:vAlign w:val="bottom"/>
            <w:hideMark/>
          </w:tcPr>
          <w:p w14:paraId="2540762D" w14:textId="77777777" w:rsidR="008A2191" w:rsidRPr="008A2191" w:rsidRDefault="008A2191" w:rsidP="00D25372">
            <w:pPr>
              <w:spacing w:after="0" w:line="240" w:lineRule="auto"/>
              <w:jc w:val="left"/>
              <w:rPr>
                <w:rFonts w:eastAsia="Times New Roman" w:cs="Calibri"/>
                <w:b/>
                <w:bCs/>
                <w:color w:val="FFFFFF"/>
                <w:spacing w:val="0"/>
                <w:szCs w:val="20"/>
                <w:lang w:eastAsia="cs-CZ"/>
              </w:rPr>
            </w:pPr>
            <w:r w:rsidRPr="008A2191">
              <w:rPr>
                <w:rFonts w:eastAsia="Times New Roman" w:cs="Calibri"/>
                <w:b/>
                <w:bCs/>
                <w:color w:val="FFFFFF"/>
                <w:spacing w:val="0"/>
                <w:szCs w:val="20"/>
                <w:lang w:eastAsia="cs-CZ"/>
              </w:rPr>
              <w:t>Pracnost udržitelnosti (dny)</w:t>
            </w:r>
          </w:p>
        </w:tc>
      </w:tr>
      <w:tr w:rsidR="008A2191" w:rsidRPr="008A2191" w14:paraId="648848AA" w14:textId="77777777" w:rsidTr="008A2191">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1A63239C" w14:textId="77777777" w:rsidR="008A2191" w:rsidRPr="008A2191" w:rsidRDefault="008A2191" w:rsidP="008A2191">
            <w:pPr>
              <w:spacing w:after="0" w:line="240" w:lineRule="auto"/>
              <w:jc w:val="left"/>
              <w:rPr>
                <w:rFonts w:eastAsia="Times New Roman" w:cs="Calibri"/>
                <w:color w:val="000000"/>
                <w:spacing w:val="0"/>
                <w:szCs w:val="20"/>
                <w:lang w:eastAsia="cs-CZ"/>
              </w:rPr>
            </w:pPr>
            <w:r w:rsidRPr="008A2191">
              <w:rPr>
                <w:rFonts w:eastAsia="Times New Roman" w:cs="Calibri"/>
                <w:color w:val="000000"/>
                <w:spacing w:val="0"/>
                <w:szCs w:val="20"/>
                <w:lang w:eastAsia="cs-CZ"/>
              </w:rPr>
              <w:t>Poradenská činnost pro předkladatele a hodnotitele legislativy</w:t>
            </w:r>
          </w:p>
        </w:tc>
        <w:tc>
          <w:tcPr>
            <w:tcW w:w="850" w:type="dxa"/>
            <w:tcBorders>
              <w:top w:val="single" w:sz="4" w:space="0" w:color="DDEBF7"/>
              <w:left w:val="nil"/>
              <w:bottom w:val="single" w:sz="4" w:space="0" w:color="DDEBF7"/>
              <w:right w:val="nil"/>
            </w:tcBorders>
            <w:shd w:val="clear" w:color="BDD7EE" w:fill="BDD7EE"/>
            <w:noWrap/>
            <w:vAlign w:val="bottom"/>
            <w:hideMark/>
          </w:tcPr>
          <w:p w14:paraId="6859D3C3"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1,50</w:t>
            </w:r>
          </w:p>
        </w:tc>
        <w:tc>
          <w:tcPr>
            <w:tcW w:w="851" w:type="dxa"/>
            <w:tcBorders>
              <w:top w:val="single" w:sz="4" w:space="0" w:color="DDEBF7"/>
              <w:left w:val="nil"/>
              <w:bottom w:val="single" w:sz="4" w:space="0" w:color="DDEBF7"/>
              <w:right w:val="nil"/>
            </w:tcBorders>
            <w:shd w:val="clear" w:color="BDD7EE" w:fill="BDD7EE"/>
            <w:noWrap/>
            <w:vAlign w:val="bottom"/>
            <w:hideMark/>
          </w:tcPr>
          <w:p w14:paraId="591DDF1B" w14:textId="77777777" w:rsidR="008A2191" w:rsidRPr="008A2191" w:rsidRDefault="008A2191" w:rsidP="008A2191">
            <w:pPr>
              <w:spacing w:after="0" w:line="240" w:lineRule="auto"/>
              <w:jc w:val="right"/>
              <w:rPr>
                <w:rFonts w:eastAsia="Times New Roman" w:cs="Calibri"/>
                <w:color w:val="000000"/>
                <w:spacing w:val="0"/>
                <w:szCs w:val="20"/>
                <w:lang w:eastAsia="cs-CZ"/>
              </w:rPr>
            </w:pPr>
          </w:p>
        </w:tc>
        <w:tc>
          <w:tcPr>
            <w:tcW w:w="992" w:type="dxa"/>
            <w:tcBorders>
              <w:top w:val="single" w:sz="4" w:space="0" w:color="DDEBF7"/>
              <w:left w:val="nil"/>
              <w:bottom w:val="single" w:sz="4" w:space="0" w:color="DDEBF7"/>
              <w:right w:val="nil"/>
            </w:tcBorders>
            <w:shd w:val="clear" w:color="BDD7EE" w:fill="BDD7EE"/>
            <w:vAlign w:val="bottom"/>
            <w:hideMark/>
          </w:tcPr>
          <w:p w14:paraId="6A04E952"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120,00</w:t>
            </w:r>
          </w:p>
        </w:tc>
        <w:tc>
          <w:tcPr>
            <w:tcW w:w="1276" w:type="dxa"/>
            <w:tcBorders>
              <w:top w:val="single" w:sz="4" w:space="0" w:color="DDEBF7"/>
              <w:left w:val="nil"/>
              <w:bottom w:val="single" w:sz="4" w:space="0" w:color="DDEBF7"/>
              <w:right w:val="nil"/>
            </w:tcBorders>
            <w:shd w:val="clear" w:color="BDD7EE" w:fill="BDD7EE"/>
            <w:vAlign w:val="bottom"/>
            <w:hideMark/>
          </w:tcPr>
          <w:p w14:paraId="5977D8D0" w14:textId="77777777" w:rsidR="008A2191" w:rsidRPr="008A2191" w:rsidRDefault="008A2191" w:rsidP="008A2191">
            <w:pPr>
              <w:spacing w:after="0" w:line="240" w:lineRule="auto"/>
              <w:jc w:val="right"/>
              <w:rPr>
                <w:rFonts w:eastAsia="Times New Roman" w:cs="Calibri"/>
                <w:color w:val="000000"/>
                <w:spacing w:val="0"/>
                <w:szCs w:val="20"/>
                <w:lang w:eastAsia="cs-CZ"/>
              </w:rPr>
            </w:pPr>
          </w:p>
        </w:tc>
        <w:tc>
          <w:tcPr>
            <w:tcW w:w="968" w:type="dxa"/>
            <w:tcBorders>
              <w:top w:val="single" w:sz="4" w:space="0" w:color="DDEBF7"/>
              <w:left w:val="nil"/>
              <w:bottom w:val="single" w:sz="4" w:space="0" w:color="DDEBF7"/>
              <w:right w:val="nil"/>
            </w:tcBorders>
            <w:shd w:val="clear" w:color="BDD7EE" w:fill="BDD7EE"/>
            <w:vAlign w:val="bottom"/>
            <w:hideMark/>
          </w:tcPr>
          <w:p w14:paraId="65C57E39"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400,00</w:t>
            </w:r>
          </w:p>
        </w:tc>
      </w:tr>
      <w:tr w:rsidR="008A2191" w:rsidRPr="008A2191" w14:paraId="23B97447" w14:textId="77777777" w:rsidTr="008A2191">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5B589A8A" w14:textId="77777777" w:rsidR="008A2191" w:rsidRPr="008A2191" w:rsidRDefault="008A2191" w:rsidP="008A2191">
            <w:pPr>
              <w:spacing w:after="0" w:line="240" w:lineRule="auto"/>
              <w:jc w:val="left"/>
              <w:rPr>
                <w:rFonts w:eastAsia="Times New Roman" w:cs="Calibri"/>
                <w:color w:val="000000"/>
                <w:spacing w:val="0"/>
                <w:szCs w:val="20"/>
                <w:lang w:eastAsia="cs-CZ"/>
              </w:rPr>
            </w:pPr>
            <w:r w:rsidRPr="008A2191">
              <w:rPr>
                <w:rFonts w:eastAsia="Times New Roman" w:cs="Calibri"/>
                <w:color w:val="000000"/>
                <w:spacing w:val="0"/>
                <w:szCs w:val="20"/>
                <w:lang w:eastAsia="cs-CZ"/>
              </w:rPr>
              <w:t xml:space="preserve">Příprava zcela nového zákona o ISVS jako procesně-řídící normy pro </w:t>
            </w:r>
            <w:proofErr w:type="spellStart"/>
            <w:r w:rsidRPr="008A2191">
              <w:rPr>
                <w:rFonts w:eastAsia="Times New Roman" w:cs="Calibri"/>
                <w:color w:val="000000"/>
                <w:spacing w:val="0"/>
                <w:szCs w:val="20"/>
                <w:lang w:eastAsia="cs-CZ"/>
              </w:rPr>
              <w:t>eGovernment</w:t>
            </w:r>
            <w:proofErr w:type="spellEnd"/>
            <w:r w:rsidRPr="008A2191">
              <w:rPr>
                <w:rFonts w:eastAsia="Times New Roman" w:cs="Calibri"/>
                <w:color w:val="000000"/>
                <w:spacing w:val="0"/>
                <w:szCs w:val="20"/>
                <w:lang w:eastAsia="cs-CZ"/>
              </w:rPr>
              <w:t xml:space="preserve"> a změna souvisejících zákonů</w:t>
            </w:r>
          </w:p>
        </w:tc>
        <w:tc>
          <w:tcPr>
            <w:tcW w:w="850" w:type="dxa"/>
            <w:tcBorders>
              <w:top w:val="single" w:sz="4" w:space="0" w:color="DDEBF7"/>
              <w:left w:val="nil"/>
              <w:bottom w:val="single" w:sz="4" w:space="0" w:color="DDEBF7"/>
              <w:right w:val="nil"/>
            </w:tcBorders>
            <w:shd w:val="clear" w:color="BDD7EE" w:fill="BDD7EE"/>
            <w:noWrap/>
            <w:vAlign w:val="bottom"/>
            <w:hideMark/>
          </w:tcPr>
          <w:p w14:paraId="712D98D7"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0,20</w:t>
            </w:r>
          </w:p>
        </w:tc>
        <w:tc>
          <w:tcPr>
            <w:tcW w:w="851" w:type="dxa"/>
            <w:tcBorders>
              <w:top w:val="single" w:sz="4" w:space="0" w:color="DDEBF7"/>
              <w:left w:val="nil"/>
              <w:bottom w:val="single" w:sz="4" w:space="0" w:color="DDEBF7"/>
              <w:right w:val="nil"/>
            </w:tcBorders>
            <w:shd w:val="clear" w:color="BDD7EE" w:fill="BDD7EE"/>
            <w:noWrap/>
            <w:vAlign w:val="bottom"/>
            <w:hideMark/>
          </w:tcPr>
          <w:p w14:paraId="7D4D61D8" w14:textId="77777777" w:rsidR="008A2191" w:rsidRPr="008A2191" w:rsidRDefault="008A2191" w:rsidP="008A2191">
            <w:pPr>
              <w:spacing w:after="0" w:line="240" w:lineRule="auto"/>
              <w:jc w:val="right"/>
              <w:rPr>
                <w:rFonts w:eastAsia="Times New Roman" w:cs="Calibri"/>
                <w:color w:val="000000"/>
                <w:spacing w:val="0"/>
                <w:szCs w:val="20"/>
                <w:lang w:eastAsia="cs-CZ"/>
              </w:rPr>
            </w:pPr>
          </w:p>
        </w:tc>
        <w:tc>
          <w:tcPr>
            <w:tcW w:w="992" w:type="dxa"/>
            <w:tcBorders>
              <w:top w:val="single" w:sz="4" w:space="0" w:color="DDEBF7"/>
              <w:left w:val="nil"/>
              <w:bottom w:val="single" w:sz="4" w:space="0" w:color="DDEBF7"/>
              <w:right w:val="nil"/>
            </w:tcBorders>
            <w:shd w:val="clear" w:color="BDD7EE" w:fill="BDD7EE"/>
            <w:vAlign w:val="bottom"/>
            <w:hideMark/>
          </w:tcPr>
          <w:p w14:paraId="1CAF917C"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200,00</w:t>
            </w:r>
          </w:p>
        </w:tc>
        <w:tc>
          <w:tcPr>
            <w:tcW w:w="1276" w:type="dxa"/>
            <w:tcBorders>
              <w:top w:val="single" w:sz="4" w:space="0" w:color="DDEBF7"/>
              <w:left w:val="nil"/>
              <w:bottom w:val="single" w:sz="4" w:space="0" w:color="DDEBF7"/>
              <w:right w:val="nil"/>
            </w:tcBorders>
            <w:shd w:val="clear" w:color="BDD7EE" w:fill="BDD7EE"/>
            <w:vAlign w:val="bottom"/>
            <w:hideMark/>
          </w:tcPr>
          <w:p w14:paraId="166CF8D3" w14:textId="77777777" w:rsidR="008A2191" w:rsidRPr="008A2191" w:rsidRDefault="008A2191" w:rsidP="008A2191">
            <w:pPr>
              <w:spacing w:after="0" w:line="240" w:lineRule="auto"/>
              <w:jc w:val="right"/>
              <w:rPr>
                <w:rFonts w:eastAsia="Times New Roman" w:cs="Calibri"/>
                <w:color w:val="000000"/>
                <w:spacing w:val="0"/>
                <w:szCs w:val="20"/>
                <w:lang w:eastAsia="cs-CZ"/>
              </w:rPr>
            </w:pPr>
          </w:p>
        </w:tc>
        <w:tc>
          <w:tcPr>
            <w:tcW w:w="968" w:type="dxa"/>
            <w:tcBorders>
              <w:top w:val="single" w:sz="4" w:space="0" w:color="DDEBF7"/>
              <w:left w:val="nil"/>
              <w:bottom w:val="single" w:sz="4" w:space="0" w:color="DDEBF7"/>
              <w:right w:val="nil"/>
            </w:tcBorders>
            <w:shd w:val="clear" w:color="BDD7EE" w:fill="BDD7EE"/>
            <w:vAlign w:val="bottom"/>
            <w:hideMark/>
          </w:tcPr>
          <w:p w14:paraId="6D9261A9" w14:textId="77777777" w:rsidR="008A2191" w:rsidRPr="008A2191" w:rsidRDefault="008A2191" w:rsidP="008A2191">
            <w:pPr>
              <w:spacing w:after="0" w:line="240" w:lineRule="auto"/>
              <w:jc w:val="left"/>
              <w:rPr>
                <w:rFonts w:ascii="Times New Roman" w:eastAsia="Times New Roman" w:hAnsi="Times New Roman" w:cs="Times New Roman"/>
                <w:spacing w:val="0"/>
                <w:szCs w:val="20"/>
                <w:lang w:eastAsia="cs-CZ"/>
              </w:rPr>
            </w:pPr>
          </w:p>
        </w:tc>
      </w:tr>
      <w:tr w:rsidR="008A2191" w:rsidRPr="008A2191" w14:paraId="70CA666B" w14:textId="77777777" w:rsidTr="008A2191">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1CAE8037" w14:textId="77777777" w:rsidR="008A2191" w:rsidRPr="008A2191" w:rsidRDefault="008A2191" w:rsidP="008A2191">
            <w:pPr>
              <w:spacing w:after="0" w:line="240" w:lineRule="auto"/>
              <w:jc w:val="left"/>
              <w:rPr>
                <w:rFonts w:eastAsia="Times New Roman" w:cs="Calibri"/>
                <w:color w:val="000000"/>
                <w:spacing w:val="0"/>
                <w:szCs w:val="20"/>
                <w:lang w:eastAsia="cs-CZ"/>
              </w:rPr>
            </w:pPr>
            <w:r w:rsidRPr="008A2191">
              <w:rPr>
                <w:rFonts w:eastAsia="Times New Roman" w:cs="Calibri"/>
                <w:color w:val="000000"/>
                <w:spacing w:val="0"/>
                <w:szCs w:val="20"/>
                <w:lang w:eastAsia="cs-CZ"/>
              </w:rPr>
              <w:t>Revize zásad DPL a jejich případné doplnění</w:t>
            </w:r>
          </w:p>
        </w:tc>
        <w:tc>
          <w:tcPr>
            <w:tcW w:w="850" w:type="dxa"/>
            <w:tcBorders>
              <w:top w:val="single" w:sz="4" w:space="0" w:color="DDEBF7"/>
              <w:left w:val="nil"/>
              <w:bottom w:val="single" w:sz="4" w:space="0" w:color="DDEBF7"/>
              <w:right w:val="nil"/>
            </w:tcBorders>
            <w:shd w:val="clear" w:color="BDD7EE" w:fill="BDD7EE"/>
            <w:noWrap/>
            <w:vAlign w:val="bottom"/>
            <w:hideMark/>
          </w:tcPr>
          <w:p w14:paraId="6D798F33" w14:textId="77777777" w:rsidR="008A2191" w:rsidRPr="008A2191" w:rsidRDefault="008A2191" w:rsidP="008A2191">
            <w:pPr>
              <w:spacing w:after="0" w:line="240" w:lineRule="auto"/>
              <w:jc w:val="left"/>
              <w:rPr>
                <w:rFonts w:eastAsia="Times New Roman" w:cs="Calibri"/>
                <w:color w:val="000000"/>
                <w:spacing w:val="0"/>
                <w:szCs w:val="20"/>
                <w:lang w:eastAsia="cs-CZ"/>
              </w:rPr>
            </w:pPr>
          </w:p>
        </w:tc>
        <w:tc>
          <w:tcPr>
            <w:tcW w:w="851" w:type="dxa"/>
            <w:tcBorders>
              <w:top w:val="single" w:sz="4" w:space="0" w:color="DDEBF7"/>
              <w:left w:val="nil"/>
              <w:bottom w:val="single" w:sz="4" w:space="0" w:color="DDEBF7"/>
              <w:right w:val="nil"/>
            </w:tcBorders>
            <w:shd w:val="clear" w:color="BDD7EE" w:fill="BDD7EE"/>
            <w:noWrap/>
            <w:vAlign w:val="bottom"/>
            <w:hideMark/>
          </w:tcPr>
          <w:p w14:paraId="6B7793D5" w14:textId="77777777" w:rsidR="008A2191" w:rsidRPr="008A2191" w:rsidRDefault="008A2191" w:rsidP="008A2191">
            <w:pPr>
              <w:spacing w:after="0" w:line="240" w:lineRule="auto"/>
              <w:jc w:val="left"/>
              <w:rPr>
                <w:rFonts w:ascii="Times New Roman" w:eastAsia="Times New Roman" w:hAnsi="Times New Roman" w:cs="Times New Roman"/>
                <w:spacing w:val="0"/>
                <w:szCs w:val="20"/>
                <w:lang w:eastAsia="cs-CZ"/>
              </w:rPr>
            </w:pPr>
          </w:p>
        </w:tc>
        <w:tc>
          <w:tcPr>
            <w:tcW w:w="992" w:type="dxa"/>
            <w:tcBorders>
              <w:top w:val="single" w:sz="4" w:space="0" w:color="DDEBF7"/>
              <w:left w:val="nil"/>
              <w:bottom w:val="single" w:sz="4" w:space="0" w:color="DDEBF7"/>
              <w:right w:val="nil"/>
            </w:tcBorders>
            <w:shd w:val="clear" w:color="BDD7EE" w:fill="BDD7EE"/>
            <w:vAlign w:val="bottom"/>
            <w:hideMark/>
          </w:tcPr>
          <w:p w14:paraId="656F3967"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40,00</w:t>
            </w:r>
          </w:p>
        </w:tc>
        <w:tc>
          <w:tcPr>
            <w:tcW w:w="1276" w:type="dxa"/>
            <w:tcBorders>
              <w:top w:val="single" w:sz="4" w:space="0" w:color="DDEBF7"/>
              <w:left w:val="nil"/>
              <w:bottom w:val="single" w:sz="4" w:space="0" w:color="DDEBF7"/>
              <w:right w:val="nil"/>
            </w:tcBorders>
            <w:shd w:val="clear" w:color="BDD7EE" w:fill="BDD7EE"/>
            <w:vAlign w:val="bottom"/>
            <w:hideMark/>
          </w:tcPr>
          <w:p w14:paraId="76FA1B53" w14:textId="77777777" w:rsidR="008A2191" w:rsidRPr="008A2191" w:rsidRDefault="008A2191" w:rsidP="008A2191">
            <w:pPr>
              <w:spacing w:after="0" w:line="240" w:lineRule="auto"/>
              <w:jc w:val="right"/>
              <w:rPr>
                <w:rFonts w:eastAsia="Times New Roman" w:cs="Calibri"/>
                <w:color w:val="000000"/>
                <w:spacing w:val="0"/>
                <w:szCs w:val="20"/>
                <w:lang w:eastAsia="cs-CZ"/>
              </w:rPr>
            </w:pPr>
          </w:p>
        </w:tc>
        <w:tc>
          <w:tcPr>
            <w:tcW w:w="968" w:type="dxa"/>
            <w:tcBorders>
              <w:top w:val="single" w:sz="4" w:space="0" w:color="DDEBF7"/>
              <w:left w:val="nil"/>
              <w:bottom w:val="single" w:sz="4" w:space="0" w:color="DDEBF7"/>
              <w:right w:val="nil"/>
            </w:tcBorders>
            <w:shd w:val="clear" w:color="BDD7EE" w:fill="BDD7EE"/>
            <w:vAlign w:val="bottom"/>
            <w:hideMark/>
          </w:tcPr>
          <w:p w14:paraId="73F74978"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200,00</w:t>
            </w:r>
          </w:p>
        </w:tc>
      </w:tr>
      <w:tr w:rsidR="008A2191" w:rsidRPr="008A2191" w14:paraId="060C4251" w14:textId="77777777" w:rsidTr="008A2191">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7B6658F6" w14:textId="77777777" w:rsidR="008A2191" w:rsidRPr="008A2191" w:rsidRDefault="008A2191" w:rsidP="008A2191">
            <w:pPr>
              <w:spacing w:after="0" w:line="240" w:lineRule="auto"/>
              <w:jc w:val="left"/>
              <w:rPr>
                <w:rFonts w:eastAsia="Times New Roman" w:cs="Calibri"/>
                <w:color w:val="000000"/>
                <w:spacing w:val="0"/>
                <w:szCs w:val="20"/>
                <w:lang w:eastAsia="cs-CZ"/>
              </w:rPr>
            </w:pPr>
            <w:r w:rsidRPr="008A2191">
              <w:rPr>
                <w:rFonts w:eastAsia="Times New Roman" w:cs="Calibri"/>
                <w:color w:val="000000"/>
                <w:spacing w:val="0"/>
                <w:szCs w:val="20"/>
                <w:lang w:eastAsia="cs-CZ"/>
              </w:rPr>
              <w:t>Sběr a vyhodnocení požadavků a námětů od soukromých a komerčních poskytovatelů a uživatelů digitálních služeb na využitelnost sdílených a dalších digitálních služeb státu</w:t>
            </w:r>
          </w:p>
        </w:tc>
        <w:tc>
          <w:tcPr>
            <w:tcW w:w="850" w:type="dxa"/>
            <w:tcBorders>
              <w:top w:val="single" w:sz="4" w:space="0" w:color="DDEBF7"/>
              <w:left w:val="nil"/>
              <w:bottom w:val="single" w:sz="4" w:space="0" w:color="DDEBF7"/>
              <w:right w:val="nil"/>
            </w:tcBorders>
            <w:shd w:val="clear" w:color="BDD7EE" w:fill="BDD7EE"/>
            <w:noWrap/>
            <w:vAlign w:val="bottom"/>
            <w:hideMark/>
          </w:tcPr>
          <w:p w14:paraId="206FC3AA" w14:textId="77777777" w:rsidR="008A2191" w:rsidRPr="008A2191" w:rsidRDefault="008A2191" w:rsidP="008A2191">
            <w:pPr>
              <w:spacing w:after="0" w:line="240" w:lineRule="auto"/>
              <w:jc w:val="left"/>
              <w:rPr>
                <w:rFonts w:eastAsia="Times New Roman" w:cs="Calibri"/>
                <w:color w:val="000000"/>
                <w:spacing w:val="0"/>
                <w:szCs w:val="20"/>
                <w:lang w:eastAsia="cs-CZ"/>
              </w:rPr>
            </w:pPr>
          </w:p>
        </w:tc>
        <w:tc>
          <w:tcPr>
            <w:tcW w:w="851" w:type="dxa"/>
            <w:tcBorders>
              <w:top w:val="single" w:sz="4" w:space="0" w:color="DDEBF7"/>
              <w:left w:val="nil"/>
              <w:bottom w:val="single" w:sz="4" w:space="0" w:color="DDEBF7"/>
              <w:right w:val="nil"/>
            </w:tcBorders>
            <w:shd w:val="clear" w:color="BDD7EE" w:fill="BDD7EE"/>
            <w:noWrap/>
            <w:vAlign w:val="bottom"/>
            <w:hideMark/>
          </w:tcPr>
          <w:p w14:paraId="7AB2129E" w14:textId="77777777" w:rsidR="008A2191" w:rsidRPr="008A2191" w:rsidRDefault="008A2191" w:rsidP="008A2191">
            <w:pPr>
              <w:spacing w:after="0" w:line="240" w:lineRule="auto"/>
              <w:jc w:val="left"/>
              <w:rPr>
                <w:rFonts w:ascii="Times New Roman" w:eastAsia="Times New Roman" w:hAnsi="Times New Roman" w:cs="Times New Roman"/>
                <w:spacing w:val="0"/>
                <w:szCs w:val="20"/>
                <w:lang w:eastAsia="cs-CZ"/>
              </w:rPr>
            </w:pPr>
          </w:p>
        </w:tc>
        <w:tc>
          <w:tcPr>
            <w:tcW w:w="992" w:type="dxa"/>
            <w:tcBorders>
              <w:top w:val="single" w:sz="4" w:space="0" w:color="DDEBF7"/>
              <w:left w:val="nil"/>
              <w:bottom w:val="single" w:sz="4" w:space="0" w:color="DDEBF7"/>
              <w:right w:val="nil"/>
            </w:tcBorders>
            <w:shd w:val="clear" w:color="BDD7EE" w:fill="BDD7EE"/>
            <w:vAlign w:val="bottom"/>
            <w:hideMark/>
          </w:tcPr>
          <w:p w14:paraId="1C812AA4" w14:textId="77777777" w:rsidR="008A2191" w:rsidRPr="008A2191" w:rsidRDefault="008A2191" w:rsidP="008A2191">
            <w:pPr>
              <w:spacing w:after="0" w:line="240" w:lineRule="auto"/>
              <w:jc w:val="left"/>
              <w:rPr>
                <w:rFonts w:ascii="Times New Roman" w:eastAsia="Times New Roman" w:hAnsi="Times New Roman" w:cs="Times New Roman"/>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224D9724" w14:textId="77777777" w:rsidR="008A2191" w:rsidRPr="008A2191" w:rsidRDefault="008A2191" w:rsidP="008A2191">
            <w:pPr>
              <w:spacing w:after="0" w:line="240" w:lineRule="auto"/>
              <w:jc w:val="left"/>
              <w:rPr>
                <w:rFonts w:ascii="Times New Roman" w:eastAsia="Times New Roman" w:hAnsi="Times New Roman" w:cs="Times New Roman"/>
                <w:spacing w:val="0"/>
                <w:szCs w:val="20"/>
                <w:lang w:eastAsia="cs-CZ"/>
              </w:rPr>
            </w:pPr>
          </w:p>
        </w:tc>
        <w:tc>
          <w:tcPr>
            <w:tcW w:w="968" w:type="dxa"/>
            <w:tcBorders>
              <w:top w:val="single" w:sz="4" w:space="0" w:color="DDEBF7"/>
              <w:left w:val="nil"/>
              <w:bottom w:val="single" w:sz="4" w:space="0" w:color="DDEBF7"/>
              <w:right w:val="nil"/>
            </w:tcBorders>
            <w:shd w:val="clear" w:color="BDD7EE" w:fill="BDD7EE"/>
            <w:vAlign w:val="bottom"/>
            <w:hideMark/>
          </w:tcPr>
          <w:p w14:paraId="15AC1773" w14:textId="77777777" w:rsidR="008A2191" w:rsidRPr="008A2191" w:rsidRDefault="008A2191" w:rsidP="008A2191">
            <w:pPr>
              <w:spacing w:after="0" w:line="240" w:lineRule="auto"/>
              <w:jc w:val="left"/>
              <w:rPr>
                <w:rFonts w:ascii="Times New Roman" w:eastAsia="Times New Roman" w:hAnsi="Times New Roman" w:cs="Times New Roman"/>
                <w:spacing w:val="0"/>
                <w:szCs w:val="20"/>
                <w:lang w:eastAsia="cs-CZ"/>
              </w:rPr>
            </w:pPr>
          </w:p>
        </w:tc>
      </w:tr>
      <w:tr w:rsidR="008A2191" w:rsidRPr="008A2191" w14:paraId="072523C9" w14:textId="77777777" w:rsidTr="008A2191">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1F58BEFF" w14:textId="77777777" w:rsidR="008A2191" w:rsidRPr="008A2191" w:rsidRDefault="008A2191" w:rsidP="008A2191">
            <w:pPr>
              <w:spacing w:after="0" w:line="240" w:lineRule="auto"/>
              <w:jc w:val="left"/>
              <w:rPr>
                <w:rFonts w:eastAsia="Times New Roman" w:cs="Calibri"/>
                <w:color w:val="000000"/>
                <w:spacing w:val="0"/>
                <w:szCs w:val="20"/>
                <w:lang w:eastAsia="cs-CZ"/>
              </w:rPr>
            </w:pPr>
            <w:r w:rsidRPr="008A2191">
              <w:rPr>
                <w:rFonts w:eastAsia="Times New Roman" w:cs="Calibri"/>
                <w:color w:val="000000"/>
                <w:spacing w:val="0"/>
                <w:szCs w:val="20"/>
                <w:lang w:eastAsia="cs-CZ"/>
              </w:rPr>
              <w:t>Široká diskuse o digitálních službách veřejné správy</w:t>
            </w:r>
          </w:p>
        </w:tc>
        <w:tc>
          <w:tcPr>
            <w:tcW w:w="850" w:type="dxa"/>
            <w:tcBorders>
              <w:top w:val="single" w:sz="4" w:space="0" w:color="DDEBF7"/>
              <w:left w:val="nil"/>
              <w:bottom w:val="single" w:sz="4" w:space="0" w:color="DDEBF7"/>
              <w:right w:val="nil"/>
            </w:tcBorders>
            <w:shd w:val="clear" w:color="BDD7EE" w:fill="BDD7EE"/>
            <w:noWrap/>
            <w:vAlign w:val="bottom"/>
            <w:hideMark/>
          </w:tcPr>
          <w:p w14:paraId="2AA3FE80" w14:textId="77777777" w:rsidR="008A2191" w:rsidRPr="008A2191" w:rsidRDefault="008A2191" w:rsidP="008A2191">
            <w:pPr>
              <w:spacing w:after="0" w:line="240" w:lineRule="auto"/>
              <w:jc w:val="left"/>
              <w:rPr>
                <w:rFonts w:eastAsia="Times New Roman" w:cs="Calibri"/>
                <w:color w:val="000000"/>
                <w:spacing w:val="0"/>
                <w:szCs w:val="20"/>
                <w:lang w:eastAsia="cs-CZ"/>
              </w:rPr>
            </w:pPr>
          </w:p>
        </w:tc>
        <w:tc>
          <w:tcPr>
            <w:tcW w:w="851" w:type="dxa"/>
            <w:tcBorders>
              <w:top w:val="single" w:sz="4" w:space="0" w:color="DDEBF7"/>
              <w:left w:val="nil"/>
              <w:bottom w:val="single" w:sz="4" w:space="0" w:color="DDEBF7"/>
              <w:right w:val="nil"/>
            </w:tcBorders>
            <w:shd w:val="clear" w:color="BDD7EE" w:fill="BDD7EE"/>
            <w:noWrap/>
            <w:vAlign w:val="bottom"/>
            <w:hideMark/>
          </w:tcPr>
          <w:p w14:paraId="70674160" w14:textId="77777777" w:rsidR="008A2191" w:rsidRPr="008A2191" w:rsidRDefault="008A2191" w:rsidP="008A2191">
            <w:pPr>
              <w:spacing w:after="0" w:line="240" w:lineRule="auto"/>
              <w:jc w:val="left"/>
              <w:rPr>
                <w:rFonts w:ascii="Times New Roman" w:eastAsia="Times New Roman" w:hAnsi="Times New Roman" w:cs="Times New Roman"/>
                <w:spacing w:val="0"/>
                <w:szCs w:val="20"/>
                <w:lang w:eastAsia="cs-CZ"/>
              </w:rPr>
            </w:pPr>
          </w:p>
        </w:tc>
        <w:tc>
          <w:tcPr>
            <w:tcW w:w="992" w:type="dxa"/>
            <w:tcBorders>
              <w:top w:val="single" w:sz="4" w:space="0" w:color="DDEBF7"/>
              <w:left w:val="nil"/>
              <w:bottom w:val="single" w:sz="4" w:space="0" w:color="DDEBF7"/>
              <w:right w:val="nil"/>
            </w:tcBorders>
            <w:shd w:val="clear" w:color="BDD7EE" w:fill="BDD7EE"/>
            <w:vAlign w:val="bottom"/>
            <w:hideMark/>
          </w:tcPr>
          <w:p w14:paraId="4443E7A7"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50,00</w:t>
            </w:r>
          </w:p>
        </w:tc>
        <w:tc>
          <w:tcPr>
            <w:tcW w:w="1276" w:type="dxa"/>
            <w:tcBorders>
              <w:top w:val="single" w:sz="4" w:space="0" w:color="DDEBF7"/>
              <w:left w:val="nil"/>
              <w:bottom w:val="single" w:sz="4" w:space="0" w:color="DDEBF7"/>
              <w:right w:val="nil"/>
            </w:tcBorders>
            <w:shd w:val="clear" w:color="BDD7EE" w:fill="BDD7EE"/>
            <w:vAlign w:val="bottom"/>
            <w:hideMark/>
          </w:tcPr>
          <w:p w14:paraId="7C1ABB2B" w14:textId="77777777" w:rsidR="008A2191" w:rsidRPr="008A2191" w:rsidRDefault="008A2191" w:rsidP="008A2191">
            <w:pPr>
              <w:spacing w:after="0" w:line="240" w:lineRule="auto"/>
              <w:jc w:val="right"/>
              <w:rPr>
                <w:rFonts w:eastAsia="Times New Roman" w:cs="Calibri"/>
                <w:color w:val="000000"/>
                <w:spacing w:val="0"/>
                <w:szCs w:val="20"/>
                <w:lang w:eastAsia="cs-CZ"/>
              </w:rPr>
            </w:pPr>
          </w:p>
        </w:tc>
        <w:tc>
          <w:tcPr>
            <w:tcW w:w="968" w:type="dxa"/>
            <w:tcBorders>
              <w:top w:val="single" w:sz="4" w:space="0" w:color="DDEBF7"/>
              <w:left w:val="nil"/>
              <w:bottom w:val="single" w:sz="4" w:space="0" w:color="DDEBF7"/>
              <w:right w:val="nil"/>
            </w:tcBorders>
            <w:shd w:val="clear" w:color="BDD7EE" w:fill="BDD7EE"/>
            <w:vAlign w:val="bottom"/>
            <w:hideMark/>
          </w:tcPr>
          <w:p w14:paraId="288B6818" w14:textId="77777777" w:rsidR="008A2191" w:rsidRPr="008A2191" w:rsidRDefault="008A2191" w:rsidP="008A2191">
            <w:pPr>
              <w:spacing w:after="0" w:line="240" w:lineRule="auto"/>
              <w:jc w:val="left"/>
              <w:rPr>
                <w:rFonts w:ascii="Times New Roman" w:eastAsia="Times New Roman" w:hAnsi="Times New Roman" w:cs="Times New Roman"/>
                <w:spacing w:val="0"/>
                <w:szCs w:val="20"/>
                <w:lang w:eastAsia="cs-CZ"/>
              </w:rPr>
            </w:pPr>
          </w:p>
        </w:tc>
      </w:tr>
      <w:tr w:rsidR="008A2191" w:rsidRPr="008A2191" w14:paraId="78F2C396" w14:textId="77777777" w:rsidTr="008A2191">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36DA78F0" w14:textId="77777777" w:rsidR="008A2191" w:rsidRPr="008A2191" w:rsidRDefault="008A2191" w:rsidP="008A2191">
            <w:pPr>
              <w:spacing w:after="0" w:line="240" w:lineRule="auto"/>
              <w:jc w:val="left"/>
              <w:rPr>
                <w:rFonts w:eastAsia="Times New Roman" w:cs="Calibri"/>
                <w:color w:val="000000"/>
                <w:spacing w:val="0"/>
                <w:szCs w:val="20"/>
                <w:lang w:eastAsia="cs-CZ"/>
              </w:rPr>
            </w:pPr>
            <w:r w:rsidRPr="008A2191">
              <w:rPr>
                <w:rFonts w:eastAsia="Times New Roman" w:cs="Calibri"/>
                <w:color w:val="000000"/>
                <w:spacing w:val="0"/>
                <w:szCs w:val="20"/>
                <w:lang w:eastAsia="cs-CZ"/>
              </w:rPr>
              <w:t>Tvorba metodik a nástrojů pro uplatňování DPL</w:t>
            </w:r>
          </w:p>
        </w:tc>
        <w:tc>
          <w:tcPr>
            <w:tcW w:w="850" w:type="dxa"/>
            <w:tcBorders>
              <w:top w:val="single" w:sz="4" w:space="0" w:color="DDEBF7"/>
              <w:left w:val="nil"/>
              <w:bottom w:val="single" w:sz="4" w:space="0" w:color="DDEBF7"/>
              <w:right w:val="nil"/>
            </w:tcBorders>
            <w:shd w:val="clear" w:color="BDD7EE" w:fill="BDD7EE"/>
            <w:noWrap/>
            <w:vAlign w:val="bottom"/>
            <w:hideMark/>
          </w:tcPr>
          <w:p w14:paraId="765E5B63"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1,50</w:t>
            </w:r>
          </w:p>
        </w:tc>
        <w:tc>
          <w:tcPr>
            <w:tcW w:w="851" w:type="dxa"/>
            <w:tcBorders>
              <w:top w:val="single" w:sz="4" w:space="0" w:color="DDEBF7"/>
              <w:left w:val="nil"/>
              <w:bottom w:val="single" w:sz="4" w:space="0" w:color="DDEBF7"/>
              <w:right w:val="nil"/>
            </w:tcBorders>
            <w:shd w:val="clear" w:color="BDD7EE" w:fill="BDD7EE"/>
            <w:noWrap/>
            <w:vAlign w:val="bottom"/>
            <w:hideMark/>
          </w:tcPr>
          <w:p w14:paraId="1CE4DAC1" w14:textId="77777777" w:rsidR="008A2191" w:rsidRPr="008A2191" w:rsidRDefault="008A2191" w:rsidP="008A2191">
            <w:pPr>
              <w:spacing w:after="0" w:line="240" w:lineRule="auto"/>
              <w:jc w:val="right"/>
              <w:rPr>
                <w:rFonts w:eastAsia="Times New Roman" w:cs="Calibri"/>
                <w:color w:val="000000"/>
                <w:spacing w:val="0"/>
                <w:szCs w:val="20"/>
                <w:lang w:eastAsia="cs-CZ"/>
              </w:rPr>
            </w:pPr>
          </w:p>
        </w:tc>
        <w:tc>
          <w:tcPr>
            <w:tcW w:w="992" w:type="dxa"/>
            <w:tcBorders>
              <w:top w:val="single" w:sz="4" w:space="0" w:color="DDEBF7"/>
              <w:left w:val="nil"/>
              <w:bottom w:val="single" w:sz="4" w:space="0" w:color="DDEBF7"/>
              <w:right w:val="nil"/>
            </w:tcBorders>
            <w:shd w:val="clear" w:color="BDD7EE" w:fill="BDD7EE"/>
            <w:vAlign w:val="bottom"/>
            <w:hideMark/>
          </w:tcPr>
          <w:p w14:paraId="12A8E646"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80,00</w:t>
            </w:r>
          </w:p>
        </w:tc>
        <w:tc>
          <w:tcPr>
            <w:tcW w:w="1276" w:type="dxa"/>
            <w:tcBorders>
              <w:top w:val="single" w:sz="4" w:space="0" w:color="DDEBF7"/>
              <w:left w:val="nil"/>
              <w:bottom w:val="single" w:sz="4" w:space="0" w:color="DDEBF7"/>
              <w:right w:val="nil"/>
            </w:tcBorders>
            <w:shd w:val="clear" w:color="BDD7EE" w:fill="BDD7EE"/>
            <w:vAlign w:val="bottom"/>
            <w:hideMark/>
          </w:tcPr>
          <w:p w14:paraId="7496BBD5" w14:textId="77777777" w:rsidR="008A2191" w:rsidRPr="008A2191" w:rsidRDefault="008A2191" w:rsidP="008A2191">
            <w:pPr>
              <w:spacing w:after="0" w:line="240" w:lineRule="auto"/>
              <w:jc w:val="right"/>
              <w:rPr>
                <w:rFonts w:eastAsia="Times New Roman" w:cs="Calibri"/>
                <w:color w:val="000000"/>
                <w:spacing w:val="0"/>
                <w:szCs w:val="20"/>
                <w:lang w:eastAsia="cs-CZ"/>
              </w:rPr>
            </w:pPr>
          </w:p>
        </w:tc>
        <w:tc>
          <w:tcPr>
            <w:tcW w:w="968" w:type="dxa"/>
            <w:tcBorders>
              <w:top w:val="single" w:sz="4" w:space="0" w:color="DDEBF7"/>
              <w:left w:val="nil"/>
              <w:bottom w:val="single" w:sz="4" w:space="0" w:color="DDEBF7"/>
              <w:right w:val="nil"/>
            </w:tcBorders>
            <w:shd w:val="clear" w:color="BDD7EE" w:fill="BDD7EE"/>
            <w:vAlign w:val="bottom"/>
            <w:hideMark/>
          </w:tcPr>
          <w:p w14:paraId="55B0C141"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400,00</w:t>
            </w:r>
          </w:p>
        </w:tc>
      </w:tr>
      <w:tr w:rsidR="008A2191" w:rsidRPr="008A2191" w14:paraId="33E73964" w14:textId="77777777" w:rsidTr="008A2191">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14463DB1" w14:textId="77777777" w:rsidR="008A2191" w:rsidRPr="008A2191" w:rsidRDefault="008A2191" w:rsidP="008A2191">
            <w:pPr>
              <w:spacing w:after="0" w:line="240" w:lineRule="auto"/>
              <w:jc w:val="left"/>
              <w:rPr>
                <w:rFonts w:eastAsia="Times New Roman" w:cs="Calibri"/>
                <w:color w:val="000000"/>
                <w:spacing w:val="0"/>
                <w:szCs w:val="20"/>
                <w:lang w:eastAsia="cs-CZ"/>
              </w:rPr>
            </w:pPr>
            <w:r w:rsidRPr="008A2191">
              <w:rPr>
                <w:rFonts w:eastAsia="Times New Roman" w:cs="Calibri"/>
                <w:color w:val="000000"/>
                <w:spacing w:val="0"/>
                <w:szCs w:val="20"/>
                <w:lang w:eastAsia="cs-CZ"/>
              </w:rPr>
              <w:t>Tvorba vzorových ustanovení do agendových zákonů, které budou naplňovat principy upravené v zákoně o ISVS</w:t>
            </w:r>
          </w:p>
        </w:tc>
        <w:tc>
          <w:tcPr>
            <w:tcW w:w="850" w:type="dxa"/>
            <w:tcBorders>
              <w:top w:val="single" w:sz="4" w:space="0" w:color="DDEBF7"/>
              <w:left w:val="nil"/>
              <w:bottom w:val="single" w:sz="4" w:space="0" w:color="DDEBF7"/>
              <w:right w:val="nil"/>
            </w:tcBorders>
            <w:shd w:val="clear" w:color="BDD7EE" w:fill="BDD7EE"/>
            <w:noWrap/>
            <w:vAlign w:val="bottom"/>
            <w:hideMark/>
          </w:tcPr>
          <w:p w14:paraId="65B96DDD"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0,65</w:t>
            </w:r>
          </w:p>
        </w:tc>
        <w:tc>
          <w:tcPr>
            <w:tcW w:w="851" w:type="dxa"/>
            <w:tcBorders>
              <w:top w:val="single" w:sz="4" w:space="0" w:color="DDEBF7"/>
              <w:left w:val="nil"/>
              <w:bottom w:val="single" w:sz="4" w:space="0" w:color="DDEBF7"/>
              <w:right w:val="nil"/>
            </w:tcBorders>
            <w:shd w:val="clear" w:color="BDD7EE" w:fill="BDD7EE"/>
            <w:noWrap/>
            <w:vAlign w:val="bottom"/>
            <w:hideMark/>
          </w:tcPr>
          <w:p w14:paraId="15B8AAD4" w14:textId="77777777" w:rsidR="008A2191" w:rsidRPr="008A2191" w:rsidRDefault="008A2191" w:rsidP="008A2191">
            <w:pPr>
              <w:spacing w:after="0" w:line="240" w:lineRule="auto"/>
              <w:jc w:val="right"/>
              <w:rPr>
                <w:rFonts w:eastAsia="Times New Roman" w:cs="Calibri"/>
                <w:color w:val="000000"/>
                <w:spacing w:val="0"/>
                <w:szCs w:val="20"/>
                <w:lang w:eastAsia="cs-CZ"/>
              </w:rPr>
            </w:pPr>
          </w:p>
        </w:tc>
        <w:tc>
          <w:tcPr>
            <w:tcW w:w="992" w:type="dxa"/>
            <w:tcBorders>
              <w:top w:val="single" w:sz="4" w:space="0" w:color="DDEBF7"/>
              <w:left w:val="nil"/>
              <w:bottom w:val="single" w:sz="4" w:space="0" w:color="DDEBF7"/>
              <w:right w:val="nil"/>
            </w:tcBorders>
            <w:shd w:val="clear" w:color="BDD7EE" w:fill="BDD7EE"/>
            <w:vAlign w:val="bottom"/>
            <w:hideMark/>
          </w:tcPr>
          <w:p w14:paraId="687E3DF0"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40,00</w:t>
            </w:r>
          </w:p>
        </w:tc>
        <w:tc>
          <w:tcPr>
            <w:tcW w:w="1276" w:type="dxa"/>
            <w:tcBorders>
              <w:top w:val="single" w:sz="4" w:space="0" w:color="DDEBF7"/>
              <w:left w:val="nil"/>
              <w:bottom w:val="single" w:sz="4" w:space="0" w:color="DDEBF7"/>
              <w:right w:val="nil"/>
            </w:tcBorders>
            <w:shd w:val="clear" w:color="BDD7EE" w:fill="BDD7EE"/>
            <w:vAlign w:val="bottom"/>
            <w:hideMark/>
          </w:tcPr>
          <w:p w14:paraId="4E1AFF7F" w14:textId="77777777" w:rsidR="008A2191" w:rsidRPr="008A2191" w:rsidRDefault="008A2191" w:rsidP="008A2191">
            <w:pPr>
              <w:spacing w:after="0" w:line="240" w:lineRule="auto"/>
              <w:jc w:val="right"/>
              <w:rPr>
                <w:rFonts w:eastAsia="Times New Roman" w:cs="Calibri"/>
                <w:color w:val="000000"/>
                <w:spacing w:val="0"/>
                <w:szCs w:val="20"/>
                <w:lang w:eastAsia="cs-CZ"/>
              </w:rPr>
            </w:pPr>
          </w:p>
        </w:tc>
        <w:tc>
          <w:tcPr>
            <w:tcW w:w="968" w:type="dxa"/>
            <w:tcBorders>
              <w:top w:val="single" w:sz="4" w:space="0" w:color="DDEBF7"/>
              <w:left w:val="nil"/>
              <w:bottom w:val="single" w:sz="4" w:space="0" w:color="DDEBF7"/>
              <w:right w:val="nil"/>
            </w:tcBorders>
            <w:shd w:val="clear" w:color="BDD7EE" w:fill="BDD7EE"/>
            <w:vAlign w:val="bottom"/>
            <w:hideMark/>
          </w:tcPr>
          <w:p w14:paraId="7CC886C5" w14:textId="77777777" w:rsidR="008A2191" w:rsidRPr="008A2191" w:rsidRDefault="008A2191" w:rsidP="008A2191">
            <w:pPr>
              <w:spacing w:after="0" w:line="240" w:lineRule="auto"/>
              <w:jc w:val="left"/>
              <w:rPr>
                <w:rFonts w:ascii="Times New Roman" w:eastAsia="Times New Roman" w:hAnsi="Times New Roman" w:cs="Times New Roman"/>
                <w:spacing w:val="0"/>
                <w:szCs w:val="20"/>
                <w:lang w:eastAsia="cs-CZ"/>
              </w:rPr>
            </w:pPr>
          </w:p>
        </w:tc>
      </w:tr>
      <w:tr w:rsidR="008A2191" w:rsidRPr="008A2191" w14:paraId="5822611B" w14:textId="77777777" w:rsidTr="008A2191">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489174B0" w14:textId="77777777" w:rsidR="008A2191" w:rsidRPr="008A2191" w:rsidRDefault="008A2191" w:rsidP="008A2191">
            <w:pPr>
              <w:spacing w:after="0" w:line="240" w:lineRule="auto"/>
              <w:jc w:val="left"/>
              <w:rPr>
                <w:rFonts w:eastAsia="Times New Roman" w:cs="Calibri"/>
                <w:color w:val="000000"/>
                <w:spacing w:val="0"/>
                <w:szCs w:val="20"/>
                <w:lang w:eastAsia="cs-CZ"/>
              </w:rPr>
            </w:pPr>
            <w:r w:rsidRPr="008A2191">
              <w:rPr>
                <w:rFonts w:eastAsia="Times New Roman" w:cs="Calibri"/>
                <w:color w:val="000000"/>
                <w:spacing w:val="0"/>
                <w:szCs w:val="20"/>
                <w:lang w:eastAsia="cs-CZ"/>
              </w:rPr>
              <w:t>Úpravy právních předpisů v oblasti autoritativních údajů a jejich sdílení</w:t>
            </w:r>
          </w:p>
        </w:tc>
        <w:tc>
          <w:tcPr>
            <w:tcW w:w="850" w:type="dxa"/>
            <w:tcBorders>
              <w:top w:val="single" w:sz="4" w:space="0" w:color="DDEBF7"/>
              <w:left w:val="nil"/>
              <w:bottom w:val="single" w:sz="4" w:space="0" w:color="DDEBF7"/>
              <w:right w:val="nil"/>
            </w:tcBorders>
            <w:shd w:val="clear" w:color="BDD7EE" w:fill="BDD7EE"/>
            <w:noWrap/>
            <w:vAlign w:val="bottom"/>
            <w:hideMark/>
          </w:tcPr>
          <w:p w14:paraId="0F366918"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0,50</w:t>
            </w:r>
          </w:p>
        </w:tc>
        <w:tc>
          <w:tcPr>
            <w:tcW w:w="851" w:type="dxa"/>
            <w:tcBorders>
              <w:top w:val="single" w:sz="4" w:space="0" w:color="DDEBF7"/>
              <w:left w:val="nil"/>
              <w:bottom w:val="single" w:sz="4" w:space="0" w:color="DDEBF7"/>
              <w:right w:val="nil"/>
            </w:tcBorders>
            <w:shd w:val="clear" w:color="BDD7EE" w:fill="BDD7EE"/>
            <w:noWrap/>
            <w:vAlign w:val="bottom"/>
            <w:hideMark/>
          </w:tcPr>
          <w:p w14:paraId="356A7970"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0,50</w:t>
            </w:r>
          </w:p>
        </w:tc>
        <w:tc>
          <w:tcPr>
            <w:tcW w:w="992" w:type="dxa"/>
            <w:tcBorders>
              <w:top w:val="single" w:sz="4" w:space="0" w:color="DDEBF7"/>
              <w:left w:val="nil"/>
              <w:bottom w:val="single" w:sz="4" w:space="0" w:color="DDEBF7"/>
              <w:right w:val="nil"/>
            </w:tcBorders>
            <w:shd w:val="clear" w:color="BDD7EE" w:fill="BDD7EE"/>
            <w:vAlign w:val="bottom"/>
            <w:hideMark/>
          </w:tcPr>
          <w:p w14:paraId="50C18E9C"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80,00</w:t>
            </w:r>
          </w:p>
        </w:tc>
        <w:tc>
          <w:tcPr>
            <w:tcW w:w="1276" w:type="dxa"/>
            <w:tcBorders>
              <w:top w:val="single" w:sz="4" w:space="0" w:color="DDEBF7"/>
              <w:left w:val="nil"/>
              <w:bottom w:val="single" w:sz="4" w:space="0" w:color="DDEBF7"/>
              <w:right w:val="nil"/>
            </w:tcBorders>
            <w:shd w:val="clear" w:color="BDD7EE" w:fill="BDD7EE"/>
            <w:vAlign w:val="bottom"/>
            <w:hideMark/>
          </w:tcPr>
          <w:p w14:paraId="2C88D71B" w14:textId="77777777" w:rsidR="008A2191" w:rsidRPr="008A2191" w:rsidRDefault="008A2191" w:rsidP="008A2191">
            <w:pPr>
              <w:spacing w:after="0" w:line="240" w:lineRule="auto"/>
              <w:jc w:val="right"/>
              <w:rPr>
                <w:rFonts w:eastAsia="Times New Roman" w:cs="Calibri"/>
                <w:color w:val="000000"/>
                <w:spacing w:val="0"/>
                <w:szCs w:val="20"/>
                <w:lang w:eastAsia="cs-CZ"/>
              </w:rPr>
            </w:pPr>
          </w:p>
        </w:tc>
        <w:tc>
          <w:tcPr>
            <w:tcW w:w="968" w:type="dxa"/>
            <w:tcBorders>
              <w:top w:val="single" w:sz="4" w:space="0" w:color="DDEBF7"/>
              <w:left w:val="nil"/>
              <w:bottom w:val="single" w:sz="4" w:space="0" w:color="DDEBF7"/>
              <w:right w:val="nil"/>
            </w:tcBorders>
            <w:shd w:val="clear" w:color="BDD7EE" w:fill="BDD7EE"/>
            <w:vAlign w:val="bottom"/>
            <w:hideMark/>
          </w:tcPr>
          <w:p w14:paraId="18B0F7E2" w14:textId="77777777" w:rsidR="008A2191" w:rsidRPr="008A2191" w:rsidRDefault="008A2191" w:rsidP="008A2191">
            <w:pPr>
              <w:spacing w:after="0" w:line="240" w:lineRule="auto"/>
              <w:jc w:val="left"/>
              <w:rPr>
                <w:rFonts w:ascii="Times New Roman" w:eastAsia="Times New Roman" w:hAnsi="Times New Roman" w:cs="Times New Roman"/>
                <w:spacing w:val="0"/>
                <w:szCs w:val="20"/>
                <w:lang w:eastAsia="cs-CZ"/>
              </w:rPr>
            </w:pPr>
          </w:p>
        </w:tc>
      </w:tr>
      <w:tr w:rsidR="008A2191" w:rsidRPr="008A2191" w14:paraId="6D6FA05D" w14:textId="77777777" w:rsidTr="008A2191">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39F43801" w14:textId="77777777" w:rsidR="008A2191" w:rsidRPr="008A2191" w:rsidRDefault="008A2191" w:rsidP="008A2191">
            <w:pPr>
              <w:spacing w:after="0" w:line="240" w:lineRule="auto"/>
              <w:jc w:val="left"/>
              <w:rPr>
                <w:rFonts w:eastAsia="Times New Roman" w:cs="Calibri"/>
                <w:color w:val="000000"/>
                <w:spacing w:val="0"/>
                <w:szCs w:val="20"/>
                <w:lang w:eastAsia="cs-CZ"/>
              </w:rPr>
            </w:pPr>
            <w:r w:rsidRPr="008A2191">
              <w:rPr>
                <w:rFonts w:eastAsia="Times New Roman" w:cs="Calibri"/>
                <w:color w:val="000000"/>
                <w:spacing w:val="0"/>
                <w:szCs w:val="20"/>
                <w:lang w:eastAsia="cs-CZ"/>
              </w:rPr>
              <w:t>Ustavení centrálního týmu (legislativců a PM), který bude monitorovat a řídit konvergenci právních předpisů do DPL podoby.</w:t>
            </w:r>
          </w:p>
        </w:tc>
        <w:tc>
          <w:tcPr>
            <w:tcW w:w="850" w:type="dxa"/>
            <w:tcBorders>
              <w:top w:val="single" w:sz="4" w:space="0" w:color="DDEBF7"/>
              <w:left w:val="nil"/>
              <w:bottom w:val="single" w:sz="4" w:space="0" w:color="DDEBF7"/>
              <w:right w:val="nil"/>
            </w:tcBorders>
            <w:shd w:val="clear" w:color="BDD7EE" w:fill="BDD7EE"/>
            <w:noWrap/>
            <w:vAlign w:val="bottom"/>
            <w:hideMark/>
          </w:tcPr>
          <w:p w14:paraId="6915471E"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5,00</w:t>
            </w:r>
          </w:p>
        </w:tc>
        <w:tc>
          <w:tcPr>
            <w:tcW w:w="851" w:type="dxa"/>
            <w:tcBorders>
              <w:top w:val="single" w:sz="4" w:space="0" w:color="DDEBF7"/>
              <w:left w:val="nil"/>
              <w:bottom w:val="single" w:sz="4" w:space="0" w:color="DDEBF7"/>
              <w:right w:val="nil"/>
            </w:tcBorders>
            <w:shd w:val="clear" w:color="BDD7EE" w:fill="BDD7EE"/>
            <w:noWrap/>
            <w:vAlign w:val="bottom"/>
            <w:hideMark/>
          </w:tcPr>
          <w:p w14:paraId="7056320C" w14:textId="77777777" w:rsidR="008A2191" w:rsidRPr="008A2191" w:rsidRDefault="008A2191" w:rsidP="008A2191">
            <w:pPr>
              <w:spacing w:after="0" w:line="240" w:lineRule="auto"/>
              <w:jc w:val="right"/>
              <w:rPr>
                <w:rFonts w:eastAsia="Times New Roman" w:cs="Calibri"/>
                <w:color w:val="000000"/>
                <w:spacing w:val="0"/>
                <w:szCs w:val="20"/>
                <w:lang w:eastAsia="cs-CZ"/>
              </w:rPr>
            </w:pPr>
          </w:p>
        </w:tc>
        <w:tc>
          <w:tcPr>
            <w:tcW w:w="992" w:type="dxa"/>
            <w:tcBorders>
              <w:top w:val="single" w:sz="4" w:space="0" w:color="DDEBF7"/>
              <w:left w:val="nil"/>
              <w:bottom w:val="single" w:sz="4" w:space="0" w:color="DDEBF7"/>
              <w:right w:val="nil"/>
            </w:tcBorders>
            <w:shd w:val="clear" w:color="BDD7EE" w:fill="BDD7EE"/>
            <w:vAlign w:val="bottom"/>
            <w:hideMark/>
          </w:tcPr>
          <w:p w14:paraId="35CAE2A2"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200,00</w:t>
            </w:r>
          </w:p>
        </w:tc>
        <w:tc>
          <w:tcPr>
            <w:tcW w:w="1276" w:type="dxa"/>
            <w:tcBorders>
              <w:top w:val="single" w:sz="4" w:space="0" w:color="DDEBF7"/>
              <w:left w:val="nil"/>
              <w:bottom w:val="single" w:sz="4" w:space="0" w:color="DDEBF7"/>
              <w:right w:val="nil"/>
            </w:tcBorders>
            <w:shd w:val="clear" w:color="BDD7EE" w:fill="BDD7EE"/>
            <w:vAlign w:val="bottom"/>
            <w:hideMark/>
          </w:tcPr>
          <w:p w14:paraId="43652676" w14:textId="77777777" w:rsidR="008A2191" w:rsidRPr="008A2191" w:rsidRDefault="008A2191" w:rsidP="008A2191">
            <w:pPr>
              <w:spacing w:after="0" w:line="240" w:lineRule="auto"/>
              <w:jc w:val="right"/>
              <w:rPr>
                <w:rFonts w:eastAsia="Times New Roman" w:cs="Calibri"/>
                <w:color w:val="000000"/>
                <w:spacing w:val="0"/>
                <w:szCs w:val="20"/>
                <w:lang w:eastAsia="cs-CZ"/>
              </w:rPr>
            </w:pPr>
          </w:p>
        </w:tc>
        <w:tc>
          <w:tcPr>
            <w:tcW w:w="968" w:type="dxa"/>
            <w:tcBorders>
              <w:top w:val="single" w:sz="4" w:space="0" w:color="DDEBF7"/>
              <w:left w:val="nil"/>
              <w:bottom w:val="single" w:sz="4" w:space="0" w:color="DDEBF7"/>
              <w:right w:val="nil"/>
            </w:tcBorders>
            <w:shd w:val="clear" w:color="BDD7EE" w:fill="BDD7EE"/>
            <w:vAlign w:val="bottom"/>
            <w:hideMark/>
          </w:tcPr>
          <w:p w14:paraId="1A814CE5"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1 600,00</w:t>
            </w:r>
          </w:p>
        </w:tc>
      </w:tr>
      <w:tr w:rsidR="008A2191" w:rsidRPr="008A2191" w14:paraId="6A5BC9EC" w14:textId="77777777" w:rsidTr="008A2191">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6E68124F" w14:textId="77777777" w:rsidR="008A2191" w:rsidRPr="008A2191" w:rsidRDefault="008A2191" w:rsidP="008A2191">
            <w:pPr>
              <w:spacing w:after="0" w:line="240" w:lineRule="auto"/>
              <w:jc w:val="left"/>
              <w:rPr>
                <w:rFonts w:eastAsia="Times New Roman" w:cs="Calibri"/>
                <w:color w:val="000000"/>
                <w:spacing w:val="0"/>
                <w:szCs w:val="20"/>
                <w:lang w:eastAsia="cs-CZ"/>
              </w:rPr>
            </w:pPr>
            <w:r w:rsidRPr="008A2191">
              <w:rPr>
                <w:rFonts w:eastAsia="Times New Roman" w:cs="Calibri"/>
                <w:color w:val="000000"/>
                <w:spacing w:val="0"/>
                <w:szCs w:val="20"/>
                <w:lang w:eastAsia="cs-CZ"/>
              </w:rPr>
              <w:t>Vyjadřování se k návrhům legislativy ze strany PVDPL</w:t>
            </w:r>
          </w:p>
        </w:tc>
        <w:tc>
          <w:tcPr>
            <w:tcW w:w="850" w:type="dxa"/>
            <w:tcBorders>
              <w:top w:val="single" w:sz="4" w:space="0" w:color="DDEBF7"/>
              <w:left w:val="nil"/>
              <w:bottom w:val="single" w:sz="4" w:space="0" w:color="DDEBF7"/>
              <w:right w:val="nil"/>
            </w:tcBorders>
            <w:shd w:val="clear" w:color="BDD7EE" w:fill="BDD7EE"/>
            <w:noWrap/>
            <w:vAlign w:val="bottom"/>
            <w:hideMark/>
          </w:tcPr>
          <w:p w14:paraId="29934AB9" w14:textId="77777777" w:rsidR="008A2191" w:rsidRPr="008A2191" w:rsidRDefault="008A2191" w:rsidP="008A2191">
            <w:pPr>
              <w:spacing w:after="0" w:line="240" w:lineRule="auto"/>
              <w:jc w:val="left"/>
              <w:rPr>
                <w:rFonts w:eastAsia="Times New Roman" w:cs="Calibri"/>
                <w:color w:val="000000"/>
                <w:spacing w:val="0"/>
                <w:szCs w:val="20"/>
                <w:lang w:eastAsia="cs-CZ"/>
              </w:rPr>
            </w:pPr>
          </w:p>
        </w:tc>
        <w:tc>
          <w:tcPr>
            <w:tcW w:w="851" w:type="dxa"/>
            <w:tcBorders>
              <w:top w:val="single" w:sz="4" w:space="0" w:color="DDEBF7"/>
              <w:left w:val="nil"/>
              <w:bottom w:val="single" w:sz="4" w:space="0" w:color="DDEBF7"/>
              <w:right w:val="nil"/>
            </w:tcBorders>
            <w:shd w:val="clear" w:color="BDD7EE" w:fill="BDD7EE"/>
            <w:noWrap/>
            <w:vAlign w:val="bottom"/>
            <w:hideMark/>
          </w:tcPr>
          <w:p w14:paraId="12A675F3" w14:textId="77777777" w:rsidR="008A2191" w:rsidRPr="008A2191" w:rsidRDefault="008A2191" w:rsidP="008A2191">
            <w:pPr>
              <w:spacing w:after="0" w:line="240" w:lineRule="auto"/>
              <w:jc w:val="left"/>
              <w:rPr>
                <w:rFonts w:ascii="Times New Roman" w:eastAsia="Times New Roman" w:hAnsi="Times New Roman" w:cs="Times New Roman"/>
                <w:spacing w:val="0"/>
                <w:szCs w:val="20"/>
                <w:lang w:eastAsia="cs-CZ"/>
              </w:rPr>
            </w:pPr>
          </w:p>
        </w:tc>
        <w:tc>
          <w:tcPr>
            <w:tcW w:w="992" w:type="dxa"/>
            <w:tcBorders>
              <w:top w:val="single" w:sz="4" w:space="0" w:color="DDEBF7"/>
              <w:left w:val="nil"/>
              <w:bottom w:val="single" w:sz="4" w:space="0" w:color="DDEBF7"/>
              <w:right w:val="nil"/>
            </w:tcBorders>
            <w:shd w:val="clear" w:color="BDD7EE" w:fill="BDD7EE"/>
            <w:vAlign w:val="bottom"/>
            <w:hideMark/>
          </w:tcPr>
          <w:p w14:paraId="17079D7B"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200,00</w:t>
            </w:r>
          </w:p>
        </w:tc>
        <w:tc>
          <w:tcPr>
            <w:tcW w:w="1276" w:type="dxa"/>
            <w:tcBorders>
              <w:top w:val="single" w:sz="4" w:space="0" w:color="DDEBF7"/>
              <w:left w:val="nil"/>
              <w:bottom w:val="single" w:sz="4" w:space="0" w:color="DDEBF7"/>
              <w:right w:val="nil"/>
            </w:tcBorders>
            <w:shd w:val="clear" w:color="BDD7EE" w:fill="BDD7EE"/>
            <w:vAlign w:val="bottom"/>
            <w:hideMark/>
          </w:tcPr>
          <w:p w14:paraId="1A3145FC" w14:textId="77777777" w:rsidR="008A2191" w:rsidRPr="008A2191" w:rsidRDefault="008A2191" w:rsidP="008A2191">
            <w:pPr>
              <w:spacing w:after="0" w:line="240" w:lineRule="auto"/>
              <w:jc w:val="right"/>
              <w:rPr>
                <w:rFonts w:eastAsia="Times New Roman" w:cs="Calibri"/>
                <w:color w:val="000000"/>
                <w:spacing w:val="0"/>
                <w:szCs w:val="20"/>
                <w:lang w:eastAsia="cs-CZ"/>
              </w:rPr>
            </w:pPr>
          </w:p>
        </w:tc>
        <w:tc>
          <w:tcPr>
            <w:tcW w:w="968" w:type="dxa"/>
            <w:tcBorders>
              <w:top w:val="single" w:sz="4" w:space="0" w:color="DDEBF7"/>
              <w:left w:val="nil"/>
              <w:bottom w:val="single" w:sz="4" w:space="0" w:color="DDEBF7"/>
              <w:right w:val="nil"/>
            </w:tcBorders>
            <w:shd w:val="clear" w:color="BDD7EE" w:fill="BDD7EE"/>
            <w:vAlign w:val="bottom"/>
            <w:hideMark/>
          </w:tcPr>
          <w:p w14:paraId="6F56A744"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800,00</w:t>
            </w:r>
          </w:p>
        </w:tc>
      </w:tr>
      <w:tr w:rsidR="008A2191" w:rsidRPr="008A2191" w14:paraId="24B8720C" w14:textId="77777777" w:rsidTr="008A2191">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5E5E4411" w14:textId="77777777" w:rsidR="008A2191" w:rsidRPr="008A2191" w:rsidRDefault="008A2191" w:rsidP="008A2191">
            <w:pPr>
              <w:spacing w:after="0" w:line="240" w:lineRule="auto"/>
              <w:jc w:val="left"/>
              <w:rPr>
                <w:rFonts w:eastAsia="Times New Roman" w:cs="Calibri"/>
                <w:color w:val="000000"/>
                <w:spacing w:val="0"/>
                <w:szCs w:val="20"/>
                <w:lang w:eastAsia="cs-CZ"/>
              </w:rPr>
            </w:pPr>
            <w:r w:rsidRPr="008A2191">
              <w:rPr>
                <w:rFonts w:eastAsia="Times New Roman" w:cs="Calibri"/>
                <w:color w:val="000000"/>
                <w:spacing w:val="0"/>
                <w:szCs w:val="20"/>
                <w:lang w:eastAsia="cs-CZ"/>
              </w:rPr>
              <w:t>Vytvoření informačního systému právních předpisů ÚSC a jeho integrace s e-Sbírkou a e Legislativou</w:t>
            </w:r>
          </w:p>
        </w:tc>
        <w:tc>
          <w:tcPr>
            <w:tcW w:w="850" w:type="dxa"/>
            <w:tcBorders>
              <w:top w:val="single" w:sz="4" w:space="0" w:color="DDEBF7"/>
              <w:left w:val="nil"/>
              <w:bottom w:val="single" w:sz="4" w:space="0" w:color="DDEBF7"/>
              <w:right w:val="nil"/>
            </w:tcBorders>
            <w:shd w:val="clear" w:color="BDD7EE" w:fill="BDD7EE"/>
            <w:noWrap/>
            <w:vAlign w:val="bottom"/>
            <w:hideMark/>
          </w:tcPr>
          <w:p w14:paraId="61661824"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112,50</w:t>
            </w:r>
          </w:p>
        </w:tc>
        <w:tc>
          <w:tcPr>
            <w:tcW w:w="851" w:type="dxa"/>
            <w:tcBorders>
              <w:top w:val="single" w:sz="4" w:space="0" w:color="DDEBF7"/>
              <w:left w:val="nil"/>
              <w:bottom w:val="single" w:sz="4" w:space="0" w:color="DDEBF7"/>
              <w:right w:val="nil"/>
            </w:tcBorders>
            <w:shd w:val="clear" w:color="BDD7EE" w:fill="BDD7EE"/>
            <w:noWrap/>
            <w:vAlign w:val="bottom"/>
            <w:hideMark/>
          </w:tcPr>
          <w:p w14:paraId="24B9005C"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12,00</w:t>
            </w:r>
          </w:p>
        </w:tc>
        <w:tc>
          <w:tcPr>
            <w:tcW w:w="992" w:type="dxa"/>
            <w:tcBorders>
              <w:top w:val="single" w:sz="4" w:space="0" w:color="DDEBF7"/>
              <w:left w:val="nil"/>
              <w:bottom w:val="single" w:sz="4" w:space="0" w:color="DDEBF7"/>
              <w:right w:val="nil"/>
            </w:tcBorders>
            <w:shd w:val="clear" w:color="BDD7EE" w:fill="BDD7EE"/>
            <w:vAlign w:val="bottom"/>
            <w:hideMark/>
          </w:tcPr>
          <w:p w14:paraId="684F96BF"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6 000,00</w:t>
            </w:r>
          </w:p>
        </w:tc>
        <w:tc>
          <w:tcPr>
            <w:tcW w:w="1276" w:type="dxa"/>
            <w:tcBorders>
              <w:top w:val="single" w:sz="4" w:space="0" w:color="DDEBF7"/>
              <w:left w:val="nil"/>
              <w:bottom w:val="single" w:sz="4" w:space="0" w:color="DDEBF7"/>
              <w:right w:val="nil"/>
            </w:tcBorders>
            <w:shd w:val="clear" w:color="BDD7EE" w:fill="BDD7EE"/>
            <w:vAlign w:val="bottom"/>
            <w:hideMark/>
          </w:tcPr>
          <w:p w14:paraId="5057089C"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40,00</w:t>
            </w:r>
          </w:p>
        </w:tc>
        <w:tc>
          <w:tcPr>
            <w:tcW w:w="968" w:type="dxa"/>
            <w:tcBorders>
              <w:top w:val="single" w:sz="4" w:space="0" w:color="DDEBF7"/>
              <w:left w:val="nil"/>
              <w:bottom w:val="single" w:sz="4" w:space="0" w:color="DDEBF7"/>
              <w:right w:val="nil"/>
            </w:tcBorders>
            <w:shd w:val="clear" w:color="BDD7EE" w:fill="BDD7EE"/>
            <w:vAlign w:val="bottom"/>
            <w:hideMark/>
          </w:tcPr>
          <w:p w14:paraId="35F21FBD"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6 000,00</w:t>
            </w:r>
          </w:p>
        </w:tc>
      </w:tr>
      <w:tr w:rsidR="008A2191" w:rsidRPr="008A2191" w14:paraId="6DD5342E" w14:textId="77777777" w:rsidTr="008A2191">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52FC0EC6" w14:textId="77777777" w:rsidR="008A2191" w:rsidRPr="008A2191" w:rsidRDefault="008A2191" w:rsidP="008A2191">
            <w:pPr>
              <w:spacing w:after="0" w:line="240" w:lineRule="auto"/>
              <w:jc w:val="left"/>
              <w:rPr>
                <w:rFonts w:eastAsia="Times New Roman" w:cs="Calibri"/>
                <w:color w:val="000000"/>
                <w:spacing w:val="0"/>
                <w:szCs w:val="20"/>
                <w:lang w:eastAsia="cs-CZ"/>
              </w:rPr>
            </w:pPr>
            <w:r w:rsidRPr="008A2191">
              <w:rPr>
                <w:rFonts w:eastAsia="Times New Roman" w:cs="Calibri"/>
                <w:color w:val="000000"/>
                <w:spacing w:val="0"/>
                <w:szCs w:val="20"/>
                <w:lang w:eastAsia="cs-CZ"/>
              </w:rPr>
              <w:t>Vytvoření podmínek pro využívání funkcí ESL veřejností a komerčním sektorem</w:t>
            </w:r>
          </w:p>
        </w:tc>
        <w:tc>
          <w:tcPr>
            <w:tcW w:w="850" w:type="dxa"/>
            <w:tcBorders>
              <w:top w:val="single" w:sz="4" w:space="0" w:color="DDEBF7"/>
              <w:left w:val="nil"/>
              <w:bottom w:val="single" w:sz="4" w:space="0" w:color="DDEBF7"/>
              <w:right w:val="nil"/>
            </w:tcBorders>
            <w:shd w:val="clear" w:color="BDD7EE" w:fill="BDD7EE"/>
            <w:noWrap/>
            <w:vAlign w:val="bottom"/>
            <w:hideMark/>
          </w:tcPr>
          <w:p w14:paraId="2ACFA8A8"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0,00</w:t>
            </w:r>
          </w:p>
        </w:tc>
        <w:tc>
          <w:tcPr>
            <w:tcW w:w="851" w:type="dxa"/>
            <w:tcBorders>
              <w:top w:val="single" w:sz="4" w:space="0" w:color="DDEBF7"/>
              <w:left w:val="nil"/>
              <w:bottom w:val="single" w:sz="4" w:space="0" w:color="DDEBF7"/>
              <w:right w:val="nil"/>
            </w:tcBorders>
            <w:shd w:val="clear" w:color="BDD7EE" w:fill="BDD7EE"/>
            <w:noWrap/>
            <w:vAlign w:val="bottom"/>
            <w:hideMark/>
          </w:tcPr>
          <w:p w14:paraId="7B860FFE" w14:textId="77777777" w:rsidR="008A2191" w:rsidRPr="008A2191" w:rsidRDefault="008A2191" w:rsidP="008A2191">
            <w:pPr>
              <w:spacing w:after="0" w:line="240" w:lineRule="auto"/>
              <w:jc w:val="right"/>
              <w:rPr>
                <w:rFonts w:eastAsia="Times New Roman" w:cs="Calibri"/>
                <w:color w:val="000000"/>
                <w:spacing w:val="0"/>
                <w:szCs w:val="20"/>
                <w:lang w:eastAsia="cs-CZ"/>
              </w:rPr>
            </w:pPr>
          </w:p>
        </w:tc>
        <w:tc>
          <w:tcPr>
            <w:tcW w:w="992" w:type="dxa"/>
            <w:tcBorders>
              <w:top w:val="single" w:sz="4" w:space="0" w:color="DDEBF7"/>
              <w:left w:val="nil"/>
              <w:bottom w:val="single" w:sz="4" w:space="0" w:color="DDEBF7"/>
              <w:right w:val="nil"/>
            </w:tcBorders>
            <w:shd w:val="clear" w:color="BDD7EE" w:fill="BDD7EE"/>
            <w:vAlign w:val="bottom"/>
            <w:hideMark/>
          </w:tcPr>
          <w:p w14:paraId="612070BE" w14:textId="77777777" w:rsidR="008A2191" w:rsidRPr="008A2191" w:rsidRDefault="008A2191" w:rsidP="008A2191">
            <w:pPr>
              <w:spacing w:after="0" w:line="240" w:lineRule="auto"/>
              <w:jc w:val="left"/>
              <w:rPr>
                <w:rFonts w:ascii="Times New Roman" w:eastAsia="Times New Roman" w:hAnsi="Times New Roman" w:cs="Times New Roman"/>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34921166" w14:textId="77777777" w:rsidR="008A2191" w:rsidRPr="008A2191" w:rsidRDefault="008A2191" w:rsidP="008A2191">
            <w:pPr>
              <w:spacing w:after="0" w:line="240" w:lineRule="auto"/>
              <w:jc w:val="left"/>
              <w:rPr>
                <w:rFonts w:ascii="Times New Roman" w:eastAsia="Times New Roman" w:hAnsi="Times New Roman" w:cs="Times New Roman"/>
                <w:spacing w:val="0"/>
                <w:szCs w:val="20"/>
                <w:lang w:eastAsia="cs-CZ"/>
              </w:rPr>
            </w:pPr>
          </w:p>
        </w:tc>
        <w:tc>
          <w:tcPr>
            <w:tcW w:w="968" w:type="dxa"/>
            <w:tcBorders>
              <w:top w:val="single" w:sz="4" w:space="0" w:color="DDEBF7"/>
              <w:left w:val="nil"/>
              <w:bottom w:val="single" w:sz="4" w:space="0" w:color="DDEBF7"/>
              <w:right w:val="nil"/>
            </w:tcBorders>
            <w:shd w:val="clear" w:color="BDD7EE" w:fill="BDD7EE"/>
            <w:vAlign w:val="bottom"/>
            <w:hideMark/>
          </w:tcPr>
          <w:p w14:paraId="62B250DE" w14:textId="77777777" w:rsidR="008A2191" w:rsidRPr="008A2191" w:rsidRDefault="008A2191" w:rsidP="008A2191">
            <w:pPr>
              <w:spacing w:after="0" w:line="240" w:lineRule="auto"/>
              <w:jc w:val="left"/>
              <w:rPr>
                <w:rFonts w:ascii="Times New Roman" w:eastAsia="Times New Roman" w:hAnsi="Times New Roman" w:cs="Times New Roman"/>
                <w:spacing w:val="0"/>
                <w:szCs w:val="20"/>
                <w:lang w:eastAsia="cs-CZ"/>
              </w:rPr>
            </w:pPr>
          </w:p>
        </w:tc>
      </w:tr>
      <w:tr w:rsidR="008A2191" w:rsidRPr="008A2191" w14:paraId="42B96CB4" w14:textId="77777777" w:rsidTr="008A2191">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273FB941" w14:textId="77777777" w:rsidR="008A2191" w:rsidRPr="008A2191" w:rsidRDefault="008A2191" w:rsidP="008A2191">
            <w:pPr>
              <w:spacing w:after="0" w:line="240" w:lineRule="auto"/>
              <w:jc w:val="left"/>
              <w:rPr>
                <w:rFonts w:eastAsia="Times New Roman" w:cs="Calibri"/>
                <w:color w:val="000000"/>
                <w:spacing w:val="0"/>
                <w:szCs w:val="20"/>
                <w:lang w:eastAsia="cs-CZ"/>
              </w:rPr>
            </w:pPr>
            <w:r w:rsidRPr="008A2191">
              <w:rPr>
                <w:rFonts w:eastAsia="Times New Roman" w:cs="Calibri"/>
                <w:color w:val="000000"/>
                <w:spacing w:val="0"/>
                <w:szCs w:val="20"/>
                <w:lang w:eastAsia="cs-CZ"/>
              </w:rPr>
              <w:t xml:space="preserve">Zajistit dlouhodobý provoz vybudovaného řešení </w:t>
            </w:r>
            <w:proofErr w:type="spellStart"/>
            <w:r w:rsidRPr="008A2191">
              <w:rPr>
                <w:rFonts w:eastAsia="Times New Roman" w:cs="Calibri"/>
                <w:color w:val="000000"/>
                <w:spacing w:val="0"/>
                <w:szCs w:val="20"/>
                <w:lang w:eastAsia="cs-CZ"/>
              </w:rPr>
              <w:t>eS</w:t>
            </w:r>
            <w:proofErr w:type="spellEnd"/>
            <w:r w:rsidRPr="008A2191">
              <w:rPr>
                <w:rFonts w:eastAsia="Times New Roman" w:cs="Calibri"/>
                <w:color w:val="000000"/>
                <w:spacing w:val="0"/>
                <w:szCs w:val="20"/>
                <w:lang w:eastAsia="cs-CZ"/>
              </w:rPr>
              <w:t>/</w:t>
            </w:r>
            <w:proofErr w:type="spellStart"/>
            <w:r w:rsidRPr="008A2191">
              <w:rPr>
                <w:rFonts w:eastAsia="Times New Roman" w:cs="Calibri"/>
                <w:color w:val="000000"/>
                <w:spacing w:val="0"/>
                <w:szCs w:val="20"/>
                <w:lang w:eastAsia="cs-CZ"/>
              </w:rPr>
              <w:t>eL</w:t>
            </w:r>
            <w:proofErr w:type="spellEnd"/>
          </w:p>
        </w:tc>
        <w:tc>
          <w:tcPr>
            <w:tcW w:w="850" w:type="dxa"/>
            <w:tcBorders>
              <w:top w:val="single" w:sz="4" w:space="0" w:color="DDEBF7"/>
              <w:left w:val="nil"/>
              <w:bottom w:val="single" w:sz="4" w:space="0" w:color="DDEBF7"/>
              <w:right w:val="nil"/>
            </w:tcBorders>
            <w:shd w:val="clear" w:color="BDD7EE" w:fill="BDD7EE"/>
            <w:noWrap/>
            <w:vAlign w:val="bottom"/>
            <w:hideMark/>
          </w:tcPr>
          <w:p w14:paraId="52B2C5DC"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67,28</w:t>
            </w:r>
          </w:p>
        </w:tc>
        <w:tc>
          <w:tcPr>
            <w:tcW w:w="851" w:type="dxa"/>
            <w:tcBorders>
              <w:top w:val="single" w:sz="4" w:space="0" w:color="DDEBF7"/>
              <w:left w:val="nil"/>
              <w:bottom w:val="single" w:sz="4" w:space="0" w:color="DDEBF7"/>
              <w:right w:val="nil"/>
            </w:tcBorders>
            <w:shd w:val="clear" w:color="BDD7EE" w:fill="BDD7EE"/>
            <w:noWrap/>
            <w:vAlign w:val="bottom"/>
            <w:hideMark/>
          </w:tcPr>
          <w:p w14:paraId="2F5D5B32" w14:textId="77777777" w:rsidR="008A2191" w:rsidRPr="008A2191" w:rsidRDefault="008A2191" w:rsidP="008A2191">
            <w:pPr>
              <w:spacing w:after="0" w:line="240" w:lineRule="auto"/>
              <w:jc w:val="right"/>
              <w:rPr>
                <w:rFonts w:eastAsia="Times New Roman" w:cs="Calibri"/>
                <w:color w:val="000000"/>
                <w:spacing w:val="0"/>
                <w:szCs w:val="20"/>
                <w:lang w:eastAsia="cs-CZ"/>
              </w:rPr>
            </w:pPr>
          </w:p>
        </w:tc>
        <w:tc>
          <w:tcPr>
            <w:tcW w:w="992" w:type="dxa"/>
            <w:tcBorders>
              <w:top w:val="single" w:sz="4" w:space="0" w:color="DDEBF7"/>
              <w:left w:val="nil"/>
              <w:bottom w:val="single" w:sz="4" w:space="0" w:color="DDEBF7"/>
              <w:right w:val="nil"/>
            </w:tcBorders>
            <w:shd w:val="clear" w:color="BDD7EE" w:fill="BDD7EE"/>
            <w:vAlign w:val="bottom"/>
            <w:hideMark/>
          </w:tcPr>
          <w:p w14:paraId="2B805193" w14:textId="77777777" w:rsidR="008A2191" w:rsidRPr="008A2191" w:rsidRDefault="008A2191" w:rsidP="008A2191">
            <w:pPr>
              <w:spacing w:after="0" w:line="240" w:lineRule="auto"/>
              <w:jc w:val="left"/>
              <w:rPr>
                <w:rFonts w:ascii="Times New Roman" w:eastAsia="Times New Roman" w:hAnsi="Times New Roman" w:cs="Times New Roman"/>
                <w:spacing w:val="0"/>
                <w:szCs w:val="20"/>
                <w:lang w:eastAsia="cs-CZ"/>
              </w:rPr>
            </w:pPr>
          </w:p>
        </w:tc>
        <w:tc>
          <w:tcPr>
            <w:tcW w:w="1276" w:type="dxa"/>
            <w:tcBorders>
              <w:top w:val="single" w:sz="4" w:space="0" w:color="DDEBF7"/>
              <w:left w:val="nil"/>
              <w:bottom w:val="single" w:sz="4" w:space="0" w:color="DDEBF7"/>
              <w:right w:val="nil"/>
            </w:tcBorders>
            <w:shd w:val="clear" w:color="BDD7EE" w:fill="BDD7EE"/>
            <w:vAlign w:val="bottom"/>
            <w:hideMark/>
          </w:tcPr>
          <w:p w14:paraId="74C64805" w14:textId="77777777" w:rsidR="008A2191" w:rsidRPr="008A2191" w:rsidRDefault="008A2191" w:rsidP="008A2191">
            <w:pPr>
              <w:spacing w:after="0" w:line="240" w:lineRule="auto"/>
              <w:jc w:val="left"/>
              <w:rPr>
                <w:rFonts w:ascii="Times New Roman" w:eastAsia="Times New Roman" w:hAnsi="Times New Roman" w:cs="Times New Roman"/>
                <w:spacing w:val="0"/>
                <w:szCs w:val="20"/>
                <w:lang w:eastAsia="cs-CZ"/>
              </w:rPr>
            </w:pPr>
          </w:p>
        </w:tc>
        <w:tc>
          <w:tcPr>
            <w:tcW w:w="968" w:type="dxa"/>
            <w:tcBorders>
              <w:top w:val="single" w:sz="4" w:space="0" w:color="DDEBF7"/>
              <w:left w:val="nil"/>
              <w:bottom w:val="single" w:sz="4" w:space="0" w:color="DDEBF7"/>
              <w:right w:val="nil"/>
            </w:tcBorders>
            <w:shd w:val="clear" w:color="BDD7EE" w:fill="BDD7EE"/>
            <w:vAlign w:val="bottom"/>
            <w:hideMark/>
          </w:tcPr>
          <w:p w14:paraId="75C5DCED" w14:textId="77777777" w:rsidR="008A2191" w:rsidRPr="008A2191" w:rsidRDefault="008A2191" w:rsidP="008A2191">
            <w:pPr>
              <w:spacing w:after="0" w:line="240" w:lineRule="auto"/>
              <w:jc w:val="left"/>
              <w:rPr>
                <w:rFonts w:ascii="Times New Roman" w:eastAsia="Times New Roman" w:hAnsi="Times New Roman" w:cs="Times New Roman"/>
                <w:spacing w:val="0"/>
                <w:szCs w:val="20"/>
                <w:lang w:eastAsia="cs-CZ"/>
              </w:rPr>
            </w:pPr>
          </w:p>
        </w:tc>
      </w:tr>
      <w:tr w:rsidR="008A2191" w:rsidRPr="008A2191" w14:paraId="70727A91" w14:textId="77777777" w:rsidTr="008A2191">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5E8C11ED" w14:textId="77777777" w:rsidR="008A2191" w:rsidRPr="008A2191" w:rsidRDefault="008A2191" w:rsidP="008A2191">
            <w:pPr>
              <w:spacing w:after="0" w:line="240" w:lineRule="auto"/>
              <w:jc w:val="left"/>
              <w:rPr>
                <w:rFonts w:eastAsia="Times New Roman" w:cs="Calibri"/>
                <w:color w:val="000000"/>
                <w:spacing w:val="0"/>
                <w:szCs w:val="20"/>
                <w:lang w:eastAsia="cs-CZ"/>
              </w:rPr>
            </w:pPr>
            <w:r w:rsidRPr="008A2191">
              <w:rPr>
                <w:rFonts w:eastAsia="Times New Roman" w:cs="Calibri"/>
                <w:color w:val="000000"/>
                <w:spacing w:val="0"/>
                <w:szCs w:val="20"/>
                <w:lang w:eastAsia="cs-CZ"/>
              </w:rPr>
              <w:t>Zákon o elektronickém zdravotnictví a bezpečném sdílení dat mezi poskytovateli zdravotních služeb.</w:t>
            </w:r>
          </w:p>
        </w:tc>
        <w:tc>
          <w:tcPr>
            <w:tcW w:w="850" w:type="dxa"/>
            <w:tcBorders>
              <w:top w:val="single" w:sz="4" w:space="0" w:color="DDEBF7"/>
              <w:left w:val="nil"/>
              <w:bottom w:val="single" w:sz="4" w:space="0" w:color="DDEBF7"/>
              <w:right w:val="nil"/>
            </w:tcBorders>
            <w:shd w:val="clear" w:color="BDD7EE" w:fill="BDD7EE"/>
            <w:noWrap/>
            <w:vAlign w:val="bottom"/>
            <w:hideMark/>
          </w:tcPr>
          <w:p w14:paraId="3E989773"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0,00</w:t>
            </w:r>
          </w:p>
        </w:tc>
        <w:tc>
          <w:tcPr>
            <w:tcW w:w="851" w:type="dxa"/>
            <w:tcBorders>
              <w:top w:val="single" w:sz="4" w:space="0" w:color="DDEBF7"/>
              <w:left w:val="nil"/>
              <w:bottom w:val="single" w:sz="4" w:space="0" w:color="DDEBF7"/>
              <w:right w:val="nil"/>
            </w:tcBorders>
            <w:shd w:val="clear" w:color="BDD7EE" w:fill="BDD7EE"/>
            <w:noWrap/>
            <w:vAlign w:val="bottom"/>
            <w:hideMark/>
          </w:tcPr>
          <w:p w14:paraId="7EF6F542"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4,00</w:t>
            </w:r>
          </w:p>
        </w:tc>
        <w:tc>
          <w:tcPr>
            <w:tcW w:w="992" w:type="dxa"/>
            <w:tcBorders>
              <w:top w:val="single" w:sz="4" w:space="0" w:color="DDEBF7"/>
              <w:left w:val="nil"/>
              <w:bottom w:val="single" w:sz="4" w:space="0" w:color="DDEBF7"/>
              <w:right w:val="nil"/>
            </w:tcBorders>
            <w:shd w:val="clear" w:color="BDD7EE" w:fill="BDD7EE"/>
            <w:vAlign w:val="bottom"/>
            <w:hideMark/>
          </w:tcPr>
          <w:p w14:paraId="632BE70D"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600,00</w:t>
            </w:r>
          </w:p>
        </w:tc>
        <w:tc>
          <w:tcPr>
            <w:tcW w:w="1276" w:type="dxa"/>
            <w:tcBorders>
              <w:top w:val="single" w:sz="4" w:space="0" w:color="DDEBF7"/>
              <w:left w:val="nil"/>
              <w:bottom w:val="single" w:sz="4" w:space="0" w:color="DDEBF7"/>
              <w:right w:val="nil"/>
            </w:tcBorders>
            <w:shd w:val="clear" w:color="BDD7EE" w:fill="BDD7EE"/>
            <w:vAlign w:val="bottom"/>
            <w:hideMark/>
          </w:tcPr>
          <w:p w14:paraId="264BC427" w14:textId="77777777" w:rsidR="008A2191" w:rsidRPr="008A2191" w:rsidRDefault="008A2191" w:rsidP="008A2191">
            <w:pPr>
              <w:spacing w:after="0" w:line="240" w:lineRule="auto"/>
              <w:jc w:val="right"/>
              <w:rPr>
                <w:rFonts w:eastAsia="Times New Roman" w:cs="Calibri"/>
                <w:color w:val="000000"/>
                <w:spacing w:val="0"/>
                <w:szCs w:val="20"/>
                <w:lang w:eastAsia="cs-CZ"/>
              </w:rPr>
            </w:pPr>
          </w:p>
        </w:tc>
        <w:tc>
          <w:tcPr>
            <w:tcW w:w="968" w:type="dxa"/>
            <w:tcBorders>
              <w:top w:val="single" w:sz="4" w:space="0" w:color="DDEBF7"/>
              <w:left w:val="nil"/>
              <w:bottom w:val="single" w:sz="4" w:space="0" w:color="DDEBF7"/>
              <w:right w:val="nil"/>
            </w:tcBorders>
            <w:shd w:val="clear" w:color="BDD7EE" w:fill="BDD7EE"/>
            <w:vAlign w:val="bottom"/>
            <w:hideMark/>
          </w:tcPr>
          <w:p w14:paraId="43B0CB42" w14:textId="77777777" w:rsidR="008A2191" w:rsidRPr="008A2191" w:rsidRDefault="008A2191" w:rsidP="008A2191">
            <w:pPr>
              <w:spacing w:after="0" w:line="240" w:lineRule="auto"/>
              <w:jc w:val="left"/>
              <w:rPr>
                <w:rFonts w:ascii="Times New Roman" w:eastAsia="Times New Roman" w:hAnsi="Times New Roman" w:cs="Times New Roman"/>
                <w:spacing w:val="0"/>
                <w:szCs w:val="20"/>
                <w:lang w:eastAsia="cs-CZ"/>
              </w:rPr>
            </w:pPr>
          </w:p>
        </w:tc>
      </w:tr>
      <w:tr w:rsidR="008A2191" w:rsidRPr="008A2191" w14:paraId="076FCD6F" w14:textId="77777777" w:rsidTr="008A2191">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72D4F37A" w14:textId="77777777" w:rsidR="008A2191" w:rsidRPr="008A2191" w:rsidRDefault="008A2191" w:rsidP="008A2191">
            <w:pPr>
              <w:spacing w:after="0" w:line="240" w:lineRule="auto"/>
              <w:jc w:val="left"/>
              <w:rPr>
                <w:rFonts w:eastAsia="Times New Roman" w:cs="Calibri"/>
                <w:color w:val="000000"/>
                <w:spacing w:val="0"/>
                <w:szCs w:val="20"/>
                <w:lang w:eastAsia="cs-CZ"/>
              </w:rPr>
            </w:pPr>
            <w:r w:rsidRPr="008A2191">
              <w:rPr>
                <w:rFonts w:eastAsia="Times New Roman" w:cs="Calibri"/>
                <w:color w:val="000000"/>
                <w:spacing w:val="0"/>
                <w:szCs w:val="20"/>
                <w:lang w:eastAsia="cs-CZ"/>
              </w:rPr>
              <w:t>Zpracování a nasazení vzorových procesů pro implementaci legislativy v úřadu</w:t>
            </w:r>
          </w:p>
        </w:tc>
        <w:tc>
          <w:tcPr>
            <w:tcW w:w="850" w:type="dxa"/>
            <w:tcBorders>
              <w:top w:val="single" w:sz="4" w:space="0" w:color="DDEBF7"/>
              <w:left w:val="nil"/>
              <w:bottom w:val="single" w:sz="4" w:space="0" w:color="DDEBF7"/>
              <w:right w:val="nil"/>
            </w:tcBorders>
            <w:shd w:val="clear" w:color="BDD7EE" w:fill="BDD7EE"/>
            <w:noWrap/>
            <w:vAlign w:val="bottom"/>
            <w:hideMark/>
          </w:tcPr>
          <w:p w14:paraId="6E8D7140"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1,00</w:t>
            </w:r>
          </w:p>
        </w:tc>
        <w:tc>
          <w:tcPr>
            <w:tcW w:w="851" w:type="dxa"/>
            <w:tcBorders>
              <w:top w:val="single" w:sz="4" w:space="0" w:color="DDEBF7"/>
              <w:left w:val="nil"/>
              <w:bottom w:val="single" w:sz="4" w:space="0" w:color="DDEBF7"/>
              <w:right w:val="nil"/>
            </w:tcBorders>
            <w:shd w:val="clear" w:color="BDD7EE" w:fill="BDD7EE"/>
            <w:noWrap/>
            <w:vAlign w:val="bottom"/>
            <w:hideMark/>
          </w:tcPr>
          <w:p w14:paraId="433E8DAD" w14:textId="77777777" w:rsidR="008A2191" w:rsidRPr="008A2191" w:rsidRDefault="008A2191" w:rsidP="008A2191">
            <w:pPr>
              <w:spacing w:after="0" w:line="240" w:lineRule="auto"/>
              <w:jc w:val="right"/>
              <w:rPr>
                <w:rFonts w:eastAsia="Times New Roman" w:cs="Calibri"/>
                <w:color w:val="000000"/>
                <w:spacing w:val="0"/>
                <w:szCs w:val="20"/>
                <w:lang w:eastAsia="cs-CZ"/>
              </w:rPr>
            </w:pPr>
          </w:p>
        </w:tc>
        <w:tc>
          <w:tcPr>
            <w:tcW w:w="992" w:type="dxa"/>
            <w:tcBorders>
              <w:top w:val="single" w:sz="4" w:space="0" w:color="DDEBF7"/>
              <w:left w:val="nil"/>
              <w:bottom w:val="single" w:sz="4" w:space="0" w:color="DDEBF7"/>
              <w:right w:val="nil"/>
            </w:tcBorders>
            <w:shd w:val="clear" w:color="BDD7EE" w:fill="BDD7EE"/>
            <w:vAlign w:val="bottom"/>
            <w:hideMark/>
          </w:tcPr>
          <w:p w14:paraId="51CDEF34"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70,00</w:t>
            </w:r>
          </w:p>
        </w:tc>
        <w:tc>
          <w:tcPr>
            <w:tcW w:w="1276" w:type="dxa"/>
            <w:tcBorders>
              <w:top w:val="single" w:sz="4" w:space="0" w:color="DDEBF7"/>
              <w:left w:val="nil"/>
              <w:bottom w:val="single" w:sz="4" w:space="0" w:color="DDEBF7"/>
              <w:right w:val="nil"/>
            </w:tcBorders>
            <w:shd w:val="clear" w:color="BDD7EE" w:fill="BDD7EE"/>
            <w:vAlign w:val="bottom"/>
            <w:hideMark/>
          </w:tcPr>
          <w:p w14:paraId="645E710F" w14:textId="77777777" w:rsidR="008A2191" w:rsidRPr="008A2191" w:rsidRDefault="008A2191" w:rsidP="008A2191">
            <w:pPr>
              <w:spacing w:after="0" w:line="240" w:lineRule="auto"/>
              <w:jc w:val="right"/>
              <w:rPr>
                <w:rFonts w:eastAsia="Times New Roman" w:cs="Calibri"/>
                <w:color w:val="000000"/>
                <w:spacing w:val="0"/>
                <w:szCs w:val="20"/>
                <w:lang w:eastAsia="cs-CZ"/>
              </w:rPr>
            </w:pPr>
          </w:p>
        </w:tc>
        <w:tc>
          <w:tcPr>
            <w:tcW w:w="968" w:type="dxa"/>
            <w:tcBorders>
              <w:top w:val="single" w:sz="4" w:space="0" w:color="DDEBF7"/>
              <w:left w:val="nil"/>
              <w:bottom w:val="single" w:sz="4" w:space="0" w:color="DDEBF7"/>
              <w:right w:val="nil"/>
            </w:tcBorders>
            <w:shd w:val="clear" w:color="BDD7EE" w:fill="BDD7EE"/>
            <w:vAlign w:val="bottom"/>
            <w:hideMark/>
          </w:tcPr>
          <w:p w14:paraId="16243E1E"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200,00</w:t>
            </w:r>
          </w:p>
        </w:tc>
      </w:tr>
      <w:tr w:rsidR="008A2191" w:rsidRPr="008A2191" w14:paraId="6434BCD2" w14:textId="77777777" w:rsidTr="008A2191">
        <w:trPr>
          <w:trHeight w:val="330"/>
        </w:trPr>
        <w:tc>
          <w:tcPr>
            <w:tcW w:w="5529" w:type="dxa"/>
            <w:tcBorders>
              <w:top w:val="single" w:sz="4" w:space="0" w:color="DDEBF7"/>
              <w:left w:val="nil"/>
              <w:bottom w:val="single" w:sz="4" w:space="0" w:color="DDEBF7"/>
              <w:right w:val="nil"/>
            </w:tcBorders>
            <w:shd w:val="clear" w:color="BDD7EE" w:fill="BDD7EE"/>
            <w:noWrap/>
            <w:vAlign w:val="bottom"/>
            <w:hideMark/>
          </w:tcPr>
          <w:p w14:paraId="6728C834" w14:textId="77777777" w:rsidR="008A2191" w:rsidRPr="008A2191" w:rsidRDefault="008A2191" w:rsidP="008A2191">
            <w:pPr>
              <w:spacing w:after="0" w:line="240" w:lineRule="auto"/>
              <w:jc w:val="left"/>
              <w:rPr>
                <w:rFonts w:eastAsia="Times New Roman" w:cs="Calibri"/>
                <w:color w:val="000000"/>
                <w:spacing w:val="0"/>
                <w:szCs w:val="20"/>
                <w:lang w:eastAsia="cs-CZ"/>
              </w:rPr>
            </w:pPr>
            <w:r w:rsidRPr="008A2191">
              <w:rPr>
                <w:rFonts w:eastAsia="Times New Roman" w:cs="Calibri"/>
                <w:color w:val="000000"/>
                <w:spacing w:val="0"/>
                <w:szCs w:val="20"/>
                <w:lang w:eastAsia="cs-CZ"/>
              </w:rPr>
              <w:t>Zpracování a nasazení vzorových procesů pro přípravu legislativy u předkladatele</w:t>
            </w:r>
          </w:p>
        </w:tc>
        <w:tc>
          <w:tcPr>
            <w:tcW w:w="850" w:type="dxa"/>
            <w:tcBorders>
              <w:top w:val="single" w:sz="4" w:space="0" w:color="DDEBF7"/>
              <w:left w:val="nil"/>
              <w:bottom w:val="single" w:sz="4" w:space="0" w:color="DDEBF7"/>
              <w:right w:val="nil"/>
            </w:tcBorders>
            <w:shd w:val="clear" w:color="BDD7EE" w:fill="BDD7EE"/>
            <w:noWrap/>
            <w:vAlign w:val="bottom"/>
            <w:hideMark/>
          </w:tcPr>
          <w:p w14:paraId="22956B87"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2,00</w:t>
            </w:r>
          </w:p>
        </w:tc>
        <w:tc>
          <w:tcPr>
            <w:tcW w:w="851" w:type="dxa"/>
            <w:tcBorders>
              <w:top w:val="single" w:sz="4" w:space="0" w:color="DDEBF7"/>
              <w:left w:val="nil"/>
              <w:bottom w:val="single" w:sz="4" w:space="0" w:color="DDEBF7"/>
              <w:right w:val="nil"/>
            </w:tcBorders>
            <w:shd w:val="clear" w:color="BDD7EE" w:fill="BDD7EE"/>
            <w:noWrap/>
            <w:vAlign w:val="bottom"/>
            <w:hideMark/>
          </w:tcPr>
          <w:p w14:paraId="594ADE74" w14:textId="77777777" w:rsidR="008A2191" w:rsidRPr="008A2191" w:rsidRDefault="008A2191" w:rsidP="008A2191">
            <w:pPr>
              <w:spacing w:after="0" w:line="240" w:lineRule="auto"/>
              <w:jc w:val="right"/>
              <w:rPr>
                <w:rFonts w:eastAsia="Times New Roman" w:cs="Calibri"/>
                <w:color w:val="000000"/>
                <w:spacing w:val="0"/>
                <w:szCs w:val="20"/>
                <w:lang w:eastAsia="cs-CZ"/>
              </w:rPr>
            </w:pPr>
          </w:p>
        </w:tc>
        <w:tc>
          <w:tcPr>
            <w:tcW w:w="992" w:type="dxa"/>
            <w:tcBorders>
              <w:top w:val="single" w:sz="4" w:space="0" w:color="DDEBF7"/>
              <w:left w:val="nil"/>
              <w:bottom w:val="single" w:sz="4" w:space="0" w:color="DDEBF7"/>
              <w:right w:val="nil"/>
            </w:tcBorders>
            <w:shd w:val="clear" w:color="BDD7EE" w:fill="BDD7EE"/>
            <w:vAlign w:val="bottom"/>
            <w:hideMark/>
          </w:tcPr>
          <w:p w14:paraId="2844DBC3"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60,00</w:t>
            </w:r>
          </w:p>
        </w:tc>
        <w:tc>
          <w:tcPr>
            <w:tcW w:w="1276" w:type="dxa"/>
            <w:tcBorders>
              <w:top w:val="single" w:sz="4" w:space="0" w:color="DDEBF7"/>
              <w:left w:val="nil"/>
              <w:bottom w:val="single" w:sz="4" w:space="0" w:color="DDEBF7"/>
              <w:right w:val="nil"/>
            </w:tcBorders>
            <w:shd w:val="clear" w:color="BDD7EE" w:fill="BDD7EE"/>
            <w:vAlign w:val="bottom"/>
            <w:hideMark/>
          </w:tcPr>
          <w:p w14:paraId="74AF9696" w14:textId="77777777" w:rsidR="008A2191" w:rsidRPr="008A2191" w:rsidRDefault="008A2191" w:rsidP="008A2191">
            <w:pPr>
              <w:spacing w:after="0" w:line="240" w:lineRule="auto"/>
              <w:jc w:val="right"/>
              <w:rPr>
                <w:rFonts w:eastAsia="Times New Roman" w:cs="Calibri"/>
                <w:color w:val="000000"/>
                <w:spacing w:val="0"/>
                <w:szCs w:val="20"/>
                <w:lang w:eastAsia="cs-CZ"/>
              </w:rPr>
            </w:pPr>
          </w:p>
        </w:tc>
        <w:tc>
          <w:tcPr>
            <w:tcW w:w="968" w:type="dxa"/>
            <w:tcBorders>
              <w:top w:val="single" w:sz="4" w:space="0" w:color="DDEBF7"/>
              <w:left w:val="nil"/>
              <w:bottom w:val="single" w:sz="4" w:space="0" w:color="DDEBF7"/>
              <w:right w:val="nil"/>
            </w:tcBorders>
            <w:shd w:val="clear" w:color="BDD7EE" w:fill="BDD7EE"/>
            <w:vAlign w:val="bottom"/>
            <w:hideMark/>
          </w:tcPr>
          <w:p w14:paraId="0F30F507" w14:textId="77777777" w:rsidR="008A2191" w:rsidRPr="008A2191" w:rsidRDefault="008A2191" w:rsidP="008A2191">
            <w:pPr>
              <w:spacing w:after="0" w:line="240" w:lineRule="auto"/>
              <w:jc w:val="right"/>
              <w:rPr>
                <w:rFonts w:eastAsia="Times New Roman" w:cs="Calibri"/>
                <w:color w:val="000000"/>
                <w:spacing w:val="0"/>
                <w:szCs w:val="20"/>
                <w:lang w:eastAsia="cs-CZ"/>
              </w:rPr>
            </w:pPr>
            <w:r w:rsidRPr="008A2191">
              <w:rPr>
                <w:rFonts w:eastAsia="Times New Roman" w:cs="Calibri"/>
                <w:color w:val="000000"/>
                <w:spacing w:val="0"/>
                <w:szCs w:val="20"/>
                <w:lang w:eastAsia="cs-CZ"/>
              </w:rPr>
              <w:t>400,00</w:t>
            </w:r>
          </w:p>
        </w:tc>
      </w:tr>
      <w:tr w:rsidR="008A2191" w:rsidRPr="008A2191" w14:paraId="2F2D5C85" w14:textId="77777777" w:rsidTr="008A2191">
        <w:trPr>
          <w:trHeight w:val="330"/>
        </w:trPr>
        <w:tc>
          <w:tcPr>
            <w:tcW w:w="5529" w:type="dxa"/>
            <w:tcBorders>
              <w:top w:val="single" w:sz="4" w:space="0" w:color="DDEBF7"/>
              <w:left w:val="nil"/>
              <w:bottom w:val="nil"/>
              <w:right w:val="nil"/>
            </w:tcBorders>
            <w:shd w:val="clear" w:color="1F4E78" w:fill="1F4E78"/>
            <w:noWrap/>
            <w:vAlign w:val="bottom"/>
            <w:hideMark/>
          </w:tcPr>
          <w:p w14:paraId="259908AA" w14:textId="77777777" w:rsidR="008A2191" w:rsidRPr="008A2191" w:rsidRDefault="008A2191" w:rsidP="008A2191">
            <w:pPr>
              <w:spacing w:after="0" w:line="240" w:lineRule="auto"/>
              <w:jc w:val="left"/>
              <w:rPr>
                <w:rFonts w:eastAsia="Times New Roman" w:cs="Calibri"/>
                <w:b/>
                <w:bCs/>
                <w:color w:val="FFFFFF"/>
                <w:spacing w:val="0"/>
                <w:szCs w:val="20"/>
                <w:lang w:eastAsia="cs-CZ"/>
              </w:rPr>
            </w:pPr>
            <w:r w:rsidRPr="008A2191">
              <w:rPr>
                <w:rFonts w:eastAsia="Times New Roman" w:cs="Calibri"/>
                <w:b/>
                <w:bCs/>
                <w:color w:val="FFFFFF"/>
                <w:spacing w:val="0"/>
                <w:szCs w:val="20"/>
                <w:lang w:eastAsia="cs-CZ"/>
              </w:rPr>
              <w:t>Celkový součet</w:t>
            </w:r>
          </w:p>
        </w:tc>
        <w:tc>
          <w:tcPr>
            <w:tcW w:w="850" w:type="dxa"/>
            <w:tcBorders>
              <w:top w:val="single" w:sz="4" w:space="0" w:color="DDEBF7"/>
              <w:left w:val="nil"/>
              <w:bottom w:val="nil"/>
              <w:right w:val="nil"/>
            </w:tcBorders>
            <w:shd w:val="clear" w:color="1F4E78" w:fill="1F4E78"/>
            <w:noWrap/>
            <w:vAlign w:val="bottom"/>
            <w:hideMark/>
          </w:tcPr>
          <w:p w14:paraId="7AEE3A52" w14:textId="27E26921" w:rsidR="008A2191" w:rsidRPr="008A2191" w:rsidRDefault="008A2191" w:rsidP="008A2191">
            <w:pPr>
              <w:spacing w:after="0" w:line="240" w:lineRule="auto"/>
              <w:jc w:val="right"/>
              <w:rPr>
                <w:rFonts w:eastAsia="Times New Roman" w:cs="Calibri"/>
                <w:b/>
                <w:bCs/>
                <w:color w:val="FFFFFF"/>
                <w:spacing w:val="0"/>
                <w:szCs w:val="20"/>
                <w:lang w:eastAsia="cs-CZ"/>
              </w:rPr>
            </w:pPr>
            <w:r w:rsidRPr="008A2191">
              <w:rPr>
                <w:rFonts w:eastAsia="Times New Roman" w:cs="Calibri"/>
                <w:b/>
                <w:bCs/>
                <w:color w:val="FFFFFF"/>
                <w:spacing w:val="0"/>
                <w:szCs w:val="20"/>
                <w:lang w:eastAsia="cs-CZ"/>
              </w:rPr>
              <w:t>2</w:t>
            </w:r>
            <w:r w:rsidR="00A84D91">
              <w:rPr>
                <w:rFonts w:eastAsia="Times New Roman" w:cs="Calibri"/>
                <w:b/>
                <w:bCs/>
                <w:color w:val="FFFFFF"/>
                <w:spacing w:val="0"/>
                <w:szCs w:val="20"/>
                <w:lang w:eastAsia="cs-CZ"/>
              </w:rPr>
              <w:t>85</w:t>
            </w:r>
            <w:r w:rsidRPr="008A2191">
              <w:rPr>
                <w:rFonts w:eastAsia="Times New Roman" w:cs="Calibri"/>
                <w:b/>
                <w:bCs/>
                <w:color w:val="FFFFFF"/>
                <w:spacing w:val="0"/>
                <w:szCs w:val="20"/>
                <w:lang w:eastAsia="cs-CZ"/>
              </w:rPr>
              <w:t>,08</w:t>
            </w:r>
          </w:p>
        </w:tc>
        <w:tc>
          <w:tcPr>
            <w:tcW w:w="851" w:type="dxa"/>
            <w:tcBorders>
              <w:top w:val="single" w:sz="4" w:space="0" w:color="DDEBF7"/>
              <w:left w:val="nil"/>
              <w:bottom w:val="nil"/>
              <w:right w:val="nil"/>
            </w:tcBorders>
            <w:shd w:val="clear" w:color="1F4E78" w:fill="1F4E78"/>
            <w:noWrap/>
            <w:vAlign w:val="bottom"/>
            <w:hideMark/>
          </w:tcPr>
          <w:p w14:paraId="20405074" w14:textId="77777777" w:rsidR="008A2191" w:rsidRPr="008A2191" w:rsidRDefault="008A2191" w:rsidP="008A2191">
            <w:pPr>
              <w:spacing w:after="0" w:line="240" w:lineRule="auto"/>
              <w:jc w:val="right"/>
              <w:rPr>
                <w:rFonts w:eastAsia="Times New Roman" w:cs="Calibri"/>
                <w:b/>
                <w:bCs/>
                <w:color w:val="FFFFFF"/>
                <w:spacing w:val="0"/>
                <w:szCs w:val="20"/>
                <w:lang w:eastAsia="cs-CZ"/>
              </w:rPr>
            </w:pPr>
            <w:r w:rsidRPr="008A2191">
              <w:rPr>
                <w:rFonts w:eastAsia="Times New Roman" w:cs="Calibri"/>
                <w:b/>
                <w:bCs/>
                <w:color w:val="FFFFFF"/>
                <w:spacing w:val="0"/>
                <w:szCs w:val="20"/>
                <w:lang w:eastAsia="cs-CZ"/>
              </w:rPr>
              <w:t>58,20</w:t>
            </w:r>
          </w:p>
        </w:tc>
        <w:tc>
          <w:tcPr>
            <w:tcW w:w="992" w:type="dxa"/>
            <w:tcBorders>
              <w:top w:val="single" w:sz="4" w:space="0" w:color="DDEBF7"/>
              <w:left w:val="nil"/>
              <w:bottom w:val="nil"/>
              <w:right w:val="nil"/>
            </w:tcBorders>
            <w:shd w:val="clear" w:color="1F4E78" w:fill="1F4E78"/>
            <w:vAlign w:val="bottom"/>
            <w:hideMark/>
          </w:tcPr>
          <w:p w14:paraId="5E5B44EF" w14:textId="14815F1A" w:rsidR="008A2191" w:rsidRPr="008A2191" w:rsidRDefault="008A2191" w:rsidP="008A2191">
            <w:pPr>
              <w:spacing w:after="0" w:line="240" w:lineRule="auto"/>
              <w:jc w:val="right"/>
              <w:rPr>
                <w:rFonts w:eastAsia="Times New Roman" w:cs="Calibri"/>
                <w:b/>
                <w:bCs/>
                <w:color w:val="FFFFFF"/>
                <w:spacing w:val="0"/>
                <w:szCs w:val="20"/>
                <w:lang w:eastAsia="cs-CZ"/>
              </w:rPr>
            </w:pPr>
            <w:r w:rsidRPr="008A2191">
              <w:rPr>
                <w:rFonts w:eastAsia="Times New Roman" w:cs="Calibri"/>
                <w:b/>
                <w:bCs/>
                <w:color w:val="FFFFFF"/>
                <w:spacing w:val="0"/>
                <w:szCs w:val="20"/>
                <w:lang w:eastAsia="cs-CZ"/>
              </w:rPr>
              <w:t xml:space="preserve">13 </w:t>
            </w:r>
            <w:r w:rsidR="00A84D91">
              <w:rPr>
                <w:rFonts w:eastAsia="Times New Roman" w:cs="Calibri"/>
                <w:b/>
                <w:bCs/>
                <w:color w:val="FFFFFF"/>
                <w:spacing w:val="0"/>
                <w:szCs w:val="20"/>
                <w:lang w:eastAsia="cs-CZ"/>
              </w:rPr>
              <w:t>14</w:t>
            </w:r>
            <w:r w:rsidRPr="008A2191">
              <w:rPr>
                <w:rFonts w:eastAsia="Times New Roman" w:cs="Calibri"/>
                <w:b/>
                <w:bCs/>
                <w:color w:val="FFFFFF"/>
                <w:spacing w:val="0"/>
                <w:szCs w:val="20"/>
                <w:lang w:eastAsia="cs-CZ"/>
              </w:rPr>
              <w:t>0,00</w:t>
            </w:r>
          </w:p>
        </w:tc>
        <w:tc>
          <w:tcPr>
            <w:tcW w:w="1276" w:type="dxa"/>
            <w:tcBorders>
              <w:top w:val="single" w:sz="4" w:space="0" w:color="DDEBF7"/>
              <w:left w:val="nil"/>
              <w:bottom w:val="nil"/>
              <w:right w:val="nil"/>
            </w:tcBorders>
            <w:shd w:val="clear" w:color="1F4E78" w:fill="1F4E78"/>
            <w:vAlign w:val="bottom"/>
            <w:hideMark/>
          </w:tcPr>
          <w:p w14:paraId="6E707A02" w14:textId="77777777" w:rsidR="008A2191" w:rsidRPr="008A2191" w:rsidRDefault="008A2191" w:rsidP="008A2191">
            <w:pPr>
              <w:spacing w:after="0" w:line="240" w:lineRule="auto"/>
              <w:jc w:val="right"/>
              <w:rPr>
                <w:rFonts w:eastAsia="Times New Roman" w:cs="Calibri"/>
                <w:b/>
                <w:bCs/>
                <w:color w:val="FFFFFF"/>
                <w:spacing w:val="0"/>
                <w:szCs w:val="20"/>
                <w:lang w:eastAsia="cs-CZ"/>
              </w:rPr>
            </w:pPr>
            <w:r w:rsidRPr="008A2191">
              <w:rPr>
                <w:rFonts w:eastAsia="Times New Roman" w:cs="Calibri"/>
                <w:b/>
                <w:bCs/>
                <w:color w:val="FFFFFF"/>
                <w:spacing w:val="0"/>
                <w:szCs w:val="20"/>
                <w:lang w:eastAsia="cs-CZ"/>
              </w:rPr>
              <w:t>80,00</w:t>
            </w:r>
          </w:p>
        </w:tc>
        <w:tc>
          <w:tcPr>
            <w:tcW w:w="968" w:type="dxa"/>
            <w:tcBorders>
              <w:top w:val="single" w:sz="4" w:space="0" w:color="DDEBF7"/>
              <w:left w:val="nil"/>
              <w:bottom w:val="nil"/>
              <w:right w:val="nil"/>
            </w:tcBorders>
            <w:shd w:val="clear" w:color="1F4E78" w:fill="1F4E78"/>
            <w:vAlign w:val="bottom"/>
            <w:hideMark/>
          </w:tcPr>
          <w:p w14:paraId="6C05A239" w14:textId="77777777" w:rsidR="008A2191" w:rsidRPr="008A2191" w:rsidRDefault="008A2191" w:rsidP="008A2191">
            <w:pPr>
              <w:spacing w:after="0" w:line="240" w:lineRule="auto"/>
              <w:jc w:val="right"/>
              <w:rPr>
                <w:rFonts w:eastAsia="Times New Roman" w:cs="Calibri"/>
                <w:b/>
                <w:bCs/>
                <w:color w:val="FFFFFF"/>
                <w:spacing w:val="0"/>
                <w:szCs w:val="20"/>
                <w:lang w:eastAsia="cs-CZ"/>
              </w:rPr>
            </w:pPr>
            <w:r w:rsidRPr="008A2191">
              <w:rPr>
                <w:rFonts w:eastAsia="Times New Roman" w:cs="Calibri"/>
                <w:b/>
                <w:bCs/>
                <w:color w:val="FFFFFF"/>
                <w:spacing w:val="0"/>
                <w:szCs w:val="20"/>
                <w:lang w:eastAsia="cs-CZ"/>
              </w:rPr>
              <w:t>32 028,00</w:t>
            </w:r>
          </w:p>
        </w:tc>
      </w:tr>
    </w:tbl>
    <w:p w14:paraId="468ADD63" w14:textId="77777777" w:rsidR="001807EA" w:rsidRPr="001807EA" w:rsidRDefault="001807EA" w:rsidP="001807EA"/>
    <w:p w14:paraId="464086FC" w14:textId="638BD235" w:rsidR="009A4CAF" w:rsidRDefault="009A4CAF" w:rsidP="00BA055B">
      <w:pPr>
        <w:rPr>
          <w:rFonts w:ascii="Arial" w:hAnsi="Arial" w:cs="Arial"/>
        </w:rPr>
      </w:pPr>
    </w:p>
    <w:p w14:paraId="060C2030" w14:textId="6B95C5D5" w:rsidR="00ED7C29" w:rsidRDefault="00ED7C29" w:rsidP="00BA055B">
      <w:pPr>
        <w:rPr>
          <w:rFonts w:ascii="Arial" w:hAnsi="Arial" w:cs="Arial"/>
        </w:rPr>
      </w:pPr>
    </w:p>
    <w:p w14:paraId="6BD37011" w14:textId="3A0CC627" w:rsidR="008A2191" w:rsidRDefault="008A2191">
      <w:pPr>
        <w:spacing w:after="160" w:line="259" w:lineRule="auto"/>
        <w:jc w:val="left"/>
        <w:rPr>
          <w:rFonts w:ascii="Arial" w:hAnsi="Arial" w:cs="Arial"/>
        </w:rPr>
      </w:pPr>
      <w:r>
        <w:rPr>
          <w:rFonts w:ascii="Arial" w:hAnsi="Arial" w:cs="Arial"/>
        </w:rPr>
        <w:br w:type="page"/>
      </w:r>
    </w:p>
    <w:p w14:paraId="76894236" w14:textId="77777777" w:rsidR="00ED7C29" w:rsidRDefault="00ED7C29" w:rsidP="00BA055B">
      <w:pPr>
        <w:rPr>
          <w:rFonts w:ascii="Arial" w:hAnsi="Arial" w:cs="Arial"/>
        </w:rPr>
      </w:pPr>
    </w:p>
    <w:p w14:paraId="3B77B59F" w14:textId="28A203F9" w:rsidR="00FB50F2" w:rsidRPr="00ED7C29" w:rsidRDefault="00FA3930" w:rsidP="00CB3A98">
      <w:pPr>
        <w:pStyle w:val="Nadpis1"/>
        <w:rPr>
          <w:rFonts w:ascii="Arial Narrow" w:hAnsi="Arial Narrow"/>
        </w:rPr>
      </w:pPr>
      <w:bookmarkStart w:id="14" w:name="_Toc38875152"/>
      <w:r w:rsidRPr="00ED7C29">
        <w:rPr>
          <w:rFonts w:ascii="Arial Narrow" w:hAnsi="Arial Narrow"/>
        </w:rPr>
        <w:t xml:space="preserve">Přehled pokrytí </w:t>
      </w:r>
      <w:r w:rsidR="00F54E0C" w:rsidRPr="00ED7C29">
        <w:rPr>
          <w:rFonts w:ascii="Arial Narrow" w:hAnsi="Arial Narrow"/>
        </w:rPr>
        <w:t>cílů – plánované</w:t>
      </w:r>
      <w:r w:rsidR="00894B85" w:rsidRPr="00ED7C29">
        <w:rPr>
          <w:rFonts w:ascii="Arial Narrow" w:hAnsi="Arial Narrow"/>
        </w:rPr>
        <w:t xml:space="preserve"> </w:t>
      </w:r>
      <w:r w:rsidR="00257AC6" w:rsidRPr="00ED7C29">
        <w:rPr>
          <w:rFonts w:ascii="Arial Narrow" w:hAnsi="Arial Narrow"/>
        </w:rPr>
        <w:t xml:space="preserve">záměry </w:t>
      </w:r>
      <w:r w:rsidR="00894B85" w:rsidRPr="00ED7C29">
        <w:rPr>
          <w:rFonts w:ascii="Arial Narrow" w:hAnsi="Arial Narrow"/>
        </w:rPr>
        <w:t xml:space="preserve">(klasifikace </w:t>
      </w:r>
      <w:r w:rsidR="00257AC6" w:rsidRPr="00ED7C29">
        <w:rPr>
          <w:rFonts w:ascii="Arial Narrow" w:hAnsi="Arial Narrow"/>
        </w:rPr>
        <w:t>B,</w:t>
      </w:r>
      <w:r w:rsidR="001E2D90" w:rsidRPr="00ED7C29">
        <w:rPr>
          <w:rFonts w:ascii="Arial Narrow" w:hAnsi="Arial Narrow"/>
        </w:rPr>
        <w:t xml:space="preserve"> </w:t>
      </w:r>
      <w:r w:rsidR="00257AC6" w:rsidRPr="00ED7C29">
        <w:rPr>
          <w:rFonts w:ascii="Arial Narrow" w:hAnsi="Arial Narrow"/>
        </w:rPr>
        <w:t>C)</w:t>
      </w:r>
      <w:bookmarkEnd w:id="14"/>
    </w:p>
    <w:tbl>
      <w:tblPr>
        <w:tblW w:w="0" w:type="auto"/>
        <w:tblCellMar>
          <w:left w:w="70" w:type="dxa"/>
          <w:right w:w="70" w:type="dxa"/>
        </w:tblCellMar>
        <w:tblLook w:val="04A0" w:firstRow="1" w:lastRow="0" w:firstColumn="1" w:lastColumn="0" w:noHBand="0" w:noVBand="1"/>
      </w:tblPr>
      <w:tblGrid>
        <w:gridCol w:w="10466"/>
      </w:tblGrid>
      <w:tr w:rsidR="00B8482A" w:rsidRPr="00B8482A" w14:paraId="03024324" w14:textId="77777777" w:rsidTr="00B8482A">
        <w:trPr>
          <w:trHeight w:val="900"/>
        </w:trPr>
        <w:tc>
          <w:tcPr>
            <w:tcW w:w="0" w:type="auto"/>
            <w:tcBorders>
              <w:top w:val="nil"/>
              <w:left w:val="nil"/>
              <w:bottom w:val="single" w:sz="4" w:space="0" w:color="5B9BD5"/>
              <w:right w:val="nil"/>
            </w:tcBorders>
            <w:shd w:val="clear" w:color="1F4E78" w:fill="1F4E78"/>
            <w:noWrap/>
            <w:vAlign w:val="bottom"/>
            <w:hideMark/>
          </w:tcPr>
          <w:p w14:paraId="609D0629" w14:textId="0F690017" w:rsidR="00B8482A" w:rsidRPr="00B8482A" w:rsidRDefault="00B8482A" w:rsidP="00B8482A">
            <w:pPr>
              <w:spacing w:after="0" w:line="240" w:lineRule="auto"/>
              <w:jc w:val="left"/>
              <w:rPr>
                <w:rFonts w:eastAsia="Times New Roman" w:cs="Calibri"/>
                <w:b/>
                <w:bCs/>
                <w:color w:val="FFFFFF"/>
                <w:spacing w:val="0"/>
                <w:szCs w:val="20"/>
                <w:lang w:eastAsia="cs-CZ"/>
              </w:rPr>
            </w:pPr>
            <w:r w:rsidRPr="00B8482A">
              <w:rPr>
                <w:rFonts w:eastAsia="Times New Roman" w:cs="Calibri"/>
                <w:b/>
                <w:bCs/>
                <w:color w:val="FFFFFF"/>
                <w:spacing w:val="0"/>
                <w:szCs w:val="20"/>
                <w:lang w:eastAsia="cs-CZ"/>
              </w:rPr>
              <w:t>Cíle – Název záměru</w:t>
            </w:r>
          </w:p>
        </w:tc>
      </w:tr>
      <w:tr w:rsidR="00B8482A" w:rsidRPr="00B8482A" w14:paraId="261225CC" w14:textId="77777777" w:rsidTr="00B8482A">
        <w:trPr>
          <w:trHeight w:val="330"/>
        </w:trPr>
        <w:tc>
          <w:tcPr>
            <w:tcW w:w="0" w:type="auto"/>
            <w:tcBorders>
              <w:top w:val="single" w:sz="4" w:space="0" w:color="9BC2E6"/>
              <w:left w:val="nil"/>
              <w:bottom w:val="single" w:sz="4" w:space="0" w:color="9BC2E6"/>
              <w:right w:val="nil"/>
            </w:tcBorders>
            <w:shd w:val="clear" w:color="DDEBF7" w:fill="DDEBF7"/>
            <w:noWrap/>
            <w:vAlign w:val="bottom"/>
            <w:hideMark/>
          </w:tcPr>
          <w:p w14:paraId="08D6734E" w14:textId="77777777" w:rsidR="00B8482A" w:rsidRPr="00B8482A" w:rsidRDefault="00B8482A" w:rsidP="00B8482A">
            <w:pPr>
              <w:spacing w:after="0" w:line="240" w:lineRule="auto"/>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IKČR 2.01 Zajistit povinnost vytváření digitálně přívětivé legislativy.</w:t>
            </w:r>
          </w:p>
        </w:tc>
      </w:tr>
      <w:tr w:rsidR="00B8482A" w:rsidRPr="00B8482A" w14:paraId="4BE81FD6"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2140BEE5" w14:textId="77777777" w:rsidR="00B8482A" w:rsidRPr="00B8482A" w:rsidRDefault="00B8482A" w:rsidP="00B8482A">
            <w:pPr>
              <w:spacing w:after="0" w:line="240" w:lineRule="auto"/>
              <w:ind w:firstLineChars="100" w:firstLine="2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Nástroje pro ověřovací otázky a soulad s ověřením DPL</w:t>
            </w:r>
          </w:p>
        </w:tc>
      </w:tr>
      <w:tr w:rsidR="00B8482A" w:rsidRPr="00B8482A" w14:paraId="3C2E0649"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231A1F43" w14:textId="77777777" w:rsidR="00B8482A" w:rsidRPr="00B8482A" w:rsidRDefault="00B8482A" w:rsidP="00B8482A">
            <w:pPr>
              <w:spacing w:after="0" w:line="240" w:lineRule="auto"/>
              <w:ind w:firstLineChars="100" w:firstLine="2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Obecná edukace klíčových subjektů v oblasti DPL</w:t>
            </w:r>
          </w:p>
        </w:tc>
      </w:tr>
      <w:tr w:rsidR="00B8482A" w:rsidRPr="00B8482A" w14:paraId="2F90AFFE"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4CB3FA28" w14:textId="77777777" w:rsidR="00B8482A" w:rsidRPr="00B8482A" w:rsidRDefault="00B8482A" w:rsidP="00B8482A">
            <w:pPr>
              <w:spacing w:after="0" w:line="240" w:lineRule="auto"/>
              <w:ind w:firstLineChars="100" w:firstLine="2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Obecná osvěta DPL pro veřejnost</w:t>
            </w:r>
          </w:p>
        </w:tc>
      </w:tr>
      <w:tr w:rsidR="00B8482A" w:rsidRPr="00B8482A" w14:paraId="42B47A43"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5CBC667C" w14:textId="77777777" w:rsidR="00B8482A" w:rsidRPr="00B8482A" w:rsidRDefault="00B8482A" w:rsidP="00B8482A">
            <w:pPr>
              <w:spacing w:after="0" w:line="240" w:lineRule="auto"/>
              <w:ind w:firstLineChars="100" w:firstLine="2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Odborná příprava pracovníků veřejné správy a souvisejících subjektů pro praktické naplnění DPL</w:t>
            </w:r>
          </w:p>
        </w:tc>
      </w:tr>
      <w:tr w:rsidR="00B8482A" w:rsidRPr="00B8482A" w14:paraId="7E7AB7ED"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20C346AA" w14:textId="77777777" w:rsidR="00B8482A" w:rsidRPr="00B8482A" w:rsidRDefault="00B8482A" w:rsidP="00B8482A">
            <w:pPr>
              <w:spacing w:after="0" w:line="240" w:lineRule="auto"/>
              <w:ind w:firstLineChars="100" w:firstLine="2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Poradenská činnost pro předkladatele a hodnotitele legislativy</w:t>
            </w:r>
          </w:p>
        </w:tc>
      </w:tr>
      <w:tr w:rsidR="00B8482A" w:rsidRPr="00B8482A" w14:paraId="21D0272F"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44EF0CF0" w14:textId="77777777" w:rsidR="00B8482A" w:rsidRPr="00B8482A" w:rsidRDefault="00B8482A" w:rsidP="00B8482A">
            <w:pPr>
              <w:spacing w:after="0" w:line="240" w:lineRule="auto"/>
              <w:ind w:firstLineChars="100" w:firstLine="2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Revize zásad DPL a jejich případné doplnění</w:t>
            </w:r>
          </w:p>
        </w:tc>
      </w:tr>
      <w:tr w:rsidR="00B8482A" w:rsidRPr="00B8482A" w14:paraId="354ACEE6"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497C014D" w14:textId="77777777" w:rsidR="00B8482A" w:rsidRPr="00B8482A" w:rsidRDefault="00B8482A" w:rsidP="00B8482A">
            <w:pPr>
              <w:spacing w:after="0" w:line="240" w:lineRule="auto"/>
              <w:ind w:firstLineChars="100" w:firstLine="2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Tvorba metodik a nástrojů pro uplatňování DPL</w:t>
            </w:r>
          </w:p>
        </w:tc>
      </w:tr>
      <w:tr w:rsidR="00B8482A" w:rsidRPr="00B8482A" w14:paraId="44C543A2"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11F024ED" w14:textId="77777777" w:rsidR="00B8482A" w:rsidRPr="00B8482A" w:rsidRDefault="00B8482A" w:rsidP="00B8482A">
            <w:pPr>
              <w:spacing w:after="0" w:line="240" w:lineRule="auto"/>
              <w:ind w:firstLineChars="100" w:firstLine="2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Vyjadřování se k návrhům legislativy ze strany PVDPL</w:t>
            </w:r>
          </w:p>
        </w:tc>
      </w:tr>
      <w:tr w:rsidR="00B8482A" w:rsidRPr="00B8482A" w14:paraId="160D91E2"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5EC065C8" w14:textId="77777777" w:rsidR="00B8482A" w:rsidRPr="00B8482A" w:rsidRDefault="00B8482A" w:rsidP="00B8482A">
            <w:pPr>
              <w:spacing w:after="0" w:line="240" w:lineRule="auto"/>
              <w:ind w:firstLineChars="100" w:firstLine="2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Zpracování a nasazení vzorových procesů pro implementaci legislativy v úřadu</w:t>
            </w:r>
          </w:p>
        </w:tc>
      </w:tr>
      <w:tr w:rsidR="00B8482A" w:rsidRPr="00B8482A" w14:paraId="6C15F998"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21A257FB" w14:textId="77777777" w:rsidR="00B8482A" w:rsidRPr="00B8482A" w:rsidRDefault="00B8482A" w:rsidP="00B8482A">
            <w:pPr>
              <w:spacing w:after="0" w:line="240" w:lineRule="auto"/>
              <w:ind w:firstLineChars="100" w:firstLine="2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Zpracování a nasazení vzorových procesů pro přípravu legislativy u předkladatele</w:t>
            </w:r>
          </w:p>
        </w:tc>
      </w:tr>
      <w:tr w:rsidR="00B8482A" w:rsidRPr="00B8482A" w14:paraId="2146493B" w14:textId="77777777" w:rsidTr="00B8482A">
        <w:trPr>
          <w:trHeight w:val="330"/>
        </w:trPr>
        <w:tc>
          <w:tcPr>
            <w:tcW w:w="0" w:type="auto"/>
            <w:tcBorders>
              <w:top w:val="single" w:sz="4" w:space="0" w:color="9BC2E6"/>
              <w:left w:val="nil"/>
              <w:bottom w:val="single" w:sz="4" w:space="0" w:color="9BC2E6"/>
              <w:right w:val="nil"/>
            </w:tcBorders>
            <w:shd w:val="clear" w:color="DDEBF7" w:fill="DDEBF7"/>
            <w:noWrap/>
            <w:vAlign w:val="bottom"/>
            <w:hideMark/>
          </w:tcPr>
          <w:p w14:paraId="22152C04" w14:textId="77777777" w:rsidR="00B8482A" w:rsidRPr="00B8482A" w:rsidRDefault="00B8482A" w:rsidP="00B8482A">
            <w:pPr>
              <w:spacing w:after="0" w:line="240" w:lineRule="auto"/>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 xml:space="preserve">IKČR 2.03 Dokončení projektů </w:t>
            </w:r>
            <w:proofErr w:type="spellStart"/>
            <w:r w:rsidRPr="00B8482A">
              <w:rPr>
                <w:rFonts w:eastAsia="Times New Roman" w:cs="Calibri"/>
                <w:b/>
                <w:bCs/>
                <w:color w:val="000000"/>
                <w:spacing w:val="0"/>
                <w:szCs w:val="20"/>
                <w:lang w:eastAsia="cs-CZ"/>
              </w:rPr>
              <w:t>eSbírka</w:t>
            </w:r>
            <w:proofErr w:type="spellEnd"/>
            <w:r w:rsidRPr="00B8482A">
              <w:rPr>
                <w:rFonts w:eastAsia="Times New Roman" w:cs="Calibri"/>
                <w:b/>
                <w:bCs/>
                <w:color w:val="000000"/>
                <w:spacing w:val="0"/>
                <w:szCs w:val="20"/>
                <w:lang w:eastAsia="cs-CZ"/>
              </w:rPr>
              <w:t xml:space="preserve"> a </w:t>
            </w:r>
            <w:proofErr w:type="spellStart"/>
            <w:r w:rsidRPr="00B8482A">
              <w:rPr>
                <w:rFonts w:eastAsia="Times New Roman" w:cs="Calibri"/>
                <w:b/>
                <w:bCs/>
                <w:color w:val="000000"/>
                <w:spacing w:val="0"/>
                <w:szCs w:val="20"/>
                <w:lang w:eastAsia="cs-CZ"/>
              </w:rPr>
              <w:t>eLegislativa</w:t>
            </w:r>
            <w:proofErr w:type="spellEnd"/>
            <w:r w:rsidRPr="00B8482A">
              <w:rPr>
                <w:rFonts w:eastAsia="Times New Roman" w:cs="Calibri"/>
                <w:b/>
                <w:bCs/>
                <w:color w:val="000000"/>
                <w:spacing w:val="0"/>
                <w:szCs w:val="20"/>
                <w:lang w:eastAsia="cs-CZ"/>
              </w:rPr>
              <w:t>.</w:t>
            </w:r>
          </w:p>
        </w:tc>
      </w:tr>
      <w:tr w:rsidR="00B8482A" w:rsidRPr="00B8482A" w14:paraId="22872D4E"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2074239E" w14:textId="77777777" w:rsidR="00B8482A" w:rsidRPr="00B8482A" w:rsidRDefault="00B8482A" w:rsidP="00B8482A">
            <w:pPr>
              <w:spacing w:after="0" w:line="240" w:lineRule="auto"/>
              <w:ind w:firstLineChars="100" w:firstLine="2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 xml:space="preserve">Nasazení modulů </w:t>
            </w:r>
            <w:proofErr w:type="spellStart"/>
            <w:r w:rsidRPr="00B8482A">
              <w:rPr>
                <w:rFonts w:eastAsia="Times New Roman" w:cs="Calibri"/>
                <w:color w:val="000000"/>
                <w:spacing w:val="0"/>
                <w:szCs w:val="20"/>
                <w:lang w:eastAsia="cs-CZ"/>
              </w:rPr>
              <w:t>eLegislativa</w:t>
            </w:r>
            <w:proofErr w:type="spellEnd"/>
            <w:r w:rsidRPr="00B8482A">
              <w:rPr>
                <w:rFonts w:eastAsia="Times New Roman" w:cs="Calibri"/>
                <w:color w:val="000000"/>
                <w:spacing w:val="0"/>
                <w:szCs w:val="20"/>
                <w:lang w:eastAsia="cs-CZ"/>
              </w:rPr>
              <w:t xml:space="preserve"> pro tvorbu legislativy v praxi</w:t>
            </w:r>
          </w:p>
        </w:tc>
      </w:tr>
      <w:tr w:rsidR="00B8482A" w:rsidRPr="00B8482A" w14:paraId="1150F87B"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36E1D90F" w14:textId="77777777" w:rsidR="00B8482A" w:rsidRPr="00B8482A" w:rsidRDefault="00B8482A" w:rsidP="00B8482A">
            <w:pPr>
              <w:spacing w:after="0" w:line="240" w:lineRule="auto"/>
              <w:ind w:firstLineChars="100" w:firstLine="2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Podpora většího zapojení veřejnosti do tvorby a úpravy legislativy prostřednictvím ESL</w:t>
            </w:r>
          </w:p>
        </w:tc>
      </w:tr>
      <w:tr w:rsidR="00B8482A" w:rsidRPr="00B8482A" w14:paraId="36F9094C"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06744EA0" w14:textId="77777777" w:rsidR="00B8482A" w:rsidRPr="00B8482A" w:rsidRDefault="00B8482A" w:rsidP="00B8482A">
            <w:pPr>
              <w:spacing w:after="0" w:line="240" w:lineRule="auto"/>
              <w:ind w:firstLineChars="100" w:firstLine="2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Vytvoření informačního systému právních předpisů ÚSC a jeho integrace s e-Sbírkou a e Legislativou</w:t>
            </w:r>
          </w:p>
        </w:tc>
      </w:tr>
      <w:tr w:rsidR="00B8482A" w:rsidRPr="00B8482A" w14:paraId="45CE827A"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0AE672CB" w14:textId="77777777" w:rsidR="00B8482A" w:rsidRPr="00B8482A" w:rsidRDefault="00B8482A" w:rsidP="00B8482A">
            <w:pPr>
              <w:spacing w:after="0" w:line="240" w:lineRule="auto"/>
              <w:ind w:firstLineChars="100" w:firstLine="2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Vytvoření podmínek pro využívání funkcí ESL veřejností a komerčním sektorem</w:t>
            </w:r>
          </w:p>
        </w:tc>
      </w:tr>
      <w:tr w:rsidR="00B8482A" w:rsidRPr="00B8482A" w14:paraId="5A132577"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1E706D05" w14:textId="77777777" w:rsidR="00B8482A" w:rsidRPr="00B8482A" w:rsidRDefault="00B8482A" w:rsidP="00B8482A">
            <w:pPr>
              <w:spacing w:after="0" w:line="240" w:lineRule="auto"/>
              <w:ind w:firstLineChars="100" w:firstLine="2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 xml:space="preserve">Zajistit dlouhodobý provoz vybudovaného řešení </w:t>
            </w:r>
            <w:proofErr w:type="spellStart"/>
            <w:r w:rsidRPr="00B8482A">
              <w:rPr>
                <w:rFonts w:eastAsia="Times New Roman" w:cs="Calibri"/>
                <w:color w:val="000000"/>
                <w:spacing w:val="0"/>
                <w:szCs w:val="20"/>
                <w:lang w:eastAsia="cs-CZ"/>
              </w:rPr>
              <w:t>eS</w:t>
            </w:r>
            <w:proofErr w:type="spellEnd"/>
            <w:r w:rsidRPr="00B8482A">
              <w:rPr>
                <w:rFonts w:eastAsia="Times New Roman" w:cs="Calibri"/>
                <w:color w:val="000000"/>
                <w:spacing w:val="0"/>
                <w:szCs w:val="20"/>
                <w:lang w:eastAsia="cs-CZ"/>
              </w:rPr>
              <w:t>/</w:t>
            </w:r>
            <w:proofErr w:type="spellStart"/>
            <w:r w:rsidRPr="00B8482A">
              <w:rPr>
                <w:rFonts w:eastAsia="Times New Roman" w:cs="Calibri"/>
                <w:color w:val="000000"/>
                <w:spacing w:val="0"/>
                <w:szCs w:val="20"/>
                <w:lang w:eastAsia="cs-CZ"/>
              </w:rPr>
              <w:t>eL</w:t>
            </w:r>
            <w:proofErr w:type="spellEnd"/>
          </w:p>
        </w:tc>
      </w:tr>
      <w:tr w:rsidR="00F25D25" w:rsidRPr="00B8482A" w14:paraId="6BC5494F" w14:textId="77777777" w:rsidTr="00B51F75">
        <w:trPr>
          <w:trHeight w:val="330"/>
        </w:trPr>
        <w:tc>
          <w:tcPr>
            <w:tcW w:w="0" w:type="auto"/>
            <w:tcBorders>
              <w:top w:val="single" w:sz="4" w:space="0" w:color="9BC2E6"/>
              <w:left w:val="nil"/>
              <w:bottom w:val="single" w:sz="4" w:space="0" w:color="9BC2E6"/>
              <w:right w:val="nil"/>
            </w:tcBorders>
            <w:shd w:val="clear" w:color="DDEBF7" w:fill="DDEBF7"/>
            <w:noWrap/>
            <w:vAlign w:val="bottom"/>
            <w:hideMark/>
          </w:tcPr>
          <w:p w14:paraId="54696E9C" w14:textId="77777777" w:rsidR="00F25D25" w:rsidRPr="00B8482A" w:rsidRDefault="00F25D25" w:rsidP="00B51F75">
            <w:pPr>
              <w:spacing w:after="0" w:line="240" w:lineRule="auto"/>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IKČR 2.04 Průběžné analyzování platných právních předpisů (zákonů, vyhlášek, nařízení a usnesení vlády) a návrhy novel agendových zákonů a základních procesních předpisů.</w:t>
            </w:r>
          </w:p>
        </w:tc>
      </w:tr>
      <w:tr w:rsidR="00F25D25" w:rsidRPr="00B8482A" w14:paraId="5E40449D" w14:textId="77777777" w:rsidTr="00B51F75">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0A9A5875" w14:textId="77777777" w:rsidR="00F25D25" w:rsidRPr="00B8482A" w:rsidRDefault="00F25D25" w:rsidP="00B51F75">
            <w:pPr>
              <w:spacing w:after="0" w:line="240" w:lineRule="auto"/>
              <w:ind w:firstLineChars="100" w:firstLine="2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Analýza a následná harmonizace agendových zákonů a vyhlášek Ministerstva spravedlnosti ve vztahu k digitální transformaci</w:t>
            </w:r>
          </w:p>
        </w:tc>
      </w:tr>
      <w:tr w:rsidR="00F25D25" w:rsidRPr="00B8482A" w14:paraId="0CF27FAE" w14:textId="77777777" w:rsidTr="00B51F75">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62951925" w14:textId="77777777" w:rsidR="00F25D25" w:rsidRPr="00B8482A" w:rsidRDefault="00F25D25" w:rsidP="00B51F75">
            <w:pPr>
              <w:spacing w:after="0" w:line="240" w:lineRule="auto"/>
              <w:ind w:firstLineChars="100" w:firstLine="2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Analýza a novelizace zákonů klíčových agend veřejné správy, kde dochází k nejčastějšímu řešení životních situací</w:t>
            </w:r>
          </w:p>
        </w:tc>
      </w:tr>
      <w:tr w:rsidR="00F25D25" w:rsidRPr="00B8482A" w14:paraId="2C037F89" w14:textId="77777777" w:rsidTr="00B51F75">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4E18E484" w14:textId="77777777" w:rsidR="00F25D25" w:rsidRPr="00B8482A" w:rsidRDefault="00F25D25" w:rsidP="00B51F75">
            <w:pPr>
              <w:spacing w:after="0" w:line="240" w:lineRule="auto"/>
              <w:ind w:firstLineChars="100" w:firstLine="2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Harmonizace agendových zákonů a vyhlášek rezortu ŽP</w:t>
            </w:r>
          </w:p>
        </w:tc>
      </w:tr>
      <w:tr w:rsidR="00F25D25" w:rsidRPr="00B8482A" w14:paraId="4BB9AE0C" w14:textId="77777777" w:rsidTr="00B51F75">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1D406D9C" w14:textId="77777777" w:rsidR="00F25D25" w:rsidRPr="00B8482A" w:rsidRDefault="00F25D25" w:rsidP="00B51F75">
            <w:pPr>
              <w:spacing w:after="0" w:line="240" w:lineRule="auto"/>
              <w:ind w:firstLineChars="100" w:firstLine="2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 xml:space="preserve">Konsolidace zjištění nedostatků vůči </w:t>
            </w:r>
            <w:proofErr w:type="spellStart"/>
            <w:r w:rsidRPr="00B8482A">
              <w:rPr>
                <w:rFonts w:eastAsia="Times New Roman" w:cs="Calibri"/>
                <w:color w:val="000000"/>
                <w:spacing w:val="0"/>
                <w:szCs w:val="20"/>
                <w:lang w:eastAsia="cs-CZ"/>
              </w:rPr>
              <w:t>eGovernment</w:t>
            </w:r>
            <w:proofErr w:type="spellEnd"/>
            <w:r w:rsidRPr="00B8482A">
              <w:rPr>
                <w:rFonts w:eastAsia="Times New Roman" w:cs="Calibri"/>
                <w:color w:val="000000"/>
                <w:spacing w:val="0"/>
                <w:szCs w:val="20"/>
                <w:lang w:eastAsia="cs-CZ"/>
              </w:rPr>
              <w:t xml:space="preserve"> z dosavadních projektů a tvorba rámce pro novou legislativu</w:t>
            </w:r>
          </w:p>
        </w:tc>
      </w:tr>
      <w:tr w:rsidR="00F25D25" w:rsidRPr="00B8482A" w14:paraId="78198465" w14:textId="77777777" w:rsidTr="00B51F75">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2D56DAED" w14:textId="77777777" w:rsidR="00F25D25" w:rsidRPr="00B8482A" w:rsidRDefault="00F25D25" w:rsidP="00B51F75">
            <w:pPr>
              <w:spacing w:after="0" w:line="240" w:lineRule="auto"/>
              <w:ind w:firstLineChars="100" w:firstLine="2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Návrh právní úpravy rozpočtových pravidel pro IT náklady</w:t>
            </w:r>
          </w:p>
        </w:tc>
      </w:tr>
      <w:tr w:rsidR="00F25D25" w:rsidRPr="00B8482A" w14:paraId="3EDF0D26" w14:textId="77777777" w:rsidTr="00B51F75">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05F90FC8" w14:textId="77777777" w:rsidR="00F25D25" w:rsidRPr="00B8482A" w:rsidRDefault="00F25D25" w:rsidP="00B51F75">
            <w:pPr>
              <w:spacing w:after="0" w:line="240" w:lineRule="auto"/>
              <w:ind w:firstLineChars="100" w:firstLine="2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Ustavení centrálního týmu (legislativců a PM), který bude monitorovat a řídit konvergenci právních předpisů do DPL podoby.</w:t>
            </w:r>
          </w:p>
        </w:tc>
      </w:tr>
      <w:tr w:rsidR="00F25D25" w:rsidRPr="00B8482A" w14:paraId="6F5AD2CF" w14:textId="77777777" w:rsidTr="00B51F75">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0E084C11" w14:textId="77777777" w:rsidR="00F25D25" w:rsidRPr="00B8482A" w:rsidRDefault="00F25D25" w:rsidP="00B51F75">
            <w:pPr>
              <w:spacing w:after="0" w:line="240" w:lineRule="auto"/>
              <w:ind w:firstLineChars="100" w:firstLine="2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Zákon o elektronickém zdravotnictví a bezpečném sdílení dat mezi poskytovateli zdravotních služeb.</w:t>
            </w:r>
          </w:p>
        </w:tc>
      </w:tr>
      <w:tr w:rsidR="00F25D25" w:rsidRPr="00B8482A" w14:paraId="28797EE6" w14:textId="77777777" w:rsidTr="00B51F75">
        <w:trPr>
          <w:trHeight w:val="330"/>
        </w:trPr>
        <w:tc>
          <w:tcPr>
            <w:tcW w:w="0" w:type="auto"/>
            <w:tcBorders>
              <w:top w:val="single" w:sz="4" w:space="0" w:color="9BC2E6"/>
              <w:left w:val="nil"/>
              <w:bottom w:val="single" w:sz="4" w:space="0" w:color="9BC2E6"/>
              <w:right w:val="nil"/>
            </w:tcBorders>
            <w:shd w:val="clear" w:color="DDEBF7" w:fill="DDEBF7"/>
            <w:noWrap/>
            <w:vAlign w:val="bottom"/>
            <w:hideMark/>
          </w:tcPr>
          <w:p w14:paraId="0A56369B" w14:textId="77777777" w:rsidR="00F25D25" w:rsidRPr="00B8482A" w:rsidRDefault="00F25D25" w:rsidP="00B51F75">
            <w:pPr>
              <w:spacing w:after="0" w:line="240" w:lineRule="auto"/>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 xml:space="preserve">IKČR 2.05 Posílení práv občanů a </w:t>
            </w:r>
            <w:r w:rsidRPr="00B8482A">
              <w:rPr>
                <w:rFonts w:ascii="Arial" w:eastAsia="Times New Roman" w:hAnsi="Arial" w:cs="Arial"/>
                <w:b/>
                <w:bCs/>
                <w:color w:val="000000"/>
                <w:spacing w:val="0"/>
                <w:szCs w:val="20"/>
                <w:lang w:eastAsia="cs-CZ"/>
              </w:rPr>
              <w:t>firem</w:t>
            </w:r>
            <w:r w:rsidRPr="00B8482A">
              <w:rPr>
                <w:rFonts w:eastAsia="Times New Roman" w:cs="Calibri"/>
                <w:b/>
                <w:bCs/>
                <w:color w:val="000000"/>
                <w:spacing w:val="0"/>
                <w:szCs w:val="20"/>
                <w:lang w:eastAsia="cs-CZ"/>
              </w:rPr>
              <w:t xml:space="preserve"> na digitální služby.</w:t>
            </w:r>
          </w:p>
        </w:tc>
      </w:tr>
      <w:tr w:rsidR="00F25D25" w:rsidRPr="00B8482A" w14:paraId="7A1E8D7E" w14:textId="77777777" w:rsidTr="00B51F75">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580605EF" w14:textId="77777777" w:rsidR="00F25D25" w:rsidRPr="00B8482A" w:rsidRDefault="00F25D25" w:rsidP="00B51F75">
            <w:pPr>
              <w:spacing w:after="0" w:line="240" w:lineRule="auto"/>
              <w:ind w:firstLineChars="100" w:firstLine="2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Legislativní zakotvení nezbytných změn, potřebných k realizaci ostatních cílů IKČR</w:t>
            </w:r>
          </w:p>
        </w:tc>
      </w:tr>
      <w:tr w:rsidR="00F25D25" w:rsidRPr="00B8482A" w14:paraId="545C9954" w14:textId="77777777" w:rsidTr="00B51F75">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01271BA7" w14:textId="77777777" w:rsidR="00F25D25" w:rsidRPr="00B8482A" w:rsidRDefault="00F25D25" w:rsidP="00B51F75">
            <w:pPr>
              <w:spacing w:after="0" w:line="240" w:lineRule="auto"/>
              <w:ind w:firstLineChars="100" w:firstLine="2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 xml:space="preserve">Příprava zcela nového zákona o ISVS jako procesně-řídící normy pro </w:t>
            </w:r>
            <w:proofErr w:type="spellStart"/>
            <w:r w:rsidRPr="00B8482A">
              <w:rPr>
                <w:rFonts w:eastAsia="Times New Roman" w:cs="Calibri"/>
                <w:color w:val="000000"/>
                <w:spacing w:val="0"/>
                <w:szCs w:val="20"/>
                <w:lang w:eastAsia="cs-CZ"/>
              </w:rPr>
              <w:t>eGovernment</w:t>
            </w:r>
            <w:proofErr w:type="spellEnd"/>
            <w:r w:rsidRPr="00B8482A">
              <w:rPr>
                <w:rFonts w:eastAsia="Times New Roman" w:cs="Calibri"/>
                <w:color w:val="000000"/>
                <w:spacing w:val="0"/>
                <w:szCs w:val="20"/>
                <w:lang w:eastAsia="cs-CZ"/>
              </w:rPr>
              <w:t xml:space="preserve"> a změna souvisejících zákonů</w:t>
            </w:r>
          </w:p>
        </w:tc>
      </w:tr>
      <w:tr w:rsidR="00F25D25" w:rsidRPr="00B8482A" w14:paraId="7AC0EFC5" w14:textId="77777777" w:rsidTr="00B51F75">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7F73062D" w14:textId="77777777" w:rsidR="00F25D25" w:rsidRPr="00B8482A" w:rsidRDefault="00F25D25" w:rsidP="00B51F75">
            <w:pPr>
              <w:spacing w:after="0" w:line="240" w:lineRule="auto"/>
              <w:ind w:firstLineChars="100" w:firstLine="2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Široká diskuse o digitálních službách veřejné správy</w:t>
            </w:r>
          </w:p>
        </w:tc>
      </w:tr>
      <w:tr w:rsidR="00B8482A" w:rsidRPr="00B8482A" w14:paraId="17969670" w14:textId="77777777" w:rsidTr="00B8482A">
        <w:trPr>
          <w:trHeight w:val="330"/>
        </w:trPr>
        <w:tc>
          <w:tcPr>
            <w:tcW w:w="0" w:type="auto"/>
            <w:tcBorders>
              <w:top w:val="single" w:sz="4" w:space="0" w:color="9BC2E6"/>
              <w:left w:val="nil"/>
              <w:bottom w:val="single" w:sz="4" w:space="0" w:color="9BC2E6"/>
              <w:right w:val="nil"/>
            </w:tcBorders>
            <w:shd w:val="clear" w:color="DDEBF7" w:fill="DDEBF7"/>
            <w:noWrap/>
            <w:vAlign w:val="bottom"/>
            <w:hideMark/>
          </w:tcPr>
          <w:p w14:paraId="0E98D100" w14:textId="77777777" w:rsidR="00B8482A" w:rsidRPr="00B8482A" w:rsidRDefault="00B8482A" w:rsidP="00B8482A">
            <w:pPr>
              <w:spacing w:after="0" w:line="240" w:lineRule="auto"/>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 xml:space="preserve">IKČR 2.06 Analýza účinnosti všech zákonů a vyhlášek </w:t>
            </w:r>
            <w:proofErr w:type="spellStart"/>
            <w:r w:rsidRPr="00B8482A">
              <w:rPr>
                <w:rFonts w:eastAsia="Times New Roman" w:cs="Calibri"/>
                <w:b/>
                <w:bCs/>
                <w:color w:val="000000"/>
                <w:spacing w:val="0"/>
                <w:szCs w:val="20"/>
                <w:lang w:eastAsia="cs-CZ"/>
              </w:rPr>
              <w:t>eGovernmentu</w:t>
            </w:r>
            <w:proofErr w:type="spellEnd"/>
            <w:r w:rsidRPr="00B8482A">
              <w:rPr>
                <w:rFonts w:eastAsia="Times New Roman" w:cs="Calibri"/>
                <w:b/>
                <w:bCs/>
                <w:color w:val="000000"/>
                <w:spacing w:val="0"/>
                <w:szCs w:val="20"/>
                <w:lang w:eastAsia="cs-CZ"/>
              </w:rPr>
              <w:t xml:space="preserve"> a jejich případná aktualizace</w:t>
            </w:r>
          </w:p>
        </w:tc>
      </w:tr>
      <w:tr w:rsidR="00B8482A" w:rsidRPr="00B8482A" w14:paraId="73BD3150"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07160B53" w14:textId="77777777" w:rsidR="00B8482A" w:rsidRPr="00B8482A" w:rsidRDefault="00B8482A" w:rsidP="00B8482A">
            <w:pPr>
              <w:spacing w:after="0" w:line="240" w:lineRule="auto"/>
              <w:ind w:firstLineChars="100" w:firstLine="2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lastRenderedPageBreak/>
              <w:t xml:space="preserve">Analýza využitelnosti </w:t>
            </w:r>
            <w:proofErr w:type="spellStart"/>
            <w:r w:rsidRPr="00B8482A">
              <w:rPr>
                <w:rFonts w:eastAsia="Times New Roman" w:cs="Calibri"/>
                <w:color w:val="000000"/>
                <w:spacing w:val="0"/>
                <w:szCs w:val="20"/>
                <w:lang w:eastAsia="cs-CZ"/>
              </w:rPr>
              <w:t>eGovernment</w:t>
            </w:r>
            <w:proofErr w:type="spellEnd"/>
            <w:r w:rsidRPr="00B8482A">
              <w:rPr>
                <w:rFonts w:eastAsia="Times New Roman" w:cs="Calibri"/>
                <w:color w:val="000000"/>
                <w:spacing w:val="0"/>
                <w:szCs w:val="20"/>
                <w:lang w:eastAsia="cs-CZ"/>
              </w:rPr>
              <w:t xml:space="preserve"> služeb komerčními poskytovateli</w:t>
            </w:r>
          </w:p>
        </w:tc>
      </w:tr>
      <w:tr w:rsidR="00B8482A" w:rsidRPr="00B8482A" w14:paraId="40EDAD01"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3C19B2D0" w14:textId="77777777" w:rsidR="00B8482A" w:rsidRPr="00B8482A" w:rsidRDefault="00B8482A" w:rsidP="00B8482A">
            <w:pPr>
              <w:spacing w:after="0" w:line="240" w:lineRule="auto"/>
              <w:ind w:firstLineChars="100" w:firstLine="2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Harmonizace agendových zákonů</w:t>
            </w:r>
            <w:r w:rsidRPr="00B8482A">
              <w:rPr>
                <w:rFonts w:eastAsia="Times New Roman" w:cs="Calibri"/>
                <w:color w:val="000000"/>
                <w:spacing w:val="0"/>
                <w:szCs w:val="20"/>
                <w:lang w:eastAsia="cs-CZ"/>
              </w:rPr>
              <w:br/>
              <w:t>a vyhlášek MF ve vztahu k digitální transformaci</w:t>
            </w:r>
          </w:p>
        </w:tc>
      </w:tr>
      <w:tr w:rsidR="00B8482A" w:rsidRPr="00B8482A" w14:paraId="62FE133E"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7912D83A" w14:textId="77777777" w:rsidR="00B8482A" w:rsidRPr="00B8482A" w:rsidRDefault="00B8482A" w:rsidP="00B8482A">
            <w:pPr>
              <w:spacing w:after="0" w:line="240" w:lineRule="auto"/>
              <w:ind w:firstLineChars="100" w:firstLine="2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Harmonizace agendových zákonů a vyhlášek ČBÚ ve vztahu k digitální transformaci</w:t>
            </w:r>
          </w:p>
        </w:tc>
      </w:tr>
      <w:tr w:rsidR="00B8482A" w:rsidRPr="00B8482A" w14:paraId="383AE6DA"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48351A33" w14:textId="77777777" w:rsidR="00B8482A" w:rsidRPr="00B8482A" w:rsidRDefault="00B8482A" w:rsidP="00B8482A">
            <w:pPr>
              <w:spacing w:after="0" w:line="240" w:lineRule="auto"/>
              <w:ind w:firstLineChars="100" w:firstLine="2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Harmonizace agendových zákonů a vyhlášek ČSÚ ve vztahu k digitální transformaci</w:t>
            </w:r>
          </w:p>
        </w:tc>
      </w:tr>
      <w:tr w:rsidR="00B8482A" w:rsidRPr="00B8482A" w14:paraId="76C42490"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46B7083F" w14:textId="30254465" w:rsidR="00B8482A" w:rsidRPr="00B8482A" w:rsidRDefault="00B8482A" w:rsidP="00B8482A">
            <w:pPr>
              <w:spacing w:after="0" w:line="240" w:lineRule="auto"/>
              <w:ind w:firstLineChars="100" w:firstLine="2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Harmonizace agendových zákonů a vyhlášek ČÚZK ve vztahu k digitální transformaci – mandatorní záměr</w:t>
            </w:r>
          </w:p>
        </w:tc>
      </w:tr>
      <w:tr w:rsidR="00B8482A" w:rsidRPr="00B8482A" w14:paraId="001D85A8"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5DBB93AF" w14:textId="77777777" w:rsidR="00B8482A" w:rsidRPr="00B8482A" w:rsidRDefault="00B8482A" w:rsidP="00B8482A">
            <w:pPr>
              <w:spacing w:after="0" w:line="240" w:lineRule="auto"/>
              <w:ind w:firstLineChars="100" w:firstLine="2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Harmonizace agendových zákonů a vyhlášek Ministerstva vnitra ve vztahu k digitální transformaci</w:t>
            </w:r>
          </w:p>
        </w:tc>
      </w:tr>
      <w:tr w:rsidR="00B8482A" w:rsidRPr="00B8482A" w14:paraId="34B1F7B4"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079D32C9" w14:textId="77777777" w:rsidR="00B8482A" w:rsidRPr="00B8482A" w:rsidRDefault="00B8482A" w:rsidP="00B8482A">
            <w:pPr>
              <w:spacing w:after="0" w:line="240" w:lineRule="auto"/>
              <w:ind w:firstLineChars="100" w:firstLine="2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Harmonizace agendových zákonů a vyhlášek MK ve vztahu k digitální transformaci</w:t>
            </w:r>
          </w:p>
        </w:tc>
      </w:tr>
      <w:tr w:rsidR="00B8482A" w:rsidRPr="00B8482A" w14:paraId="6B4BA1C7"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2A787C77" w14:textId="77777777" w:rsidR="00B8482A" w:rsidRPr="00B8482A" w:rsidRDefault="00B8482A" w:rsidP="00B8482A">
            <w:pPr>
              <w:spacing w:after="0" w:line="240" w:lineRule="auto"/>
              <w:ind w:firstLineChars="100" w:firstLine="2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Harmonizace agendových zákonů a vyhlášek MZV ve vztahu k digitální transformaci</w:t>
            </w:r>
          </w:p>
        </w:tc>
      </w:tr>
      <w:tr w:rsidR="00B8482A" w:rsidRPr="00B8482A" w14:paraId="08001E06"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4F8A4EDC" w14:textId="77777777" w:rsidR="00B8482A" w:rsidRPr="00B8482A" w:rsidRDefault="00B8482A" w:rsidP="00B8482A">
            <w:pPr>
              <w:spacing w:after="0" w:line="240" w:lineRule="auto"/>
              <w:ind w:firstLineChars="100" w:firstLine="2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Harmonizace agendových zákonů a vyhlášek resortu MPSV ve vztahu k digitální transformaci</w:t>
            </w:r>
          </w:p>
        </w:tc>
      </w:tr>
      <w:tr w:rsidR="00B8482A" w:rsidRPr="00B8482A" w14:paraId="3509F632"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078C8654" w14:textId="77777777" w:rsidR="00B8482A" w:rsidRPr="00B8482A" w:rsidRDefault="00B8482A" w:rsidP="00B8482A">
            <w:pPr>
              <w:spacing w:after="0" w:line="240" w:lineRule="auto"/>
              <w:ind w:firstLineChars="100" w:firstLine="2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 xml:space="preserve">Obecné legislativní úpravy k umožnění využívání </w:t>
            </w:r>
            <w:proofErr w:type="spellStart"/>
            <w:r w:rsidRPr="00B8482A">
              <w:rPr>
                <w:rFonts w:eastAsia="Times New Roman" w:cs="Calibri"/>
                <w:color w:val="000000"/>
                <w:spacing w:val="0"/>
                <w:szCs w:val="20"/>
                <w:lang w:eastAsia="cs-CZ"/>
              </w:rPr>
              <w:t>eGovernment</w:t>
            </w:r>
            <w:proofErr w:type="spellEnd"/>
            <w:r w:rsidRPr="00B8482A">
              <w:rPr>
                <w:rFonts w:eastAsia="Times New Roman" w:cs="Calibri"/>
                <w:color w:val="000000"/>
                <w:spacing w:val="0"/>
                <w:szCs w:val="20"/>
                <w:lang w:eastAsia="cs-CZ"/>
              </w:rPr>
              <w:t xml:space="preserve"> služeb komerčními poskytovateli</w:t>
            </w:r>
          </w:p>
        </w:tc>
      </w:tr>
      <w:tr w:rsidR="00B8482A" w:rsidRPr="00B8482A" w14:paraId="7CA6DBED"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5A36A00C" w14:textId="77777777" w:rsidR="00B8482A" w:rsidRPr="00B8482A" w:rsidRDefault="00B8482A" w:rsidP="00B8482A">
            <w:pPr>
              <w:spacing w:after="0" w:line="240" w:lineRule="auto"/>
              <w:ind w:firstLineChars="100" w:firstLine="2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Tvorba vzorových ustanovení do agendových zákonů, které budou naplňovat principy upravené v zákoně o ISVS</w:t>
            </w:r>
          </w:p>
        </w:tc>
      </w:tr>
      <w:tr w:rsidR="00B8482A" w:rsidRPr="00B8482A" w14:paraId="1FEAC636"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284FFEB2" w14:textId="77777777" w:rsidR="00B8482A" w:rsidRPr="00B8482A" w:rsidRDefault="00B8482A" w:rsidP="00B8482A">
            <w:pPr>
              <w:spacing w:after="0" w:line="240" w:lineRule="auto"/>
              <w:ind w:firstLineChars="100" w:firstLine="2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Úpravy právních předpisů v oblasti autoritativních údajů a jejich sdílení</w:t>
            </w:r>
          </w:p>
        </w:tc>
      </w:tr>
      <w:tr w:rsidR="00F25D25" w:rsidRPr="00B8482A" w14:paraId="3207A238" w14:textId="77777777" w:rsidTr="00B51F75">
        <w:trPr>
          <w:trHeight w:val="330"/>
        </w:trPr>
        <w:tc>
          <w:tcPr>
            <w:tcW w:w="0" w:type="auto"/>
            <w:tcBorders>
              <w:top w:val="single" w:sz="4" w:space="0" w:color="9BC2E6"/>
              <w:left w:val="nil"/>
              <w:bottom w:val="single" w:sz="4" w:space="0" w:color="9BC2E6"/>
              <w:right w:val="nil"/>
            </w:tcBorders>
            <w:shd w:val="clear" w:color="DDEBF7" w:fill="DDEBF7"/>
            <w:noWrap/>
            <w:vAlign w:val="bottom"/>
            <w:hideMark/>
          </w:tcPr>
          <w:p w14:paraId="4167467B" w14:textId="77777777" w:rsidR="00F25D25" w:rsidRPr="00B8482A" w:rsidRDefault="00F25D25" w:rsidP="00B51F75">
            <w:pPr>
              <w:spacing w:after="0" w:line="240" w:lineRule="auto"/>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 xml:space="preserve">IKČR 2.07 Analyzovat a umožnit přesah služeb </w:t>
            </w:r>
            <w:proofErr w:type="spellStart"/>
            <w:r w:rsidRPr="00B8482A">
              <w:rPr>
                <w:rFonts w:eastAsia="Times New Roman" w:cs="Calibri"/>
                <w:b/>
                <w:bCs/>
                <w:color w:val="000000"/>
                <w:spacing w:val="0"/>
                <w:szCs w:val="20"/>
                <w:lang w:eastAsia="cs-CZ"/>
              </w:rPr>
              <w:t>eGovernmentu</w:t>
            </w:r>
            <w:proofErr w:type="spellEnd"/>
            <w:r w:rsidRPr="00B8482A">
              <w:rPr>
                <w:rFonts w:eastAsia="Times New Roman" w:cs="Calibri"/>
                <w:b/>
                <w:bCs/>
                <w:color w:val="000000"/>
                <w:spacing w:val="0"/>
                <w:szCs w:val="20"/>
                <w:lang w:eastAsia="cs-CZ"/>
              </w:rPr>
              <w:t xml:space="preserve"> a jejich využití pro soukromoprávní subjekty.</w:t>
            </w:r>
          </w:p>
        </w:tc>
      </w:tr>
      <w:tr w:rsidR="00F25D25" w:rsidRPr="00B8482A" w14:paraId="5F13B1B7" w14:textId="77777777" w:rsidTr="00B51F75">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69E70766" w14:textId="77777777" w:rsidR="00F25D25" w:rsidRPr="00B8482A" w:rsidRDefault="00F25D25" w:rsidP="00B51F75">
            <w:pPr>
              <w:spacing w:after="0" w:line="240" w:lineRule="auto"/>
              <w:ind w:firstLineChars="100" w:firstLine="2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Definice obecných podmínek pro možnost využívání sdílených a dalších digitálních služeb státu i poskytovateli soukromoprávních digitálních služeb</w:t>
            </w:r>
          </w:p>
        </w:tc>
      </w:tr>
      <w:tr w:rsidR="00F25D25" w:rsidRPr="00B8482A" w14:paraId="328C3F19" w14:textId="77777777" w:rsidTr="00B51F75">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11959545" w14:textId="77777777" w:rsidR="00F25D25" w:rsidRPr="00B8482A" w:rsidRDefault="00F25D25" w:rsidP="00B51F75">
            <w:pPr>
              <w:spacing w:after="0" w:line="240" w:lineRule="auto"/>
              <w:ind w:firstLineChars="100" w:firstLine="2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Sběr a vyhodnocení požadavků a námětů od soukromých a komerčních poskytovatelů a uživatelů digitálních služeb na využitelnost sdílených a dalších digitálních služeb státu</w:t>
            </w:r>
          </w:p>
        </w:tc>
      </w:tr>
    </w:tbl>
    <w:p w14:paraId="51DA4B02" w14:textId="48118FA7" w:rsidR="00ED7C29" w:rsidRDefault="00ED7C29" w:rsidP="00FA3930"/>
    <w:p w14:paraId="7F8FBB4E" w14:textId="141A56AA" w:rsidR="00FA3930" w:rsidRPr="00FA3930" w:rsidRDefault="00ED7C29" w:rsidP="00ED7C29">
      <w:pPr>
        <w:spacing w:after="160" w:line="259" w:lineRule="auto"/>
        <w:jc w:val="left"/>
      </w:pPr>
      <w:r>
        <w:br w:type="page"/>
      </w:r>
    </w:p>
    <w:p w14:paraId="3E96F85C" w14:textId="5CC0FFBF" w:rsidR="00257AC6" w:rsidRPr="00ED7C29" w:rsidRDefault="00FA3930" w:rsidP="00CB3A98">
      <w:pPr>
        <w:pStyle w:val="Nadpis1"/>
        <w:rPr>
          <w:rFonts w:ascii="Arial Narrow" w:hAnsi="Arial Narrow"/>
        </w:rPr>
      </w:pPr>
      <w:bookmarkStart w:id="15" w:name="_Toc38875153"/>
      <w:r w:rsidRPr="00ED7C29">
        <w:rPr>
          <w:rFonts w:ascii="Arial Narrow" w:hAnsi="Arial Narrow"/>
        </w:rPr>
        <w:lastRenderedPageBreak/>
        <w:t xml:space="preserve">Kontaktní </w:t>
      </w:r>
      <w:r w:rsidR="00D05C75" w:rsidRPr="00ED7C29">
        <w:rPr>
          <w:rFonts w:ascii="Arial Narrow" w:hAnsi="Arial Narrow"/>
        </w:rPr>
        <w:t>osoby – plánované</w:t>
      </w:r>
      <w:r w:rsidR="00894B85" w:rsidRPr="00ED7C29">
        <w:rPr>
          <w:rFonts w:ascii="Arial Narrow" w:hAnsi="Arial Narrow"/>
        </w:rPr>
        <w:t xml:space="preserve"> záměry</w:t>
      </w:r>
      <w:r w:rsidR="00257AC6" w:rsidRPr="00ED7C29">
        <w:rPr>
          <w:rFonts w:ascii="Arial Narrow" w:hAnsi="Arial Narrow"/>
        </w:rPr>
        <w:t xml:space="preserve"> </w:t>
      </w:r>
      <w:r w:rsidR="00894B85" w:rsidRPr="00ED7C29">
        <w:rPr>
          <w:rFonts w:ascii="Arial Narrow" w:hAnsi="Arial Narrow"/>
        </w:rPr>
        <w:t xml:space="preserve">(klasifikace </w:t>
      </w:r>
      <w:r w:rsidR="00257AC6" w:rsidRPr="00ED7C29">
        <w:rPr>
          <w:rFonts w:ascii="Arial Narrow" w:hAnsi="Arial Narrow"/>
        </w:rPr>
        <w:t>B,</w:t>
      </w:r>
      <w:r w:rsidR="001E2D90" w:rsidRPr="00ED7C29">
        <w:rPr>
          <w:rFonts w:ascii="Arial Narrow" w:hAnsi="Arial Narrow"/>
        </w:rPr>
        <w:t xml:space="preserve"> </w:t>
      </w:r>
      <w:r w:rsidR="00257AC6" w:rsidRPr="00ED7C29">
        <w:rPr>
          <w:rFonts w:ascii="Arial Narrow" w:hAnsi="Arial Narrow"/>
        </w:rPr>
        <w:t>C)</w:t>
      </w:r>
      <w:bookmarkEnd w:id="15"/>
    </w:p>
    <w:tbl>
      <w:tblPr>
        <w:tblW w:w="0" w:type="auto"/>
        <w:tblCellMar>
          <w:left w:w="70" w:type="dxa"/>
          <w:right w:w="70" w:type="dxa"/>
        </w:tblCellMar>
        <w:tblLook w:val="04A0" w:firstRow="1" w:lastRow="0" w:firstColumn="1" w:lastColumn="0" w:noHBand="0" w:noVBand="1"/>
      </w:tblPr>
      <w:tblGrid>
        <w:gridCol w:w="10466"/>
      </w:tblGrid>
      <w:tr w:rsidR="00B8482A" w:rsidRPr="00B8482A" w14:paraId="6D188DC6" w14:textId="77777777" w:rsidTr="00B8482A">
        <w:trPr>
          <w:trHeight w:val="379"/>
        </w:trPr>
        <w:tc>
          <w:tcPr>
            <w:tcW w:w="0" w:type="auto"/>
            <w:tcBorders>
              <w:top w:val="nil"/>
              <w:left w:val="nil"/>
              <w:bottom w:val="single" w:sz="4" w:space="0" w:color="5B9BD5"/>
              <w:right w:val="nil"/>
            </w:tcBorders>
            <w:shd w:val="clear" w:color="1F4E78" w:fill="1F4E78"/>
            <w:noWrap/>
            <w:vAlign w:val="bottom"/>
            <w:hideMark/>
          </w:tcPr>
          <w:p w14:paraId="1E2784A6" w14:textId="783C3734" w:rsidR="00B8482A" w:rsidRPr="00B8482A" w:rsidRDefault="00B8482A" w:rsidP="00B8482A">
            <w:pPr>
              <w:spacing w:after="0" w:line="240" w:lineRule="auto"/>
              <w:jc w:val="left"/>
              <w:rPr>
                <w:rFonts w:eastAsia="Times New Roman" w:cs="Calibri"/>
                <w:b/>
                <w:bCs/>
                <w:color w:val="FFFFFF"/>
                <w:spacing w:val="0"/>
                <w:szCs w:val="20"/>
                <w:lang w:eastAsia="cs-CZ"/>
              </w:rPr>
            </w:pPr>
            <w:r w:rsidRPr="00B8482A">
              <w:rPr>
                <w:rFonts w:eastAsia="Times New Roman" w:cs="Calibri"/>
                <w:b/>
                <w:bCs/>
                <w:color w:val="FFFFFF"/>
                <w:spacing w:val="0"/>
                <w:szCs w:val="20"/>
                <w:lang w:eastAsia="cs-CZ"/>
              </w:rPr>
              <w:t>Gestor – Kontaktní osoba – Název záměru</w:t>
            </w:r>
          </w:p>
        </w:tc>
      </w:tr>
      <w:tr w:rsidR="00B8482A" w:rsidRPr="00B8482A" w14:paraId="468EE84F" w14:textId="77777777" w:rsidTr="00B8482A">
        <w:trPr>
          <w:trHeight w:val="330"/>
        </w:trPr>
        <w:tc>
          <w:tcPr>
            <w:tcW w:w="0" w:type="auto"/>
            <w:tcBorders>
              <w:top w:val="single" w:sz="4" w:space="0" w:color="9BC2E6"/>
              <w:left w:val="nil"/>
              <w:bottom w:val="single" w:sz="4" w:space="0" w:color="9BC2E6"/>
              <w:right w:val="nil"/>
            </w:tcBorders>
            <w:shd w:val="clear" w:color="DDEBF7" w:fill="DDEBF7"/>
            <w:noWrap/>
            <w:vAlign w:val="bottom"/>
            <w:hideMark/>
          </w:tcPr>
          <w:p w14:paraId="6203CAFB" w14:textId="77777777" w:rsidR="00B8482A" w:rsidRPr="00B8482A" w:rsidRDefault="00B8482A" w:rsidP="00B8482A">
            <w:pPr>
              <w:spacing w:after="0" w:line="240" w:lineRule="auto"/>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Český báňský úřad</w:t>
            </w:r>
          </w:p>
        </w:tc>
      </w:tr>
      <w:tr w:rsidR="00B8482A" w:rsidRPr="00B8482A" w14:paraId="1BCCC248"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7372F277" w14:textId="77777777" w:rsidR="00B8482A" w:rsidRPr="00B8482A" w:rsidRDefault="00B8482A" w:rsidP="00B8482A">
            <w:pPr>
              <w:spacing w:after="0" w:line="240" w:lineRule="auto"/>
              <w:ind w:firstLineChars="100" w:firstLine="201"/>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Šárka Konečná</w:t>
            </w:r>
          </w:p>
        </w:tc>
      </w:tr>
      <w:tr w:rsidR="00B8482A" w:rsidRPr="00B8482A" w14:paraId="303365BE"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19461229" w14:textId="77777777" w:rsidR="00B8482A" w:rsidRPr="00B8482A" w:rsidRDefault="00B8482A" w:rsidP="00B8482A">
            <w:pPr>
              <w:spacing w:after="0" w:line="240" w:lineRule="auto"/>
              <w:ind w:firstLineChars="200" w:firstLine="4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Harmonizace agendových zákonů a vyhlášek ČBÚ ve vztahu k digitální transformaci</w:t>
            </w:r>
          </w:p>
        </w:tc>
      </w:tr>
      <w:tr w:rsidR="00B8482A" w:rsidRPr="00B8482A" w14:paraId="400E898B" w14:textId="77777777" w:rsidTr="00B8482A">
        <w:trPr>
          <w:trHeight w:val="330"/>
        </w:trPr>
        <w:tc>
          <w:tcPr>
            <w:tcW w:w="0" w:type="auto"/>
            <w:tcBorders>
              <w:top w:val="single" w:sz="4" w:space="0" w:color="9BC2E6"/>
              <w:left w:val="nil"/>
              <w:bottom w:val="single" w:sz="4" w:space="0" w:color="9BC2E6"/>
              <w:right w:val="nil"/>
            </w:tcBorders>
            <w:shd w:val="clear" w:color="DDEBF7" w:fill="DDEBF7"/>
            <w:noWrap/>
            <w:vAlign w:val="bottom"/>
            <w:hideMark/>
          </w:tcPr>
          <w:p w14:paraId="3ED3025D" w14:textId="77777777" w:rsidR="00B8482A" w:rsidRPr="00B8482A" w:rsidRDefault="00B8482A" w:rsidP="00B8482A">
            <w:pPr>
              <w:spacing w:after="0" w:line="240" w:lineRule="auto"/>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Český statistický úřad</w:t>
            </w:r>
          </w:p>
        </w:tc>
      </w:tr>
      <w:tr w:rsidR="00B8482A" w:rsidRPr="00B8482A" w14:paraId="3481B2DD"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08BF7895" w14:textId="77777777" w:rsidR="00B8482A" w:rsidRPr="00B8482A" w:rsidRDefault="00B8482A" w:rsidP="00B8482A">
            <w:pPr>
              <w:spacing w:after="0" w:line="240" w:lineRule="auto"/>
              <w:ind w:firstLineChars="100" w:firstLine="201"/>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Nepřiřazeno</w:t>
            </w:r>
          </w:p>
        </w:tc>
      </w:tr>
      <w:tr w:rsidR="00B8482A" w:rsidRPr="00B8482A" w14:paraId="12C59A7A"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6EB78DBE" w14:textId="77777777" w:rsidR="00B8482A" w:rsidRPr="00B8482A" w:rsidRDefault="00B8482A" w:rsidP="00B8482A">
            <w:pPr>
              <w:spacing w:after="0" w:line="240" w:lineRule="auto"/>
              <w:ind w:firstLineChars="200" w:firstLine="4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Harmonizace agendových zákonů a vyhlášek ČSÚ ve vztahu k digitální transformaci</w:t>
            </w:r>
          </w:p>
        </w:tc>
      </w:tr>
      <w:tr w:rsidR="00B8482A" w:rsidRPr="00B8482A" w14:paraId="15BCEED1" w14:textId="77777777" w:rsidTr="00B8482A">
        <w:trPr>
          <w:trHeight w:val="330"/>
        </w:trPr>
        <w:tc>
          <w:tcPr>
            <w:tcW w:w="0" w:type="auto"/>
            <w:tcBorders>
              <w:top w:val="single" w:sz="4" w:space="0" w:color="9BC2E6"/>
              <w:left w:val="nil"/>
              <w:bottom w:val="single" w:sz="4" w:space="0" w:color="9BC2E6"/>
              <w:right w:val="nil"/>
            </w:tcBorders>
            <w:shd w:val="clear" w:color="DDEBF7" w:fill="DDEBF7"/>
            <w:noWrap/>
            <w:vAlign w:val="bottom"/>
            <w:hideMark/>
          </w:tcPr>
          <w:p w14:paraId="41C3F5E3" w14:textId="77777777" w:rsidR="00B8482A" w:rsidRPr="00B8482A" w:rsidRDefault="00B8482A" w:rsidP="00B8482A">
            <w:pPr>
              <w:spacing w:after="0" w:line="240" w:lineRule="auto"/>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ICT unie</w:t>
            </w:r>
          </w:p>
        </w:tc>
      </w:tr>
      <w:tr w:rsidR="00B8482A" w:rsidRPr="00B8482A" w14:paraId="241E167C"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0C228A3E" w14:textId="77777777" w:rsidR="00B8482A" w:rsidRPr="00B8482A" w:rsidRDefault="00B8482A" w:rsidP="00B8482A">
            <w:pPr>
              <w:spacing w:after="0" w:line="240" w:lineRule="auto"/>
              <w:ind w:firstLineChars="100" w:firstLine="201"/>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Zdeněk Zajíček</w:t>
            </w:r>
          </w:p>
        </w:tc>
      </w:tr>
      <w:tr w:rsidR="00B8482A" w:rsidRPr="00B8482A" w14:paraId="1A2D24C3"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31516219" w14:textId="77777777" w:rsidR="00B8482A" w:rsidRPr="00B8482A" w:rsidRDefault="00B8482A" w:rsidP="00B8482A">
            <w:pPr>
              <w:spacing w:after="0" w:line="240" w:lineRule="auto"/>
              <w:ind w:firstLineChars="200" w:firstLine="4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Široká diskuse o digitálních službách veřejné správy</w:t>
            </w:r>
          </w:p>
        </w:tc>
      </w:tr>
      <w:tr w:rsidR="00B8482A" w:rsidRPr="00B8482A" w14:paraId="7463E9A6" w14:textId="77777777" w:rsidTr="00B8482A">
        <w:trPr>
          <w:trHeight w:val="330"/>
        </w:trPr>
        <w:tc>
          <w:tcPr>
            <w:tcW w:w="0" w:type="auto"/>
            <w:tcBorders>
              <w:top w:val="single" w:sz="4" w:space="0" w:color="9BC2E6"/>
              <w:left w:val="nil"/>
              <w:bottom w:val="single" w:sz="4" w:space="0" w:color="9BC2E6"/>
              <w:right w:val="nil"/>
            </w:tcBorders>
            <w:shd w:val="clear" w:color="DDEBF7" w:fill="DDEBF7"/>
            <w:noWrap/>
            <w:vAlign w:val="bottom"/>
            <w:hideMark/>
          </w:tcPr>
          <w:p w14:paraId="54C06808" w14:textId="77777777" w:rsidR="00B8482A" w:rsidRPr="00B8482A" w:rsidRDefault="00B8482A" w:rsidP="00B8482A">
            <w:pPr>
              <w:spacing w:after="0" w:line="240" w:lineRule="auto"/>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Český úřad zeměměřičský a katastrální</w:t>
            </w:r>
          </w:p>
        </w:tc>
      </w:tr>
      <w:tr w:rsidR="00B8482A" w:rsidRPr="00B8482A" w14:paraId="10860169"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380770FA" w14:textId="77777777" w:rsidR="00B8482A" w:rsidRPr="00B8482A" w:rsidRDefault="00B8482A" w:rsidP="00B8482A">
            <w:pPr>
              <w:spacing w:after="0" w:line="240" w:lineRule="auto"/>
              <w:ind w:firstLineChars="100" w:firstLine="201"/>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Tomáš Holenda</w:t>
            </w:r>
          </w:p>
        </w:tc>
      </w:tr>
      <w:tr w:rsidR="00B8482A" w:rsidRPr="00B8482A" w14:paraId="575EF979"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7FF0E3C5" w14:textId="77777777" w:rsidR="00B8482A" w:rsidRPr="00B8482A" w:rsidRDefault="00B8482A" w:rsidP="00B8482A">
            <w:pPr>
              <w:spacing w:after="0" w:line="240" w:lineRule="auto"/>
              <w:ind w:firstLineChars="200" w:firstLine="4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 xml:space="preserve">Harmonizace agendových zákonů a vyhlášek ČÚZK ve vztahu k digitální </w:t>
            </w:r>
            <w:proofErr w:type="gramStart"/>
            <w:r w:rsidRPr="00B8482A">
              <w:rPr>
                <w:rFonts w:eastAsia="Times New Roman" w:cs="Calibri"/>
                <w:color w:val="000000"/>
                <w:spacing w:val="0"/>
                <w:szCs w:val="20"/>
                <w:lang w:eastAsia="cs-CZ"/>
              </w:rPr>
              <w:t>transformaci - mandatorní</w:t>
            </w:r>
            <w:proofErr w:type="gramEnd"/>
            <w:r w:rsidRPr="00B8482A">
              <w:rPr>
                <w:rFonts w:eastAsia="Times New Roman" w:cs="Calibri"/>
                <w:color w:val="000000"/>
                <w:spacing w:val="0"/>
                <w:szCs w:val="20"/>
                <w:lang w:eastAsia="cs-CZ"/>
              </w:rPr>
              <w:t xml:space="preserve"> záměr</w:t>
            </w:r>
          </w:p>
        </w:tc>
      </w:tr>
      <w:tr w:rsidR="00B8482A" w:rsidRPr="00B8482A" w14:paraId="0BEA213C" w14:textId="77777777" w:rsidTr="00B8482A">
        <w:trPr>
          <w:trHeight w:val="330"/>
        </w:trPr>
        <w:tc>
          <w:tcPr>
            <w:tcW w:w="0" w:type="auto"/>
            <w:tcBorders>
              <w:top w:val="single" w:sz="4" w:space="0" w:color="9BC2E6"/>
              <w:left w:val="nil"/>
              <w:bottom w:val="single" w:sz="4" w:space="0" w:color="9BC2E6"/>
              <w:right w:val="nil"/>
            </w:tcBorders>
            <w:shd w:val="clear" w:color="DDEBF7" w:fill="DDEBF7"/>
            <w:noWrap/>
            <w:vAlign w:val="bottom"/>
            <w:hideMark/>
          </w:tcPr>
          <w:p w14:paraId="71956900" w14:textId="77777777" w:rsidR="00B8482A" w:rsidRPr="00B8482A" w:rsidRDefault="00B8482A" w:rsidP="00B8482A">
            <w:pPr>
              <w:spacing w:after="0" w:line="240" w:lineRule="auto"/>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Ministerstvo vnitra</w:t>
            </w:r>
          </w:p>
        </w:tc>
      </w:tr>
      <w:tr w:rsidR="00B8482A" w:rsidRPr="00B8482A" w14:paraId="7F60FA3C"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3009B491" w14:textId="77777777" w:rsidR="00B8482A" w:rsidRPr="00B8482A" w:rsidRDefault="00B8482A" w:rsidP="00B8482A">
            <w:pPr>
              <w:spacing w:after="0" w:line="240" w:lineRule="auto"/>
              <w:ind w:firstLineChars="100" w:firstLine="201"/>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Jaroslav Tománek</w:t>
            </w:r>
          </w:p>
        </w:tc>
      </w:tr>
      <w:tr w:rsidR="00B8482A" w:rsidRPr="00B8482A" w14:paraId="5740A413"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466CCEA7" w14:textId="77777777" w:rsidR="00B8482A" w:rsidRPr="00B8482A" w:rsidRDefault="00B8482A" w:rsidP="00B8482A">
            <w:pPr>
              <w:spacing w:after="0" w:line="240" w:lineRule="auto"/>
              <w:ind w:firstLineChars="200" w:firstLine="4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Vytvoření informačního systému právních předpisů ÚSC a jeho integrace s e-Sbírkou a e Legislativou</w:t>
            </w:r>
          </w:p>
        </w:tc>
      </w:tr>
      <w:tr w:rsidR="00B8482A" w:rsidRPr="00B8482A" w14:paraId="5BB611D7"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65E34AB6" w14:textId="77777777" w:rsidR="00B8482A" w:rsidRPr="00B8482A" w:rsidRDefault="00B8482A" w:rsidP="00B8482A">
            <w:pPr>
              <w:spacing w:after="0" w:line="240" w:lineRule="auto"/>
              <w:ind w:firstLineChars="100" w:firstLine="201"/>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Michal Rada</w:t>
            </w:r>
          </w:p>
        </w:tc>
      </w:tr>
      <w:tr w:rsidR="00B8482A" w:rsidRPr="00B8482A" w14:paraId="4848A80F"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72D74A42" w14:textId="77777777" w:rsidR="00B8482A" w:rsidRPr="00B8482A" w:rsidRDefault="00B8482A" w:rsidP="00B8482A">
            <w:pPr>
              <w:spacing w:after="0" w:line="240" w:lineRule="auto"/>
              <w:ind w:firstLineChars="200" w:firstLine="4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Nástroje pro ověřovací otázky a soulad s ověřením DPL</w:t>
            </w:r>
          </w:p>
        </w:tc>
      </w:tr>
      <w:tr w:rsidR="00B8482A" w:rsidRPr="00B8482A" w14:paraId="690AB4D0"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26641873" w14:textId="77777777" w:rsidR="00B8482A" w:rsidRPr="00B8482A" w:rsidRDefault="00B8482A" w:rsidP="00B8482A">
            <w:pPr>
              <w:spacing w:after="0" w:line="240" w:lineRule="auto"/>
              <w:ind w:firstLineChars="200" w:firstLine="4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Obecná edukace klíčových subjektů v oblasti DPL</w:t>
            </w:r>
          </w:p>
        </w:tc>
      </w:tr>
      <w:tr w:rsidR="00B8482A" w:rsidRPr="00B8482A" w14:paraId="32F4BA1F"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5AC782E0" w14:textId="77777777" w:rsidR="00B8482A" w:rsidRPr="00B8482A" w:rsidRDefault="00B8482A" w:rsidP="00B8482A">
            <w:pPr>
              <w:spacing w:after="0" w:line="240" w:lineRule="auto"/>
              <w:ind w:firstLineChars="200" w:firstLine="4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Obecná osvěta DPL pro veřejnost</w:t>
            </w:r>
          </w:p>
        </w:tc>
      </w:tr>
      <w:tr w:rsidR="00B8482A" w:rsidRPr="00B8482A" w14:paraId="7BAA478D"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7194FC91" w14:textId="77777777" w:rsidR="00B8482A" w:rsidRPr="00B8482A" w:rsidRDefault="00B8482A" w:rsidP="00B8482A">
            <w:pPr>
              <w:spacing w:after="0" w:line="240" w:lineRule="auto"/>
              <w:ind w:firstLineChars="200" w:firstLine="4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Odborná příprava pracovníků veřejné správy a souvisejících subjektů pro praktické naplnění DPL</w:t>
            </w:r>
          </w:p>
        </w:tc>
      </w:tr>
      <w:tr w:rsidR="00B8482A" w:rsidRPr="00B8482A" w14:paraId="4C3309A0"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4E87D63F" w14:textId="77777777" w:rsidR="00B8482A" w:rsidRPr="00B8482A" w:rsidRDefault="00B8482A" w:rsidP="00B8482A">
            <w:pPr>
              <w:spacing w:after="0" w:line="240" w:lineRule="auto"/>
              <w:ind w:firstLineChars="200" w:firstLine="4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Poradenská činnost pro předkladatele a hodnotitele legislativy</w:t>
            </w:r>
          </w:p>
        </w:tc>
      </w:tr>
      <w:tr w:rsidR="00B8482A" w:rsidRPr="00B8482A" w14:paraId="276AAF9A"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5D0517B0" w14:textId="77777777" w:rsidR="00B8482A" w:rsidRPr="00B8482A" w:rsidRDefault="00B8482A" w:rsidP="00B8482A">
            <w:pPr>
              <w:spacing w:after="0" w:line="240" w:lineRule="auto"/>
              <w:ind w:firstLineChars="200" w:firstLine="4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Revize zásad DPL a jejich případné doplnění</w:t>
            </w:r>
          </w:p>
        </w:tc>
      </w:tr>
      <w:tr w:rsidR="00B8482A" w:rsidRPr="00B8482A" w14:paraId="124B5CFB"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42DF79AB" w14:textId="77777777" w:rsidR="00B8482A" w:rsidRPr="00B8482A" w:rsidRDefault="00B8482A" w:rsidP="00B8482A">
            <w:pPr>
              <w:spacing w:after="0" w:line="240" w:lineRule="auto"/>
              <w:ind w:firstLineChars="200" w:firstLine="4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Tvorba metodik a nástrojů pro uplatňování DPL</w:t>
            </w:r>
          </w:p>
        </w:tc>
      </w:tr>
      <w:tr w:rsidR="00B8482A" w:rsidRPr="00B8482A" w14:paraId="19810444"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703AC413" w14:textId="77777777" w:rsidR="00B8482A" w:rsidRPr="00B8482A" w:rsidRDefault="00B8482A" w:rsidP="00B8482A">
            <w:pPr>
              <w:spacing w:after="0" w:line="240" w:lineRule="auto"/>
              <w:ind w:firstLineChars="200" w:firstLine="4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Vyjadřování se k návrhům legislativy ze strany PVDPL</w:t>
            </w:r>
          </w:p>
        </w:tc>
      </w:tr>
      <w:tr w:rsidR="00B8482A" w:rsidRPr="00B8482A" w14:paraId="1C87D6D9"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058D65D2" w14:textId="77777777" w:rsidR="00B8482A" w:rsidRPr="00B8482A" w:rsidRDefault="00B8482A" w:rsidP="00B8482A">
            <w:pPr>
              <w:spacing w:after="0" w:line="240" w:lineRule="auto"/>
              <w:ind w:firstLineChars="200" w:firstLine="4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Zpracování a nasazení vzorových procesů pro implementaci legislativy v úřadu</w:t>
            </w:r>
          </w:p>
        </w:tc>
      </w:tr>
      <w:tr w:rsidR="00B8482A" w:rsidRPr="00B8482A" w14:paraId="0CFEE968"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224A0718" w14:textId="77777777" w:rsidR="00B8482A" w:rsidRPr="00B8482A" w:rsidRDefault="00B8482A" w:rsidP="00B8482A">
            <w:pPr>
              <w:spacing w:after="0" w:line="240" w:lineRule="auto"/>
              <w:ind w:firstLineChars="200" w:firstLine="4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Zpracování a nasazení vzorových procesů pro přípravu legislativy u předkladatele</w:t>
            </w:r>
          </w:p>
        </w:tc>
      </w:tr>
      <w:tr w:rsidR="00B8482A" w:rsidRPr="00B8482A" w14:paraId="63EFF090"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2A4CEB69" w14:textId="77777777" w:rsidR="00B8482A" w:rsidRPr="00B8482A" w:rsidRDefault="00B8482A" w:rsidP="00B8482A">
            <w:pPr>
              <w:spacing w:after="0" w:line="240" w:lineRule="auto"/>
              <w:ind w:firstLineChars="100" w:firstLine="201"/>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není určen</w:t>
            </w:r>
          </w:p>
        </w:tc>
      </w:tr>
      <w:tr w:rsidR="00B8482A" w:rsidRPr="00B8482A" w14:paraId="3EE38B2F"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06ECA0DA" w14:textId="77777777" w:rsidR="00B8482A" w:rsidRPr="00B8482A" w:rsidRDefault="00B8482A" w:rsidP="00B8482A">
            <w:pPr>
              <w:spacing w:after="0" w:line="240" w:lineRule="auto"/>
              <w:ind w:firstLineChars="200" w:firstLine="4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Analýza a novelizace zákonů klíčových agend veřejné správy, kde dochází k nejčastějšímu řešení životních situací</w:t>
            </w:r>
          </w:p>
        </w:tc>
      </w:tr>
      <w:tr w:rsidR="00B8482A" w:rsidRPr="00B8482A" w14:paraId="793B11A9"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3A5F688F" w14:textId="77777777" w:rsidR="00B8482A" w:rsidRPr="00B8482A" w:rsidRDefault="00B8482A" w:rsidP="00B8482A">
            <w:pPr>
              <w:spacing w:after="0" w:line="240" w:lineRule="auto"/>
              <w:ind w:firstLineChars="200" w:firstLine="4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 xml:space="preserve">Konsolidace zjištění nedostatků vůči </w:t>
            </w:r>
            <w:proofErr w:type="spellStart"/>
            <w:r w:rsidRPr="00B8482A">
              <w:rPr>
                <w:rFonts w:eastAsia="Times New Roman" w:cs="Calibri"/>
                <w:color w:val="000000"/>
                <w:spacing w:val="0"/>
                <w:szCs w:val="20"/>
                <w:lang w:eastAsia="cs-CZ"/>
              </w:rPr>
              <w:t>eGovernment</w:t>
            </w:r>
            <w:proofErr w:type="spellEnd"/>
            <w:r w:rsidRPr="00B8482A">
              <w:rPr>
                <w:rFonts w:eastAsia="Times New Roman" w:cs="Calibri"/>
                <w:color w:val="000000"/>
                <w:spacing w:val="0"/>
                <w:szCs w:val="20"/>
                <w:lang w:eastAsia="cs-CZ"/>
              </w:rPr>
              <w:t xml:space="preserve"> z dosavadních projektů a tvorba rámce pro novou legislativu</w:t>
            </w:r>
          </w:p>
        </w:tc>
      </w:tr>
      <w:tr w:rsidR="00B8482A" w:rsidRPr="00B8482A" w14:paraId="1E726BD2"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6A2166D2" w14:textId="77777777" w:rsidR="00B8482A" w:rsidRPr="00B8482A" w:rsidRDefault="00B8482A" w:rsidP="00B8482A">
            <w:pPr>
              <w:spacing w:after="0" w:line="240" w:lineRule="auto"/>
              <w:ind w:firstLineChars="200" w:firstLine="4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 xml:space="preserve">Nasazení modulů </w:t>
            </w:r>
            <w:proofErr w:type="spellStart"/>
            <w:r w:rsidRPr="00B8482A">
              <w:rPr>
                <w:rFonts w:eastAsia="Times New Roman" w:cs="Calibri"/>
                <w:color w:val="000000"/>
                <w:spacing w:val="0"/>
                <w:szCs w:val="20"/>
                <w:lang w:eastAsia="cs-CZ"/>
              </w:rPr>
              <w:t>eLegislativa</w:t>
            </w:r>
            <w:proofErr w:type="spellEnd"/>
            <w:r w:rsidRPr="00B8482A">
              <w:rPr>
                <w:rFonts w:eastAsia="Times New Roman" w:cs="Calibri"/>
                <w:color w:val="000000"/>
                <w:spacing w:val="0"/>
                <w:szCs w:val="20"/>
                <w:lang w:eastAsia="cs-CZ"/>
              </w:rPr>
              <w:t xml:space="preserve"> pro tvorbu legislativy v praxi</w:t>
            </w:r>
          </w:p>
        </w:tc>
      </w:tr>
      <w:tr w:rsidR="00B8482A" w:rsidRPr="00B8482A" w14:paraId="3F21EABA"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269F0F7D" w14:textId="77777777" w:rsidR="00B8482A" w:rsidRPr="00B8482A" w:rsidRDefault="00B8482A" w:rsidP="00B8482A">
            <w:pPr>
              <w:spacing w:after="0" w:line="240" w:lineRule="auto"/>
              <w:ind w:firstLineChars="200" w:firstLine="4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Podpora většího zapojení veřejnosti do tvorby a úpravy legislativy prostřednictvím ESL</w:t>
            </w:r>
          </w:p>
        </w:tc>
      </w:tr>
      <w:tr w:rsidR="00B8482A" w:rsidRPr="00B8482A" w14:paraId="37054E34"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1336C3E1" w14:textId="77777777" w:rsidR="00B8482A" w:rsidRPr="00B8482A" w:rsidRDefault="00B8482A" w:rsidP="00B8482A">
            <w:pPr>
              <w:spacing w:after="0" w:line="240" w:lineRule="auto"/>
              <w:ind w:firstLineChars="200" w:firstLine="4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Vytvoření podmínek pro využívání funkcí ESL veřejností a komerčním sektorem</w:t>
            </w:r>
          </w:p>
        </w:tc>
      </w:tr>
      <w:tr w:rsidR="00B8482A" w:rsidRPr="00B8482A" w14:paraId="50E35390"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6195F4F5" w14:textId="77777777" w:rsidR="00B8482A" w:rsidRPr="00B8482A" w:rsidRDefault="00B8482A" w:rsidP="00B8482A">
            <w:pPr>
              <w:spacing w:after="0" w:line="240" w:lineRule="auto"/>
              <w:ind w:firstLineChars="100" w:firstLine="201"/>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Nepřiřazeno</w:t>
            </w:r>
          </w:p>
        </w:tc>
      </w:tr>
      <w:tr w:rsidR="00B8482A" w:rsidRPr="00B8482A" w14:paraId="582A19A3"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3C099F1E" w14:textId="77777777" w:rsidR="00B8482A" w:rsidRPr="00B8482A" w:rsidRDefault="00B8482A" w:rsidP="00B8482A">
            <w:pPr>
              <w:spacing w:after="0" w:line="240" w:lineRule="auto"/>
              <w:ind w:firstLineChars="200" w:firstLine="4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Harmonizace agendových zákonů a vyhlášek Ministerstva vnitra ve vztahu k digitální transformaci</w:t>
            </w:r>
          </w:p>
        </w:tc>
      </w:tr>
      <w:tr w:rsidR="00B8482A" w:rsidRPr="00B8482A" w14:paraId="78AE4854"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622676F4" w14:textId="77777777" w:rsidR="00B8482A" w:rsidRPr="00B8482A" w:rsidRDefault="00B8482A" w:rsidP="00B8482A">
            <w:pPr>
              <w:spacing w:after="0" w:line="240" w:lineRule="auto"/>
              <w:ind w:firstLineChars="100" w:firstLine="201"/>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lastRenderedPageBreak/>
              <w:t>Pavel Hrabě</w:t>
            </w:r>
          </w:p>
        </w:tc>
      </w:tr>
      <w:tr w:rsidR="00B8482A" w:rsidRPr="00B8482A" w14:paraId="0D654962"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54FD1D99" w14:textId="77777777" w:rsidR="00B8482A" w:rsidRPr="00B8482A" w:rsidRDefault="00B8482A" w:rsidP="00B8482A">
            <w:pPr>
              <w:spacing w:after="0" w:line="240" w:lineRule="auto"/>
              <w:ind w:firstLineChars="200" w:firstLine="4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Ustavení centrálního týmu (legislativců a PM), který bude monitorovat a řídit konvergenci právních předpisů do DPL podoby.</w:t>
            </w:r>
          </w:p>
        </w:tc>
      </w:tr>
      <w:tr w:rsidR="00B8482A" w:rsidRPr="00B8482A" w14:paraId="45798BF3"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01BCDD11" w14:textId="77777777" w:rsidR="00B8482A" w:rsidRPr="00B8482A" w:rsidRDefault="00B8482A" w:rsidP="00B8482A">
            <w:pPr>
              <w:spacing w:after="0" w:line="240" w:lineRule="auto"/>
              <w:ind w:firstLineChars="200" w:firstLine="4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 xml:space="preserve">Zajistit dlouhodobý provoz vybudovaného řešení </w:t>
            </w:r>
            <w:proofErr w:type="spellStart"/>
            <w:r w:rsidRPr="00B8482A">
              <w:rPr>
                <w:rFonts w:eastAsia="Times New Roman" w:cs="Calibri"/>
                <w:color w:val="000000"/>
                <w:spacing w:val="0"/>
                <w:szCs w:val="20"/>
                <w:lang w:eastAsia="cs-CZ"/>
              </w:rPr>
              <w:t>eS</w:t>
            </w:r>
            <w:proofErr w:type="spellEnd"/>
            <w:r w:rsidRPr="00B8482A">
              <w:rPr>
                <w:rFonts w:eastAsia="Times New Roman" w:cs="Calibri"/>
                <w:color w:val="000000"/>
                <w:spacing w:val="0"/>
                <w:szCs w:val="20"/>
                <w:lang w:eastAsia="cs-CZ"/>
              </w:rPr>
              <w:t>/</w:t>
            </w:r>
            <w:proofErr w:type="spellStart"/>
            <w:r w:rsidRPr="00B8482A">
              <w:rPr>
                <w:rFonts w:eastAsia="Times New Roman" w:cs="Calibri"/>
                <w:color w:val="000000"/>
                <w:spacing w:val="0"/>
                <w:szCs w:val="20"/>
                <w:lang w:eastAsia="cs-CZ"/>
              </w:rPr>
              <w:t>eL</w:t>
            </w:r>
            <w:proofErr w:type="spellEnd"/>
          </w:p>
        </w:tc>
      </w:tr>
      <w:tr w:rsidR="00B8482A" w:rsidRPr="00B8482A" w14:paraId="47D76D30"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62FABAA6" w14:textId="77777777" w:rsidR="00B8482A" w:rsidRPr="00B8482A" w:rsidRDefault="00B8482A" w:rsidP="00B8482A">
            <w:pPr>
              <w:spacing w:after="0" w:line="240" w:lineRule="auto"/>
              <w:ind w:firstLineChars="100" w:firstLine="201"/>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Roman Vrba</w:t>
            </w:r>
          </w:p>
        </w:tc>
      </w:tr>
      <w:tr w:rsidR="00B8482A" w:rsidRPr="00B8482A" w14:paraId="30FE10B5"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2E84A015" w14:textId="77777777" w:rsidR="00B8482A" w:rsidRPr="00B8482A" w:rsidRDefault="00B8482A" w:rsidP="00B8482A">
            <w:pPr>
              <w:spacing w:after="0" w:line="240" w:lineRule="auto"/>
              <w:ind w:firstLineChars="200" w:firstLine="4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Legislativní zakotvení nezbytných změn, potřebných k realizaci ostatních cílů IKČR</w:t>
            </w:r>
          </w:p>
        </w:tc>
      </w:tr>
      <w:tr w:rsidR="00B8482A" w:rsidRPr="00B8482A" w14:paraId="60EF5DA1"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1DD3C9BF" w14:textId="77777777" w:rsidR="00B8482A" w:rsidRPr="00B8482A" w:rsidRDefault="00B8482A" w:rsidP="00B8482A">
            <w:pPr>
              <w:spacing w:after="0" w:line="240" w:lineRule="auto"/>
              <w:ind w:firstLineChars="200" w:firstLine="4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 xml:space="preserve">Příprava zcela nového zákona o ISVS jako procesně-řídící normy pro </w:t>
            </w:r>
            <w:proofErr w:type="spellStart"/>
            <w:r w:rsidRPr="00B8482A">
              <w:rPr>
                <w:rFonts w:eastAsia="Times New Roman" w:cs="Calibri"/>
                <w:color w:val="000000"/>
                <w:spacing w:val="0"/>
                <w:szCs w:val="20"/>
                <w:lang w:eastAsia="cs-CZ"/>
              </w:rPr>
              <w:t>eGovernment</w:t>
            </w:r>
            <w:proofErr w:type="spellEnd"/>
            <w:r w:rsidRPr="00B8482A">
              <w:rPr>
                <w:rFonts w:eastAsia="Times New Roman" w:cs="Calibri"/>
                <w:color w:val="000000"/>
                <w:spacing w:val="0"/>
                <w:szCs w:val="20"/>
                <w:lang w:eastAsia="cs-CZ"/>
              </w:rPr>
              <w:t xml:space="preserve"> a změna souvisejících zákonů</w:t>
            </w:r>
          </w:p>
        </w:tc>
      </w:tr>
      <w:tr w:rsidR="00B8482A" w:rsidRPr="00B8482A" w14:paraId="2FAF8BFA"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59E7E0FF" w14:textId="77777777" w:rsidR="00B8482A" w:rsidRPr="00B8482A" w:rsidRDefault="00B8482A" w:rsidP="00B8482A">
            <w:pPr>
              <w:spacing w:after="0" w:line="240" w:lineRule="auto"/>
              <w:ind w:firstLineChars="200" w:firstLine="4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Tvorba vzorových ustanovení do agendových zákonů, které budou naplňovat principy upravené v zákoně o ISVS</w:t>
            </w:r>
          </w:p>
        </w:tc>
      </w:tr>
      <w:tr w:rsidR="00B8482A" w:rsidRPr="00B8482A" w14:paraId="3095BC8A"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7C99BA87" w14:textId="77777777" w:rsidR="00B8482A" w:rsidRPr="00B8482A" w:rsidRDefault="00B8482A" w:rsidP="00B8482A">
            <w:pPr>
              <w:spacing w:after="0" w:line="240" w:lineRule="auto"/>
              <w:ind w:firstLineChars="200" w:firstLine="4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Úpravy právních předpisů v oblasti autoritativních údajů a jejich sdílení</w:t>
            </w:r>
          </w:p>
        </w:tc>
      </w:tr>
      <w:tr w:rsidR="00B8482A" w:rsidRPr="00B8482A" w14:paraId="61A4F8B8"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7B6EB865" w14:textId="77777777" w:rsidR="00B8482A" w:rsidRPr="00B8482A" w:rsidRDefault="00B8482A" w:rsidP="00B8482A">
            <w:pPr>
              <w:spacing w:after="0" w:line="240" w:lineRule="auto"/>
              <w:ind w:firstLineChars="100" w:firstLine="201"/>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Zdeněk Zajíček</w:t>
            </w:r>
          </w:p>
        </w:tc>
      </w:tr>
      <w:tr w:rsidR="00B8482A" w:rsidRPr="00B8482A" w14:paraId="797F5C95"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10E698C4" w14:textId="77777777" w:rsidR="00B8482A" w:rsidRPr="00B8482A" w:rsidRDefault="00B8482A" w:rsidP="00B8482A">
            <w:pPr>
              <w:spacing w:after="0" w:line="240" w:lineRule="auto"/>
              <w:ind w:firstLineChars="200" w:firstLine="4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 xml:space="preserve">Analýza využitelnosti </w:t>
            </w:r>
            <w:proofErr w:type="spellStart"/>
            <w:r w:rsidRPr="00B8482A">
              <w:rPr>
                <w:rFonts w:eastAsia="Times New Roman" w:cs="Calibri"/>
                <w:color w:val="000000"/>
                <w:spacing w:val="0"/>
                <w:szCs w:val="20"/>
                <w:lang w:eastAsia="cs-CZ"/>
              </w:rPr>
              <w:t>eGovernment</w:t>
            </w:r>
            <w:proofErr w:type="spellEnd"/>
            <w:r w:rsidRPr="00B8482A">
              <w:rPr>
                <w:rFonts w:eastAsia="Times New Roman" w:cs="Calibri"/>
                <w:color w:val="000000"/>
                <w:spacing w:val="0"/>
                <w:szCs w:val="20"/>
                <w:lang w:eastAsia="cs-CZ"/>
              </w:rPr>
              <w:t xml:space="preserve"> služeb komerčními poskytovateli</w:t>
            </w:r>
          </w:p>
        </w:tc>
      </w:tr>
      <w:tr w:rsidR="00B8482A" w:rsidRPr="00B8482A" w14:paraId="4677816F"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260FC7FA" w14:textId="77777777" w:rsidR="00B8482A" w:rsidRPr="00B8482A" w:rsidRDefault="00B8482A" w:rsidP="00B8482A">
            <w:pPr>
              <w:spacing w:after="0" w:line="240" w:lineRule="auto"/>
              <w:ind w:firstLineChars="200" w:firstLine="4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Definice obecných podmínek pro možnost využívání sdílených a dalších digitálních služeb státu i poskytovateli soukromoprávních digitálních služeb</w:t>
            </w:r>
          </w:p>
        </w:tc>
      </w:tr>
      <w:tr w:rsidR="00B8482A" w:rsidRPr="00B8482A" w14:paraId="237BC3D6"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71AD6154" w14:textId="77777777" w:rsidR="00B8482A" w:rsidRPr="00B8482A" w:rsidRDefault="00B8482A" w:rsidP="00B8482A">
            <w:pPr>
              <w:spacing w:after="0" w:line="240" w:lineRule="auto"/>
              <w:ind w:firstLineChars="200" w:firstLine="4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 xml:space="preserve">Obecné legislativní úpravy k umožnění využívání </w:t>
            </w:r>
            <w:proofErr w:type="spellStart"/>
            <w:r w:rsidRPr="00B8482A">
              <w:rPr>
                <w:rFonts w:eastAsia="Times New Roman" w:cs="Calibri"/>
                <w:color w:val="000000"/>
                <w:spacing w:val="0"/>
                <w:szCs w:val="20"/>
                <w:lang w:eastAsia="cs-CZ"/>
              </w:rPr>
              <w:t>eGovernment</w:t>
            </w:r>
            <w:proofErr w:type="spellEnd"/>
            <w:r w:rsidRPr="00B8482A">
              <w:rPr>
                <w:rFonts w:eastAsia="Times New Roman" w:cs="Calibri"/>
                <w:color w:val="000000"/>
                <w:spacing w:val="0"/>
                <w:szCs w:val="20"/>
                <w:lang w:eastAsia="cs-CZ"/>
              </w:rPr>
              <w:t xml:space="preserve"> služeb komerčními poskytovateli</w:t>
            </w:r>
          </w:p>
        </w:tc>
      </w:tr>
      <w:tr w:rsidR="00B8482A" w:rsidRPr="00B8482A" w14:paraId="5957CF64"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5E14A702" w14:textId="77777777" w:rsidR="00B8482A" w:rsidRPr="00B8482A" w:rsidRDefault="00B8482A" w:rsidP="00B8482A">
            <w:pPr>
              <w:spacing w:after="0" w:line="240" w:lineRule="auto"/>
              <w:ind w:firstLineChars="200" w:firstLine="4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Sběr a vyhodnocení požadavků a námětů od soukromých a komerčních poskytovatelů a uživatelů digitálních služeb na využitelnost sdílených a dalších digitálních služeb státu</w:t>
            </w:r>
          </w:p>
        </w:tc>
      </w:tr>
      <w:tr w:rsidR="00B8482A" w:rsidRPr="00B8482A" w14:paraId="03B525E5" w14:textId="77777777" w:rsidTr="00B8482A">
        <w:trPr>
          <w:trHeight w:val="330"/>
        </w:trPr>
        <w:tc>
          <w:tcPr>
            <w:tcW w:w="0" w:type="auto"/>
            <w:tcBorders>
              <w:top w:val="single" w:sz="4" w:space="0" w:color="9BC2E6"/>
              <w:left w:val="nil"/>
              <w:bottom w:val="single" w:sz="4" w:space="0" w:color="9BC2E6"/>
              <w:right w:val="nil"/>
            </w:tcBorders>
            <w:shd w:val="clear" w:color="DDEBF7" w:fill="DDEBF7"/>
            <w:noWrap/>
            <w:vAlign w:val="bottom"/>
            <w:hideMark/>
          </w:tcPr>
          <w:p w14:paraId="18BC1D1A" w14:textId="77777777" w:rsidR="00B8482A" w:rsidRPr="00B8482A" w:rsidRDefault="00B8482A" w:rsidP="00B8482A">
            <w:pPr>
              <w:spacing w:after="0" w:line="240" w:lineRule="auto"/>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Ministerstvo životního prostředí</w:t>
            </w:r>
          </w:p>
        </w:tc>
      </w:tr>
      <w:tr w:rsidR="00B8482A" w:rsidRPr="00B8482A" w14:paraId="38BF5760"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577B858D" w14:textId="77777777" w:rsidR="00B8482A" w:rsidRPr="00B8482A" w:rsidRDefault="00B8482A" w:rsidP="00B8482A">
            <w:pPr>
              <w:spacing w:after="0" w:line="240" w:lineRule="auto"/>
              <w:ind w:firstLineChars="100" w:firstLine="201"/>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 xml:space="preserve">Jaromír </w:t>
            </w:r>
            <w:proofErr w:type="spellStart"/>
            <w:r w:rsidRPr="00B8482A">
              <w:rPr>
                <w:rFonts w:eastAsia="Times New Roman" w:cs="Calibri"/>
                <w:b/>
                <w:bCs/>
                <w:color w:val="000000"/>
                <w:spacing w:val="0"/>
                <w:szCs w:val="20"/>
                <w:lang w:eastAsia="cs-CZ"/>
              </w:rPr>
              <w:t>Adamuška</w:t>
            </w:r>
            <w:proofErr w:type="spellEnd"/>
          </w:p>
        </w:tc>
      </w:tr>
      <w:tr w:rsidR="00B8482A" w:rsidRPr="00B8482A" w14:paraId="3AA78AED"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1F87DFF5" w14:textId="77777777" w:rsidR="00B8482A" w:rsidRPr="00B8482A" w:rsidRDefault="00B8482A" w:rsidP="00B8482A">
            <w:pPr>
              <w:spacing w:after="0" w:line="240" w:lineRule="auto"/>
              <w:ind w:firstLineChars="200" w:firstLine="4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Harmonizace agendových zákonů a vyhlášek rezortu ŽP</w:t>
            </w:r>
          </w:p>
        </w:tc>
      </w:tr>
      <w:tr w:rsidR="00B8482A" w:rsidRPr="00B8482A" w14:paraId="5EFAE07A" w14:textId="77777777" w:rsidTr="00B8482A">
        <w:trPr>
          <w:trHeight w:val="330"/>
        </w:trPr>
        <w:tc>
          <w:tcPr>
            <w:tcW w:w="0" w:type="auto"/>
            <w:tcBorders>
              <w:top w:val="single" w:sz="4" w:space="0" w:color="9BC2E6"/>
              <w:left w:val="nil"/>
              <w:bottom w:val="single" w:sz="4" w:space="0" w:color="9BC2E6"/>
              <w:right w:val="nil"/>
            </w:tcBorders>
            <w:shd w:val="clear" w:color="DDEBF7" w:fill="DDEBF7"/>
            <w:noWrap/>
            <w:vAlign w:val="bottom"/>
            <w:hideMark/>
          </w:tcPr>
          <w:p w14:paraId="48898688" w14:textId="77777777" w:rsidR="00B8482A" w:rsidRPr="00B8482A" w:rsidRDefault="00B8482A" w:rsidP="00B8482A">
            <w:pPr>
              <w:spacing w:after="0" w:line="240" w:lineRule="auto"/>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Ministerstvo financí</w:t>
            </w:r>
          </w:p>
        </w:tc>
      </w:tr>
      <w:tr w:rsidR="00B8482A" w:rsidRPr="00B8482A" w14:paraId="01DBCD23"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598296B0" w14:textId="77777777" w:rsidR="00B8482A" w:rsidRPr="00B8482A" w:rsidRDefault="00B8482A" w:rsidP="00B8482A">
            <w:pPr>
              <w:spacing w:after="0" w:line="240" w:lineRule="auto"/>
              <w:ind w:firstLineChars="100" w:firstLine="201"/>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Nepřiřazeno</w:t>
            </w:r>
          </w:p>
        </w:tc>
      </w:tr>
      <w:tr w:rsidR="00B8482A" w:rsidRPr="00B8482A" w14:paraId="46E2A5F6"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68595A1B" w14:textId="77777777" w:rsidR="00B8482A" w:rsidRPr="00B8482A" w:rsidRDefault="00B8482A" w:rsidP="00B8482A">
            <w:pPr>
              <w:spacing w:after="0" w:line="240" w:lineRule="auto"/>
              <w:ind w:firstLineChars="200" w:firstLine="4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Harmonizace agendových zákonů</w:t>
            </w:r>
            <w:r w:rsidRPr="00B8482A">
              <w:rPr>
                <w:rFonts w:eastAsia="Times New Roman" w:cs="Calibri"/>
                <w:color w:val="000000"/>
                <w:spacing w:val="0"/>
                <w:szCs w:val="20"/>
                <w:lang w:eastAsia="cs-CZ"/>
              </w:rPr>
              <w:br/>
              <w:t>a vyhlášek MF ve vztahu k digitální transformaci</w:t>
            </w:r>
          </w:p>
        </w:tc>
      </w:tr>
      <w:tr w:rsidR="00B8482A" w:rsidRPr="00B8482A" w14:paraId="7488A59F"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0005AB48" w14:textId="77777777" w:rsidR="00B8482A" w:rsidRPr="00B8482A" w:rsidRDefault="00B8482A" w:rsidP="00B8482A">
            <w:pPr>
              <w:spacing w:after="0" w:line="240" w:lineRule="auto"/>
              <w:ind w:firstLineChars="100" w:firstLine="201"/>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Radoslav Bulíř</w:t>
            </w:r>
          </w:p>
        </w:tc>
      </w:tr>
      <w:tr w:rsidR="00B8482A" w:rsidRPr="00B8482A" w14:paraId="689AD2E2"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3946B502" w14:textId="77777777" w:rsidR="00B8482A" w:rsidRPr="00B8482A" w:rsidRDefault="00B8482A" w:rsidP="00B8482A">
            <w:pPr>
              <w:spacing w:after="0" w:line="240" w:lineRule="auto"/>
              <w:ind w:firstLineChars="200" w:firstLine="4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Návrh právní úpravy rozpočtových pravidel pro IT náklady</w:t>
            </w:r>
          </w:p>
        </w:tc>
      </w:tr>
      <w:tr w:rsidR="00B8482A" w:rsidRPr="00B8482A" w14:paraId="0AAF40E7" w14:textId="77777777" w:rsidTr="00B8482A">
        <w:trPr>
          <w:trHeight w:val="330"/>
        </w:trPr>
        <w:tc>
          <w:tcPr>
            <w:tcW w:w="0" w:type="auto"/>
            <w:tcBorders>
              <w:top w:val="single" w:sz="4" w:space="0" w:color="9BC2E6"/>
              <w:left w:val="nil"/>
              <w:bottom w:val="single" w:sz="4" w:space="0" w:color="9BC2E6"/>
              <w:right w:val="nil"/>
            </w:tcBorders>
            <w:shd w:val="clear" w:color="DDEBF7" w:fill="DDEBF7"/>
            <w:noWrap/>
            <w:vAlign w:val="bottom"/>
            <w:hideMark/>
          </w:tcPr>
          <w:p w14:paraId="16991B0B" w14:textId="77777777" w:rsidR="00B8482A" w:rsidRPr="00B8482A" w:rsidRDefault="00B8482A" w:rsidP="00B8482A">
            <w:pPr>
              <w:spacing w:after="0" w:line="240" w:lineRule="auto"/>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Ministerstvo spravedlnosti</w:t>
            </w:r>
          </w:p>
        </w:tc>
      </w:tr>
      <w:tr w:rsidR="00B8482A" w:rsidRPr="00B8482A" w14:paraId="072E813D"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00599179" w14:textId="77777777" w:rsidR="00B8482A" w:rsidRPr="00B8482A" w:rsidRDefault="00B8482A" w:rsidP="00B8482A">
            <w:pPr>
              <w:spacing w:after="0" w:line="240" w:lineRule="auto"/>
              <w:ind w:firstLineChars="100" w:firstLine="201"/>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 xml:space="preserve">Pavla </w:t>
            </w:r>
            <w:proofErr w:type="spellStart"/>
            <w:r w:rsidRPr="00B8482A">
              <w:rPr>
                <w:rFonts w:eastAsia="Times New Roman" w:cs="Calibri"/>
                <w:b/>
                <w:bCs/>
                <w:color w:val="000000"/>
                <w:spacing w:val="0"/>
                <w:szCs w:val="20"/>
                <w:lang w:eastAsia="cs-CZ"/>
              </w:rPr>
              <w:t>Belloňová</w:t>
            </w:r>
            <w:proofErr w:type="spellEnd"/>
          </w:p>
        </w:tc>
      </w:tr>
      <w:tr w:rsidR="00B8482A" w:rsidRPr="00B8482A" w14:paraId="670F5926"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1E20B012" w14:textId="77777777" w:rsidR="00B8482A" w:rsidRPr="00B8482A" w:rsidRDefault="00B8482A" w:rsidP="00B8482A">
            <w:pPr>
              <w:spacing w:after="0" w:line="240" w:lineRule="auto"/>
              <w:ind w:firstLineChars="200" w:firstLine="4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Analýza a následná harmonizace agendových zákonů a vyhlášek Ministerstva spravedlnosti ve vztahu k digitální transformaci</w:t>
            </w:r>
          </w:p>
        </w:tc>
      </w:tr>
      <w:tr w:rsidR="00B8482A" w:rsidRPr="00B8482A" w14:paraId="5E20F835" w14:textId="77777777" w:rsidTr="00B8482A">
        <w:trPr>
          <w:trHeight w:val="330"/>
        </w:trPr>
        <w:tc>
          <w:tcPr>
            <w:tcW w:w="0" w:type="auto"/>
            <w:tcBorders>
              <w:top w:val="single" w:sz="4" w:space="0" w:color="9BC2E6"/>
              <w:left w:val="nil"/>
              <w:bottom w:val="single" w:sz="4" w:space="0" w:color="9BC2E6"/>
              <w:right w:val="nil"/>
            </w:tcBorders>
            <w:shd w:val="clear" w:color="DDEBF7" w:fill="DDEBF7"/>
            <w:noWrap/>
            <w:vAlign w:val="bottom"/>
            <w:hideMark/>
          </w:tcPr>
          <w:p w14:paraId="52DC07B8" w14:textId="77777777" w:rsidR="00B8482A" w:rsidRPr="00B8482A" w:rsidRDefault="00B8482A" w:rsidP="00B8482A">
            <w:pPr>
              <w:spacing w:after="0" w:line="240" w:lineRule="auto"/>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Ministerstvo práce a sociálních věcí</w:t>
            </w:r>
          </w:p>
        </w:tc>
      </w:tr>
      <w:tr w:rsidR="00B8482A" w:rsidRPr="00B8482A" w14:paraId="4F111D83"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31DEE558" w14:textId="77777777" w:rsidR="00B8482A" w:rsidRPr="00B8482A" w:rsidRDefault="00B8482A" w:rsidP="00B8482A">
            <w:pPr>
              <w:spacing w:after="0" w:line="240" w:lineRule="auto"/>
              <w:ind w:firstLineChars="100" w:firstLine="201"/>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Zdeněk Šindelář, Jana Nováková</w:t>
            </w:r>
          </w:p>
        </w:tc>
      </w:tr>
      <w:tr w:rsidR="00B8482A" w:rsidRPr="00B8482A" w14:paraId="20ABD127"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5EA5FB70" w14:textId="77777777" w:rsidR="00B8482A" w:rsidRPr="00B8482A" w:rsidRDefault="00B8482A" w:rsidP="00B8482A">
            <w:pPr>
              <w:spacing w:after="0" w:line="240" w:lineRule="auto"/>
              <w:ind w:firstLineChars="200" w:firstLine="4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Harmonizace agendových zákonů a vyhlášek resortu MPSV ve vztahu k digitální transformaci</w:t>
            </w:r>
          </w:p>
        </w:tc>
      </w:tr>
      <w:tr w:rsidR="00B8482A" w:rsidRPr="00B8482A" w14:paraId="25C5A96B" w14:textId="77777777" w:rsidTr="00B8482A">
        <w:trPr>
          <w:trHeight w:val="330"/>
        </w:trPr>
        <w:tc>
          <w:tcPr>
            <w:tcW w:w="0" w:type="auto"/>
            <w:tcBorders>
              <w:top w:val="single" w:sz="4" w:space="0" w:color="9BC2E6"/>
              <w:left w:val="nil"/>
              <w:bottom w:val="single" w:sz="4" w:space="0" w:color="9BC2E6"/>
              <w:right w:val="nil"/>
            </w:tcBorders>
            <w:shd w:val="clear" w:color="DDEBF7" w:fill="DDEBF7"/>
            <w:noWrap/>
            <w:vAlign w:val="bottom"/>
            <w:hideMark/>
          </w:tcPr>
          <w:p w14:paraId="7A839A5C" w14:textId="77777777" w:rsidR="00B8482A" w:rsidRPr="00B8482A" w:rsidRDefault="00B8482A" w:rsidP="00B8482A">
            <w:pPr>
              <w:spacing w:after="0" w:line="240" w:lineRule="auto"/>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Ministerstvo kultury</w:t>
            </w:r>
          </w:p>
        </w:tc>
      </w:tr>
      <w:tr w:rsidR="00B8482A" w:rsidRPr="00B8482A" w14:paraId="69237A11"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2B013A3A" w14:textId="77777777" w:rsidR="00B8482A" w:rsidRPr="00B8482A" w:rsidRDefault="00B8482A" w:rsidP="00B8482A">
            <w:pPr>
              <w:spacing w:after="0" w:line="240" w:lineRule="auto"/>
              <w:ind w:firstLineChars="100" w:firstLine="201"/>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 xml:space="preserve">Josef </w:t>
            </w:r>
            <w:proofErr w:type="spellStart"/>
            <w:r w:rsidRPr="00B8482A">
              <w:rPr>
                <w:rFonts w:eastAsia="Times New Roman" w:cs="Calibri"/>
                <w:b/>
                <w:bCs/>
                <w:color w:val="000000"/>
                <w:spacing w:val="0"/>
                <w:szCs w:val="20"/>
                <w:lang w:eastAsia="cs-CZ"/>
              </w:rPr>
              <w:t>Praks</w:t>
            </w:r>
            <w:proofErr w:type="spellEnd"/>
          </w:p>
        </w:tc>
      </w:tr>
      <w:tr w:rsidR="00B8482A" w:rsidRPr="00B8482A" w14:paraId="7E936DA7"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110EC475" w14:textId="77777777" w:rsidR="00B8482A" w:rsidRPr="00B8482A" w:rsidRDefault="00B8482A" w:rsidP="00B8482A">
            <w:pPr>
              <w:spacing w:after="0" w:line="240" w:lineRule="auto"/>
              <w:ind w:firstLineChars="200" w:firstLine="4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Harmonizace agendových zákonů a vyhlášek MK ve vztahu k digitální transformaci</w:t>
            </w:r>
          </w:p>
        </w:tc>
      </w:tr>
      <w:tr w:rsidR="00B8482A" w:rsidRPr="00B8482A" w14:paraId="2A01F56A" w14:textId="77777777" w:rsidTr="00B8482A">
        <w:trPr>
          <w:trHeight w:val="330"/>
        </w:trPr>
        <w:tc>
          <w:tcPr>
            <w:tcW w:w="0" w:type="auto"/>
            <w:tcBorders>
              <w:top w:val="single" w:sz="4" w:space="0" w:color="9BC2E6"/>
              <w:left w:val="nil"/>
              <w:bottom w:val="single" w:sz="4" w:space="0" w:color="9BC2E6"/>
              <w:right w:val="nil"/>
            </w:tcBorders>
            <w:shd w:val="clear" w:color="DDEBF7" w:fill="DDEBF7"/>
            <w:noWrap/>
            <w:vAlign w:val="bottom"/>
            <w:hideMark/>
          </w:tcPr>
          <w:p w14:paraId="78E2A5DD" w14:textId="77777777" w:rsidR="00B8482A" w:rsidRPr="00B8482A" w:rsidRDefault="00B8482A" w:rsidP="00B8482A">
            <w:pPr>
              <w:spacing w:after="0" w:line="240" w:lineRule="auto"/>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Ministerstvo zahraničních věcí</w:t>
            </w:r>
          </w:p>
        </w:tc>
      </w:tr>
      <w:tr w:rsidR="00B8482A" w:rsidRPr="00B8482A" w14:paraId="6E6FECF0"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2830AD2A" w14:textId="77777777" w:rsidR="00B8482A" w:rsidRPr="00B8482A" w:rsidRDefault="00B8482A" w:rsidP="00B8482A">
            <w:pPr>
              <w:spacing w:after="0" w:line="240" w:lineRule="auto"/>
              <w:ind w:firstLineChars="100" w:firstLine="201"/>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 xml:space="preserve">Tomáš </w:t>
            </w:r>
            <w:proofErr w:type="spellStart"/>
            <w:r w:rsidRPr="00B8482A">
              <w:rPr>
                <w:rFonts w:eastAsia="Times New Roman" w:cs="Calibri"/>
                <w:b/>
                <w:bCs/>
                <w:color w:val="000000"/>
                <w:spacing w:val="0"/>
                <w:szCs w:val="20"/>
                <w:lang w:eastAsia="cs-CZ"/>
              </w:rPr>
              <w:t>Pešava</w:t>
            </w:r>
            <w:proofErr w:type="spellEnd"/>
          </w:p>
        </w:tc>
      </w:tr>
      <w:tr w:rsidR="00B8482A" w:rsidRPr="00B8482A" w14:paraId="2705CA9E"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56E1945E" w14:textId="77777777" w:rsidR="00B8482A" w:rsidRPr="00B8482A" w:rsidRDefault="00B8482A" w:rsidP="00B8482A">
            <w:pPr>
              <w:spacing w:after="0" w:line="240" w:lineRule="auto"/>
              <w:ind w:firstLineChars="200" w:firstLine="4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Harmonizace agendových zákonů a vyhlášek MZV ve vztahu k digitální transformaci</w:t>
            </w:r>
          </w:p>
        </w:tc>
      </w:tr>
      <w:tr w:rsidR="00B8482A" w:rsidRPr="00B8482A" w14:paraId="01049281" w14:textId="77777777" w:rsidTr="00B8482A">
        <w:trPr>
          <w:trHeight w:val="330"/>
        </w:trPr>
        <w:tc>
          <w:tcPr>
            <w:tcW w:w="0" w:type="auto"/>
            <w:tcBorders>
              <w:top w:val="single" w:sz="4" w:space="0" w:color="9BC2E6"/>
              <w:left w:val="nil"/>
              <w:bottom w:val="single" w:sz="4" w:space="0" w:color="9BC2E6"/>
              <w:right w:val="nil"/>
            </w:tcBorders>
            <w:shd w:val="clear" w:color="DDEBF7" w:fill="DDEBF7"/>
            <w:noWrap/>
            <w:vAlign w:val="bottom"/>
            <w:hideMark/>
          </w:tcPr>
          <w:p w14:paraId="243ADB87" w14:textId="77777777" w:rsidR="00B8482A" w:rsidRPr="00B8482A" w:rsidRDefault="00B8482A" w:rsidP="00B8482A">
            <w:pPr>
              <w:spacing w:after="0" w:line="240" w:lineRule="auto"/>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Ministerstvo zdravotnictví</w:t>
            </w:r>
          </w:p>
        </w:tc>
      </w:tr>
      <w:tr w:rsidR="00B8482A" w:rsidRPr="00B8482A" w14:paraId="4F451CB0"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277504C7" w14:textId="77777777" w:rsidR="00B8482A" w:rsidRPr="00B8482A" w:rsidRDefault="00B8482A" w:rsidP="00B8482A">
            <w:pPr>
              <w:spacing w:after="0" w:line="240" w:lineRule="auto"/>
              <w:ind w:firstLineChars="100" w:firstLine="201"/>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 xml:space="preserve">Jiří </w:t>
            </w:r>
            <w:proofErr w:type="spellStart"/>
            <w:r w:rsidRPr="00B8482A">
              <w:rPr>
                <w:rFonts w:eastAsia="Times New Roman" w:cs="Calibri"/>
                <w:b/>
                <w:bCs/>
                <w:color w:val="000000"/>
                <w:spacing w:val="0"/>
                <w:szCs w:val="20"/>
                <w:lang w:eastAsia="cs-CZ"/>
              </w:rPr>
              <w:t>Borej</w:t>
            </w:r>
            <w:proofErr w:type="spellEnd"/>
          </w:p>
        </w:tc>
      </w:tr>
      <w:tr w:rsidR="00B8482A" w:rsidRPr="00B8482A" w14:paraId="704416B5"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296A5B7A" w14:textId="77777777" w:rsidR="00B8482A" w:rsidRPr="00B8482A" w:rsidRDefault="00B8482A" w:rsidP="00B8482A">
            <w:pPr>
              <w:spacing w:after="0" w:line="240" w:lineRule="auto"/>
              <w:ind w:firstLineChars="200" w:firstLine="4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Zákon o elektronickém zdravotnictví a bezpečném sdílení dat mezi poskytovateli zdravotních služeb.</w:t>
            </w:r>
          </w:p>
        </w:tc>
      </w:tr>
    </w:tbl>
    <w:p w14:paraId="6ACF1D12" w14:textId="77777777" w:rsidR="00976C76" w:rsidRPr="009A655E" w:rsidRDefault="00976C76" w:rsidP="00360427">
      <w:pPr>
        <w:rPr>
          <w:rFonts w:ascii="Arial" w:hAnsi="Arial" w:cs="Arial"/>
          <w:highlight w:val="yellow"/>
        </w:rPr>
      </w:pPr>
    </w:p>
    <w:p w14:paraId="3787E561" w14:textId="3EA7E87F" w:rsidR="00DD031C" w:rsidRPr="00ED7C29" w:rsidRDefault="009C59C7" w:rsidP="00894B85">
      <w:pPr>
        <w:pStyle w:val="Nadpis1"/>
        <w:ind w:right="-567"/>
        <w:rPr>
          <w:rFonts w:ascii="Arial Narrow" w:hAnsi="Arial Narrow"/>
        </w:rPr>
      </w:pPr>
      <w:bookmarkStart w:id="16" w:name="_Toc38875154"/>
      <w:r w:rsidRPr="00ED7C29">
        <w:rPr>
          <w:rFonts w:ascii="Arial Narrow" w:hAnsi="Arial Narrow"/>
        </w:rPr>
        <w:t>P</w:t>
      </w:r>
      <w:r w:rsidR="00FA3930" w:rsidRPr="00ED7C29">
        <w:rPr>
          <w:rFonts w:ascii="Arial Narrow" w:hAnsi="Arial Narrow"/>
        </w:rPr>
        <w:t>opis</w:t>
      </w:r>
      <w:r w:rsidR="00CB3A98" w:rsidRPr="00ED7C29">
        <w:rPr>
          <w:rFonts w:ascii="Arial Narrow" w:hAnsi="Arial Narrow"/>
        </w:rPr>
        <w:t>y</w:t>
      </w:r>
      <w:r w:rsidR="00FA3930" w:rsidRPr="00ED7C29">
        <w:rPr>
          <w:rFonts w:ascii="Arial Narrow" w:hAnsi="Arial Narrow"/>
        </w:rPr>
        <w:t xml:space="preserve"> záměrů (</w:t>
      </w:r>
      <w:r w:rsidR="00894B85" w:rsidRPr="00ED7C29">
        <w:rPr>
          <w:rFonts w:ascii="Arial Narrow" w:hAnsi="Arial Narrow"/>
        </w:rPr>
        <w:t>klasifikace</w:t>
      </w:r>
      <w:r w:rsidR="00CB3A98" w:rsidRPr="00ED7C29">
        <w:rPr>
          <w:rFonts w:ascii="Arial Narrow" w:hAnsi="Arial Narrow"/>
        </w:rPr>
        <w:t xml:space="preserve"> </w:t>
      </w:r>
      <w:r w:rsidR="00FA3930" w:rsidRPr="00ED7C29">
        <w:rPr>
          <w:rFonts w:ascii="Arial Narrow" w:hAnsi="Arial Narrow"/>
        </w:rPr>
        <w:t>A,</w:t>
      </w:r>
      <w:r w:rsidR="001E2D90" w:rsidRPr="00ED7C29">
        <w:rPr>
          <w:rFonts w:ascii="Arial Narrow" w:hAnsi="Arial Narrow"/>
        </w:rPr>
        <w:t xml:space="preserve"> </w:t>
      </w:r>
      <w:r w:rsidR="00FA3930" w:rsidRPr="00ED7C29">
        <w:rPr>
          <w:rFonts w:ascii="Arial Narrow" w:hAnsi="Arial Narrow"/>
        </w:rPr>
        <w:t>B,</w:t>
      </w:r>
      <w:r w:rsidR="001E2D90" w:rsidRPr="00ED7C29">
        <w:rPr>
          <w:rFonts w:ascii="Arial Narrow" w:hAnsi="Arial Narrow"/>
        </w:rPr>
        <w:t xml:space="preserve"> </w:t>
      </w:r>
      <w:r w:rsidR="00FA3930" w:rsidRPr="00ED7C29">
        <w:rPr>
          <w:rFonts w:ascii="Arial Narrow" w:hAnsi="Arial Narrow"/>
        </w:rPr>
        <w:t>C)</w:t>
      </w:r>
      <w:bookmarkEnd w:id="16"/>
    </w:p>
    <w:tbl>
      <w:tblPr>
        <w:tblW w:w="0" w:type="auto"/>
        <w:tblCellMar>
          <w:left w:w="70" w:type="dxa"/>
          <w:right w:w="70" w:type="dxa"/>
        </w:tblCellMar>
        <w:tblLook w:val="04A0" w:firstRow="1" w:lastRow="0" w:firstColumn="1" w:lastColumn="0" w:noHBand="0" w:noVBand="1"/>
      </w:tblPr>
      <w:tblGrid>
        <w:gridCol w:w="10466"/>
      </w:tblGrid>
      <w:tr w:rsidR="00B8482A" w:rsidRPr="00B8482A" w14:paraId="761DA3BA" w14:textId="77777777" w:rsidTr="00B8482A">
        <w:trPr>
          <w:trHeight w:val="462"/>
        </w:trPr>
        <w:tc>
          <w:tcPr>
            <w:tcW w:w="0" w:type="auto"/>
            <w:tcBorders>
              <w:top w:val="nil"/>
              <w:left w:val="nil"/>
              <w:bottom w:val="single" w:sz="4" w:space="0" w:color="5B9BD5"/>
              <w:right w:val="nil"/>
            </w:tcBorders>
            <w:shd w:val="clear" w:color="1F4E78" w:fill="1F4E78"/>
            <w:vAlign w:val="bottom"/>
            <w:hideMark/>
          </w:tcPr>
          <w:p w14:paraId="1EF347FE" w14:textId="3F9D3468" w:rsidR="00B8482A" w:rsidRPr="00B8482A" w:rsidRDefault="00B8482A" w:rsidP="00B8482A">
            <w:pPr>
              <w:spacing w:after="0" w:line="240" w:lineRule="auto"/>
              <w:jc w:val="left"/>
              <w:rPr>
                <w:rFonts w:eastAsia="Times New Roman" w:cs="Calibri"/>
                <w:b/>
                <w:bCs/>
                <w:color w:val="FFFFFF"/>
                <w:spacing w:val="0"/>
                <w:szCs w:val="20"/>
                <w:lang w:eastAsia="cs-CZ"/>
              </w:rPr>
            </w:pPr>
            <w:r w:rsidRPr="00B8482A">
              <w:rPr>
                <w:rFonts w:eastAsia="Times New Roman" w:cs="Calibri"/>
                <w:b/>
                <w:bCs/>
                <w:color w:val="FFFFFF"/>
                <w:spacing w:val="0"/>
                <w:szCs w:val="20"/>
                <w:lang w:eastAsia="cs-CZ"/>
              </w:rPr>
              <w:t>Gestor – Stav – Název záměru – Popis záměru</w:t>
            </w:r>
          </w:p>
        </w:tc>
      </w:tr>
      <w:tr w:rsidR="00B8482A" w:rsidRPr="00B8482A" w14:paraId="43B13329" w14:textId="77777777" w:rsidTr="00B8482A">
        <w:trPr>
          <w:trHeight w:val="330"/>
        </w:trPr>
        <w:tc>
          <w:tcPr>
            <w:tcW w:w="0" w:type="auto"/>
            <w:tcBorders>
              <w:top w:val="single" w:sz="4" w:space="0" w:color="9BC2E6"/>
              <w:left w:val="nil"/>
              <w:bottom w:val="single" w:sz="4" w:space="0" w:color="9BC2E6"/>
              <w:right w:val="nil"/>
            </w:tcBorders>
            <w:shd w:val="clear" w:color="DDEBF7" w:fill="DDEBF7"/>
            <w:noWrap/>
            <w:vAlign w:val="bottom"/>
            <w:hideMark/>
          </w:tcPr>
          <w:p w14:paraId="6A1F0935" w14:textId="77777777" w:rsidR="00B8482A" w:rsidRPr="00B8482A" w:rsidRDefault="00B8482A" w:rsidP="00B8482A">
            <w:pPr>
              <w:spacing w:after="0" w:line="240" w:lineRule="auto"/>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Český báňský úřad</w:t>
            </w:r>
          </w:p>
        </w:tc>
      </w:tr>
      <w:tr w:rsidR="00B8482A" w:rsidRPr="00B8482A" w14:paraId="475D7C8C"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00047DDF" w14:textId="77777777" w:rsidR="00B8482A" w:rsidRPr="00B8482A" w:rsidRDefault="00B8482A" w:rsidP="00B8482A">
            <w:pPr>
              <w:spacing w:after="0" w:line="240" w:lineRule="auto"/>
              <w:ind w:firstLineChars="100" w:firstLine="201"/>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B</w:t>
            </w:r>
          </w:p>
        </w:tc>
      </w:tr>
      <w:tr w:rsidR="00B8482A" w:rsidRPr="00B8482A" w14:paraId="0E65E0D9"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687FEAF6"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Harmonizace agendových zákonů a vyhlášek ČBÚ ve vztahu k digitální transformaci</w:t>
            </w:r>
          </w:p>
        </w:tc>
      </w:tr>
      <w:tr w:rsidR="00B8482A" w:rsidRPr="00B8482A" w14:paraId="547AE8A6"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756F9382"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Návrh a implementace změn agendových zákonů a vyhlášek na základě analýzy vlivu Zákona o právu na digitální služby (</w:t>
            </w:r>
            <w:proofErr w:type="spellStart"/>
            <w:r w:rsidRPr="00B8482A">
              <w:rPr>
                <w:rFonts w:eastAsia="Times New Roman" w:cs="Calibri"/>
                <w:color w:val="000000"/>
                <w:spacing w:val="0"/>
                <w:szCs w:val="20"/>
                <w:lang w:eastAsia="cs-CZ"/>
              </w:rPr>
              <w:t>ZoPDS</w:t>
            </w:r>
            <w:proofErr w:type="spellEnd"/>
            <w:r w:rsidRPr="00B8482A">
              <w:rPr>
                <w:rFonts w:eastAsia="Times New Roman" w:cs="Calibri"/>
                <w:color w:val="000000"/>
                <w:spacing w:val="0"/>
                <w:szCs w:val="20"/>
                <w:lang w:eastAsia="cs-CZ"/>
              </w:rPr>
              <w:t>) a v souladu s požadavky „digitálně přívětivé legislativy“ (DPL)</w:t>
            </w:r>
          </w:p>
        </w:tc>
      </w:tr>
      <w:tr w:rsidR="00B8482A" w:rsidRPr="00B8482A" w14:paraId="3A679FE8" w14:textId="77777777" w:rsidTr="00B8482A">
        <w:trPr>
          <w:trHeight w:val="330"/>
        </w:trPr>
        <w:tc>
          <w:tcPr>
            <w:tcW w:w="0" w:type="auto"/>
            <w:tcBorders>
              <w:top w:val="single" w:sz="4" w:space="0" w:color="9BC2E6"/>
              <w:left w:val="nil"/>
              <w:bottom w:val="single" w:sz="4" w:space="0" w:color="9BC2E6"/>
              <w:right w:val="nil"/>
            </w:tcBorders>
            <w:shd w:val="clear" w:color="DDEBF7" w:fill="DDEBF7"/>
            <w:noWrap/>
            <w:vAlign w:val="bottom"/>
            <w:hideMark/>
          </w:tcPr>
          <w:p w14:paraId="0A3BFD0D" w14:textId="77777777" w:rsidR="00B8482A" w:rsidRPr="00B8482A" w:rsidRDefault="00B8482A" w:rsidP="00B8482A">
            <w:pPr>
              <w:spacing w:after="0" w:line="240" w:lineRule="auto"/>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Český statistický úřad</w:t>
            </w:r>
          </w:p>
        </w:tc>
      </w:tr>
      <w:tr w:rsidR="00B8482A" w:rsidRPr="00B8482A" w14:paraId="0B3FE08A"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346E6C5C" w14:textId="77777777" w:rsidR="00B8482A" w:rsidRPr="00B8482A" w:rsidRDefault="00B8482A" w:rsidP="00B8482A">
            <w:pPr>
              <w:spacing w:after="0" w:line="240" w:lineRule="auto"/>
              <w:ind w:firstLineChars="100" w:firstLine="201"/>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B</w:t>
            </w:r>
          </w:p>
        </w:tc>
      </w:tr>
      <w:tr w:rsidR="00B8482A" w:rsidRPr="00B8482A" w14:paraId="077957A0"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2C95BCD1"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Harmonizace agendových zákonů a vyhlášek ČSÚ ve vztahu k digitální transformaci</w:t>
            </w:r>
          </w:p>
        </w:tc>
      </w:tr>
      <w:tr w:rsidR="00B8482A" w:rsidRPr="00B8482A" w14:paraId="44DBD6AC"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5523435B"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Návrh a implementace změn agendových zákonů a vyhlášek na základě analýzy vlivu Zákona o právu na digitální služby (</w:t>
            </w:r>
            <w:proofErr w:type="spellStart"/>
            <w:r w:rsidRPr="00B8482A">
              <w:rPr>
                <w:rFonts w:eastAsia="Times New Roman" w:cs="Calibri"/>
                <w:color w:val="000000"/>
                <w:spacing w:val="0"/>
                <w:szCs w:val="20"/>
                <w:lang w:eastAsia="cs-CZ"/>
              </w:rPr>
              <w:t>ZoPDS</w:t>
            </w:r>
            <w:proofErr w:type="spellEnd"/>
            <w:r w:rsidRPr="00B8482A">
              <w:rPr>
                <w:rFonts w:eastAsia="Times New Roman" w:cs="Calibri"/>
                <w:color w:val="000000"/>
                <w:spacing w:val="0"/>
                <w:szCs w:val="20"/>
                <w:lang w:eastAsia="cs-CZ"/>
              </w:rPr>
              <w:t>) a v souladu s požadavky „digitálně přívětivé legislativy“ (DPL)</w:t>
            </w:r>
          </w:p>
        </w:tc>
      </w:tr>
      <w:tr w:rsidR="00B8482A" w:rsidRPr="00B8482A" w14:paraId="38A6086A" w14:textId="77777777" w:rsidTr="00B8482A">
        <w:trPr>
          <w:trHeight w:val="330"/>
        </w:trPr>
        <w:tc>
          <w:tcPr>
            <w:tcW w:w="0" w:type="auto"/>
            <w:tcBorders>
              <w:top w:val="single" w:sz="4" w:space="0" w:color="9BC2E6"/>
              <w:left w:val="nil"/>
              <w:bottom w:val="single" w:sz="4" w:space="0" w:color="9BC2E6"/>
              <w:right w:val="nil"/>
            </w:tcBorders>
            <w:shd w:val="clear" w:color="DDEBF7" w:fill="DDEBF7"/>
            <w:noWrap/>
            <w:vAlign w:val="bottom"/>
            <w:hideMark/>
          </w:tcPr>
          <w:p w14:paraId="40C74B71" w14:textId="77777777" w:rsidR="00B8482A" w:rsidRPr="00B8482A" w:rsidRDefault="00B8482A" w:rsidP="00B8482A">
            <w:pPr>
              <w:spacing w:after="0" w:line="240" w:lineRule="auto"/>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Český úřad zeměměřičský a katastrální</w:t>
            </w:r>
          </w:p>
        </w:tc>
      </w:tr>
      <w:tr w:rsidR="00B8482A" w:rsidRPr="00B8482A" w14:paraId="3F0CF820"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549DA698" w14:textId="77777777" w:rsidR="00B8482A" w:rsidRPr="00B8482A" w:rsidRDefault="00B8482A" w:rsidP="00B8482A">
            <w:pPr>
              <w:spacing w:after="0" w:line="240" w:lineRule="auto"/>
              <w:ind w:firstLineChars="100" w:firstLine="201"/>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B</w:t>
            </w:r>
          </w:p>
        </w:tc>
      </w:tr>
      <w:tr w:rsidR="00B8482A" w:rsidRPr="00B8482A" w14:paraId="29F35F6C"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6F97B478"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 xml:space="preserve">Harmonizace agendových zákonů a vyhlášek ČÚZK ve vztahu k digitální </w:t>
            </w:r>
            <w:proofErr w:type="gramStart"/>
            <w:r w:rsidRPr="00B8482A">
              <w:rPr>
                <w:rFonts w:eastAsia="Times New Roman" w:cs="Calibri"/>
                <w:color w:val="000000"/>
                <w:spacing w:val="0"/>
                <w:szCs w:val="20"/>
                <w:lang w:eastAsia="cs-CZ"/>
              </w:rPr>
              <w:t>transformaci - mandatorní</w:t>
            </w:r>
            <w:proofErr w:type="gramEnd"/>
            <w:r w:rsidRPr="00B8482A">
              <w:rPr>
                <w:rFonts w:eastAsia="Times New Roman" w:cs="Calibri"/>
                <w:color w:val="000000"/>
                <w:spacing w:val="0"/>
                <w:szCs w:val="20"/>
                <w:lang w:eastAsia="cs-CZ"/>
              </w:rPr>
              <w:t xml:space="preserve"> záměr</w:t>
            </w:r>
          </w:p>
        </w:tc>
      </w:tr>
      <w:tr w:rsidR="00B8482A" w:rsidRPr="00B8482A" w14:paraId="417E0E56"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78A08793"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Návrh a implementace změn agendových zákonů a vyhlášek na základě analýzy vlivu Zákona o právu na digitální služby (</w:t>
            </w:r>
            <w:proofErr w:type="spellStart"/>
            <w:r w:rsidRPr="00B8482A">
              <w:rPr>
                <w:rFonts w:eastAsia="Times New Roman" w:cs="Calibri"/>
                <w:color w:val="000000"/>
                <w:spacing w:val="0"/>
                <w:szCs w:val="20"/>
                <w:lang w:eastAsia="cs-CZ"/>
              </w:rPr>
              <w:t>ZoPDS</w:t>
            </w:r>
            <w:proofErr w:type="spellEnd"/>
            <w:r w:rsidRPr="00B8482A">
              <w:rPr>
                <w:rFonts w:eastAsia="Times New Roman" w:cs="Calibri"/>
                <w:color w:val="000000"/>
                <w:spacing w:val="0"/>
                <w:szCs w:val="20"/>
                <w:lang w:eastAsia="cs-CZ"/>
              </w:rPr>
              <w:t>) a v souladu s požadavky „digitálně přívětivé legislativy“ (DPL)</w:t>
            </w:r>
          </w:p>
        </w:tc>
      </w:tr>
      <w:tr w:rsidR="00B8482A" w:rsidRPr="00B8482A" w14:paraId="308AC38C" w14:textId="77777777" w:rsidTr="00B8482A">
        <w:trPr>
          <w:trHeight w:val="330"/>
        </w:trPr>
        <w:tc>
          <w:tcPr>
            <w:tcW w:w="0" w:type="auto"/>
            <w:tcBorders>
              <w:top w:val="single" w:sz="4" w:space="0" w:color="9BC2E6"/>
              <w:left w:val="nil"/>
              <w:bottom w:val="single" w:sz="4" w:space="0" w:color="9BC2E6"/>
              <w:right w:val="nil"/>
            </w:tcBorders>
            <w:shd w:val="clear" w:color="DDEBF7" w:fill="DDEBF7"/>
            <w:noWrap/>
            <w:vAlign w:val="bottom"/>
            <w:hideMark/>
          </w:tcPr>
          <w:p w14:paraId="1BF8BD81" w14:textId="77777777" w:rsidR="00B8482A" w:rsidRPr="00B8482A" w:rsidRDefault="00B8482A" w:rsidP="00B8482A">
            <w:pPr>
              <w:spacing w:after="0" w:line="240" w:lineRule="auto"/>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ICT unie</w:t>
            </w:r>
          </w:p>
        </w:tc>
      </w:tr>
      <w:tr w:rsidR="00B8482A" w:rsidRPr="00B8482A" w14:paraId="0766889E"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567CA8DA" w14:textId="77777777" w:rsidR="00B8482A" w:rsidRPr="00B8482A" w:rsidRDefault="00B8482A" w:rsidP="00B8482A">
            <w:pPr>
              <w:spacing w:after="0" w:line="240" w:lineRule="auto"/>
              <w:ind w:firstLineChars="100" w:firstLine="201"/>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C</w:t>
            </w:r>
          </w:p>
        </w:tc>
      </w:tr>
      <w:tr w:rsidR="00B8482A" w:rsidRPr="00B8482A" w14:paraId="57F58664"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0393CB93"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Široká diskuse o digitálních službách veřejné správy</w:t>
            </w:r>
          </w:p>
        </w:tc>
      </w:tr>
      <w:tr w:rsidR="00B8482A" w:rsidRPr="00B8482A" w14:paraId="645A6F46"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013188D1"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Vyhodnocení kontextu a souvislostí práv občanů na poskytování digitálních služeb jako rovnocenného způsobu obsluhy klientů veřejné správy.</w:t>
            </w:r>
          </w:p>
        </w:tc>
      </w:tr>
      <w:tr w:rsidR="00B8482A" w:rsidRPr="00B8482A" w14:paraId="4B52E07A" w14:textId="77777777" w:rsidTr="00B8482A">
        <w:trPr>
          <w:trHeight w:val="330"/>
        </w:trPr>
        <w:tc>
          <w:tcPr>
            <w:tcW w:w="0" w:type="auto"/>
            <w:tcBorders>
              <w:top w:val="single" w:sz="4" w:space="0" w:color="9BC2E6"/>
              <w:left w:val="nil"/>
              <w:bottom w:val="single" w:sz="4" w:space="0" w:color="9BC2E6"/>
              <w:right w:val="nil"/>
            </w:tcBorders>
            <w:shd w:val="clear" w:color="DDEBF7" w:fill="DDEBF7"/>
            <w:noWrap/>
            <w:vAlign w:val="bottom"/>
            <w:hideMark/>
          </w:tcPr>
          <w:p w14:paraId="7C6BB6DB" w14:textId="77777777" w:rsidR="00B8482A" w:rsidRPr="00B8482A" w:rsidRDefault="00B8482A" w:rsidP="00B8482A">
            <w:pPr>
              <w:spacing w:after="0" w:line="240" w:lineRule="auto"/>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Ministerstvo financí</w:t>
            </w:r>
          </w:p>
        </w:tc>
      </w:tr>
      <w:tr w:rsidR="00B8482A" w:rsidRPr="00B8482A" w14:paraId="06594229"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457A77F8" w14:textId="77777777" w:rsidR="00B8482A" w:rsidRPr="00B8482A" w:rsidRDefault="00B8482A" w:rsidP="00B8482A">
            <w:pPr>
              <w:spacing w:after="0" w:line="240" w:lineRule="auto"/>
              <w:ind w:firstLineChars="100" w:firstLine="201"/>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A</w:t>
            </w:r>
          </w:p>
        </w:tc>
      </w:tr>
      <w:tr w:rsidR="00B8482A" w:rsidRPr="00B8482A" w14:paraId="5A8232D3"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294BC2F0" w14:textId="77777777" w:rsidR="00B8482A" w:rsidRPr="00B8482A" w:rsidRDefault="00B8482A" w:rsidP="00B8482A">
            <w:pPr>
              <w:spacing w:after="0" w:line="240" w:lineRule="auto"/>
              <w:ind w:firstLineChars="200" w:firstLine="4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Právní úprava umožňující rozvoj elektronické identifikace v soukromoprávních vztazích zejména prostřednictvím bank (</w:t>
            </w:r>
            <w:proofErr w:type="spellStart"/>
            <w:r w:rsidRPr="00B8482A">
              <w:rPr>
                <w:rFonts w:eastAsia="Times New Roman" w:cs="Calibri"/>
                <w:color w:val="000000"/>
                <w:spacing w:val="0"/>
                <w:szCs w:val="20"/>
                <w:lang w:eastAsia="cs-CZ"/>
              </w:rPr>
              <w:t>BankID</w:t>
            </w:r>
            <w:proofErr w:type="spellEnd"/>
            <w:r w:rsidRPr="00B8482A">
              <w:rPr>
                <w:rFonts w:eastAsia="Times New Roman" w:cs="Calibri"/>
                <w:color w:val="000000"/>
                <w:spacing w:val="0"/>
                <w:szCs w:val="20"/>
                <w:lang w:eastAsia="cs-CZ"/>
              </w:rPr>
              <w:t>)</w:t>
            </w:r>
          </w:p>
        </w:tc>
      </w:tr>
      <w:tr w:rsidR="00B8482A" w:rsidRPr="00B8482A" w14:paraId="11E705B0"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4FE4A6FD" w14:textId="77777777" w:rsidR="00B8482A" w:rsidRPr="00B8482A" w:rsidRDefault="00B8482A" w:rsidP="00B8482A">
            <w:pPr>
              <w:spacing w:after="0" w:line="240" w:lineRule="auto"/>
              <w:ind w:firstLineChars="300" w:firstLine="600"/>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 xml:space="preserve">Rozvoj poskytování digitálních služeb OVM a soukromoprávních subjektů je závislý na bezpečném a důvěryhodném ověření identity jednajících osob prostřednictvím </w:t>
            </w:r>
            <w:proofErr w:type="spellStart"/>
            <w:r w:rsidRPr="00B8482A">
              <w:rPr>
                <w:rFonts w:eastAsia="Times New Roman" w:cs="Calibri"/>
                <w:color w:val="000000"/>
                <w:spacing w:val="0"/>
                <w:szCs w:val="20"/>
                <w:lang w:eastAsia="cs-CZ"/>
              </w:rPr>
              <w:t>identitních</w:t>
            </w:r>
            <w:proofErr w:type="spellEnd"/>
            <w:r w:rsidRPr="00B8482A">
              <w:rPr>
                <w:rFonts w:eastAsia="Times New Roman" w:cs="Calibri"/>
                <w:color w:val="000000"/>
                <w:spacing w:val="0"/>
                <w:szCs w:val="20"/>
                <w:lang w:eastAsia="cs-CZ"/>
              </w:rPr>
              <w:t xml:space="preserve"> prostředků státu a soukromoprávních subjektů zejména bank. Právní úprava oprávnění bank k výkonu činnosti identity providera a souvisejících činností je nezbytnou podmínkou pro zapojení bank do činnosti identity providerů prostřednictvím NIA </w:t>
            </w:r>
            <w:proofErr w:type="spellStart"/>
            <w:r w:rsidRPr="00B8482A">
              <w:rPr>
                <w:rFonts w:eastAsia="Times New Roman" w:cs="Calibri"/>
                <w:color w:val="000000"/>
                <w:spacing w:val="0"/>
                <w:szCs w:val="20"/>
                <w:lang w:eastAsia="cs-CZ"/>
              </w:rPr>
              <w:t>nabo</w:t>
            </w:r>
            <w:proofErr w:type="spellEnd"/>
            <w:r w:rsidRPr="00B8482A">
              <w:rPr>
                <w:rFonts w:eastAsia="Times New Roman" w:cs="Calibri"/>
                <w:color w:val="000000"/>
                <w:spacing w:val="0"/>
                <w:szCs w:val="20"/>
                <w:lang w:eastAsia="cs-CZ"/>
              </w:rPr>
              <w:t xml:space="preserve"> </w:t>
            </w:r>
            <w:proofErr w:type="spellStart"/>
            <w:r w:rsidRPr="00B8482A">
              <w:rPr>
                <w:rFonts w:eastAsia="Times New Roman" w:cs="Calibri"/>
                <w:color w:val="000000"/>
                <w:spacing w:val="0"/>
                <w:szCs w:val="20"/>
                <w:lang w:eastAsia="cs-CZ"/>
              </w:rPr>
              <w:t>BankID</w:t>
            </w:r>
            <w:proofErr w:type="spellEnd"/>
            <w:r w:rsidRPr="00B8482A">
              <w:rPr>
                <w:rFonts w:eastAsia="Times New Roman" w:cs="Calibri"/>
                <w:color w:val="000000"/>
                <w:spacing w:val="0"/>
                <w:szCs w:val="20"/>
                <w:lang w:eastAsia="cs-CZ"/>
              </w:rPr>
              <w:t xml:space="preserve">. Součástí je zpřesnění podmínek pro využití </w:t>
            </w:r>
            <w:proofErr w:type="spellStart"/>
            <w:r w:rsidRPr="00B8482A">
              <w:rPr>
                <w:rFonts w:eastAsia="Times New Roman" w:cs="Calibri"/>
                <w:color w:val="000000"/>
                <w:spacing w:val="0"/>
                <w:szCs w:val="20"/>
                <w:lang w:eastAsia="cs-CZ"/>
              </w:rPr>
              <w:t>identitních</w:t>
            </w:r>
            <w:proofErr w:type="spellEnd"/>
            <w:r w:rsidRPr="00B8482A">
              <w:rPr>
                <w:rFonts w:eastAsia="Times New Roman" w:cs="Calibri"/>
                <w:color w:val="000000"/>
                <w:spacing w:val="0"/>
                <w:szCs w:val="20"/>
                <w:lang w:eastAsia="cs-CZ"/>
              </w:rPr>
              <w:t xml:space="preserve"> prostředků bank při poskytování digitálních služeb státu prostřednictvím NIA</w:t>
            </w:r>
          </w:p>
        </w:tc>
      </w:tr>
    </w:tbl>
    <w:p w14:paraId="7E419984" w14:textId="77777777" w:rsidR="00B8482A" w:rsidRDefault="00B8482A"/>
    <w:tbl>
      <w:tblPr>
        <w:tblW w:w="0" w:type="auto"/>
        <w:tblCellMar>
          <w:left w:w="70" w:type="dxa"/>
          <w:right w:w="70" w:type="dxa"/>
        </w:tblCellMar>
        <w:tblLook w:val="04A0" w:firstRow="1" w:lastRow="0" w:firstColumn="1" w:lastColumn="0" w:noHBand="0" w:noVBand="1"/>
      </w:tblPr>
      <w:tblGrid>
        <w:gridCol w:w="10466"/>
      </w:tblGrid>
      <w:tr w:rsidR="00B8482A" w:rsidRPr="00B8482A" w14:paraId="2053A43B"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66D1F93E" w14:textId="77777777" w:rsidR="00B8482A" w:rsidRPr="00B8482A" w:rsidRDefault="00B8482A" w:rsidP="00B8482A">
            <w:pPr>
              <w:spacing w:after="0" w:line="240" w:lineRule="auto"/>
              <w:ind w:firstLineChars="100" w:firstLine="201"/>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C</w:t>
            </w:r>
          </w:p>
        </w:tc>
      </w:tr>
      <w:tr w:rsidR="00B8482A" w:rsidRPr="00B8482A" w14:paraId="22F69A0B" w14:textId="77777777" w:rsidTr="00B8482A">
        <w:trPr>
          <w:trHeight w:val="660"/>
        </w:trPr>
        <w:tc>
          <w:tcPr>
            <w:tcW w:w="0" w:type="auto"/>
            <w:tcBorders>
              <w:top w:val="single" w:sz="4" w:space="0" w:color="DDEBF7"/>
              <w:left w:val="nil"/>
              <w:bottom w:val="single" w:sz="4" w:space="0" w:color="DDEBF7"/>
              <w:right w:val="nil"/>
            </w:tcBorders>
            <w:shd w:val="clear" w:color="BDD7EE" w:fill="BDD7EE"/>
            <w:vAlign w:val="bottom"/>
            <w:hideMark/>
          </w:tcPr>
          <w:p w14:paraId="43D023B4"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Harmonizace agendových zákonů</w:t>
            </w:r>
            <w:r w:rsidRPr="00B8482A">
              <w:rPr>
                <w:rFonts w:eastAsia="Times New Roman" w:cs="Calibri"/>
                <w:color w:val="000000"/>
                <w:spacing w:val="0"/>
                <w:szCs w:val="20"/>
                <w:lang w:eastAsia="cs-CZ"/>
              </w:rPr>
              <w:br/>
              <w:t>a vyhlášek MF ve vztahu k digitální transformaci</w:t>
            </w:r>
          </w:p>
        </w:tc>
      </w:tr>
      <w:tr w:rsidR="00B8482A" w:rsidRPr="00B8482A" w14:paraId="7A82EB20"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69804FD1"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Návrh a implementace změn agendových zákonů a vyhlášek na základě analýzy vlivu Zákona o právu na digitální služby (</w:t>
            </w:r>
            <w:proofErr w:type="spellStart"/>
            <w:r w:rsidRPr="00B8482A">
              <w:rPr>
                <w:rFonts w:eastAsia="Times New Roman" w:cs="Calibri"/>
                <w:color w:val="000000"/>
                <w:spacing w:val="0"/>
                <w:szCs w:val="20"/>
                <w:lang w:eastAsia="cs-CZ"/>
              </w:rPr>
              <w:t>ZoPDS</w:t>
            </w:r>
            <w:proofErr w:type="spellEnd"/>
            <w:r w:rsidRPr="00B8482A">
              <w:rPr>
                <w:rFonts w:eastAsia="Times New Roman" w:cs="Calibri"/>
                <w:color w:val="000000"/>
                <w:spacing w:val="0"/>
                <w:szCs w:val="20"/>
                <w:lang w:eastAsia="cs-CZ"/>
              </w:rPr>
              <w:t>) a v souladu s požadavky „digitálně přívětivé legislativy“ (DPL)</w:t>
            </w:r>
          </w:p>
        </w:tc>
      </w:tr>
      <w:tr w:rsidR="00B8482A" w:rsidRPr="00B8482A" w14:paraId="40AA68CD"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0B83218A"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Návrh právní úpravy rozpočtových pravidel pro IT náklady</w:t>
            </w:r>
          </w:p>
        </w:tc>
      </w:tr>
      <w:tr w:rsidR="00B8482A" w:rsidRPr="00B8482A" w14:paraId="1B3E427E" w14:textId="77777777" w:rsidTr="00B8482A">
        <w:trPr>
          <w:trHeight w:val="1320"/>
        </w:trPr>
        <w:tc>
          <w:tcPr>
            <w:tcW w:w="0" w:type="auto"/>
            <w:tcBorders>
              <w:top w:val="single" w:sz="4" w:space="0" w:color="DDEBF7"/>
              <w:left w:val="nil"/>
              <w:bottom w:val="single" w:sz="4" w:space="0" w:color="DDEBF7"/>
              <w:right w:val="nil"/>
            </w:tcBorders>
            <w:shd w:val="clear" w:color="BDD7EE" w:fill="BDD7EE"/>
            <w:vAlign w:val="bottom"/>
            <w:hideMark/>
          </w:tcPr>
          <w:p w14:paraId="648346C1" w14:textId="477D541C"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lastRenderedPageBreak/>
              <w:t>Umožnění a) účtování nákladů na správu a provoz ISVS mezi orgány veřejné moci bez nutnosti rozpočtových opatření, b) financování správy a rozvoje ISVS více úřady z více kapitol a oddělení vícezdrojového financování od správy majetku státu v jednom úřadu, c) zajištění financování víceletého životního cyklu ISVS a technologií.</w:t>
            </w:r>
            <w:r w:rsidRPr="00B8482A">
              <w:rPr>
                <w:rFonts w:eastAsia="Times New Roman" w:cs="Calibri"/>
                <w:color w:val="000000"/>
                <w:spacing w:val="0"/>
                <w:szCs w:val="20"/>
                <w:lang w:eastAsia="cs-CZ"/>
              </w:rPr>
              <w:br/>
              <w:t>Přirozeným a žádaným směrem dalšího rozvoje využití ICT ve veřejné správě jsou sdílené služby, jejichž využití v současné době brání obecné principy rozpočetnictví a účetnictví státu resp. USC. V tomto směru je nutné provést takové úpravy příslu</w:t>
            </w:r>
            <w:r>
              <w:rPr>
                <w:rFonts w:eastAsia="Times New Roman" w:cs="Calibri"/>
                <w:color w:val="000000"/>
                <w:spacing w:val="0"/>
                <w:szCs w:val="20"/>
                <w:lang w:eastAsia="cs-CZ"/>
              </w:rPr>
              <w:t>š</w:t>
            </w:r>
            <w:r w:rsidRPr="00B8482A">
              <w:rPr>
                <w:rFonts w:eastAsia="Times New Roman" w:cs="Calibri"/>
                <w:color w:val="000000"/>
                <w:spacing w:val="0"/>
                <w:szCs w:val="20"/>
                <w:lang w:eastAsia="cs-CZ"/>
              </w:rPr>
              <w:t>ných právních před</w:t>
            </w:r>
            <w:r>
              <w:rPr>
                <w:rFonts w:eastAsia="Times New Roman" w:cs="Calibri"/>
                <w:color w:val="000000"/>
                <w:spacing w:val="0"/>
                <w:szCs w:val="20"/>
                <w:lang w:eastAsia="cs-CZ"/>
              </w:rPr>
              <w:t>p</w:t>
            </w:r>
            <w:r w:rsidRPr="00B8482A">
              <w:rPr>
                <w:rFonts w:eastAsia="Times New Roman" w:cs="Calibri"/>
                <w:color w:val="000000"/>
                <w:spacing w:val="0"/>
                <w:szCs w:val="20"/>
                <w:lang w:eastAsia="cs-CZ"/>
              </w:rPr>
              <w:t xml:space="preserve">isů, by sdílení služeb bylo využíváno v souladu s rozpočtovými pravidly a pravidly pro nakládání s majetkem státu a územních samospráv </w:t>
            </w:r>
          </w:p>
        </w:tc>
      </w:tr>
      <w:tr w:rsidR="00B8482A" w:rsidRPr="00B8482A" w14:paraId="3E6EBA3E" w14:textId="77777777" w:rsidTr="00B8482A">
        <w:trPr>
          <w:trHeight w:val="330"/>
        </w:trPr>
        <w:tc>
          <w:tcPr>
            <w:tcW w:w="0" w:type="auto"/>
            <w:tcBorders>
              <w:top w:val="single" w:sz="4" w:space="0" w:color="9BC2E6"/>
              <w:left w:val="nil"/>
              <w:bottom w:val="single" w:sz="4" w:space="0" w:color="9BC2E6"/>
              <w:right w:val="nil"/>
            </w:tcBorders>
            <w:shd w:val="clear" w:color="DDEBF7" w:fill="DDEBF7"/>
            <w:noWrap/>
            <w:vAlign w:val="bottom"/>
            <w:hideMark/>
          </w:tcPr>
          <w:p w14:paraId="3E899039" w14:textId="77777777" w:rsidR="00B8482A" w:rsidRPr="00B8482A" w:rsidRDefault="00B8482A" w:rsidP="00B8482A">
            <w:pPr>
              <w:spacing w:after="0" w:line="240" w:lineRule="auto"/>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Ministerstvo kultury</w:t>
            </w:r>
          </w:p>
        </w:tc>
      </w:tr>
      <w:tr w:rsidR="00B8482A" w:rsidRPr="00B8482A" w14:paraId="43671A7C"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38EBA6B4" w14:textId="77777777" w:rsidR="00B8482A" w:rsidRPr="00B8482A" w:rsidRDefault="00B8482A" w:rsidP="00B8482A">
            <w:pPr>
              <w:spacing w:after="0" w:line="240" w:lineRule="auto"/>
              <w:ind w:firstLineChars="100" w:firstLine="201"/>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B</w:t>
            </w:r>
          </w:p>
        </w:tc>
      </w:tr>
      <w:tr w:rsidR="00B8482A" w:rsidRPr="00B8482A" w14:paraId="1299F90B"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656FF1BE"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Harmonizace agendových zákonů a vyhlášek MK ve vztahu k digitální transformaci</w:t>
            </w:r>
          </w:p>
        </w:tc>
      </w:tr>
      <w:tr w:rsidR="00B8482A" w:rsidRPr="00B8482A" w14:paraId="1E3975A9"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37F3C781"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Návrh a implementace změn agendových zákonů a vyhlášek na základě analýzy vlivu Zákona o právu na digitální služby (</w:t>
            </w:r>
            <w:proofErr w:type="spellStart"/>
            <w:r w:rsidRPr="00B8482A">
              <w:rPr>
                <w:rFonts w:eastAsia="Times New Roman" w:cs="Calibri"/>
                <w:color w:val="000000"/>
                <w:spacing w:val="0"/>
                <w:szCs w:val="20"/>
                <w:lang w:eastAsia="cs-CZ"/>
              </w:rPr>
              <w:t>ZoPDS</w:t>
            </w:r>
            <w:proofErr w:type="spellEnd"/>
            <w:r w:rsidRPr="00B8482A">
              <w:rPr>
                <w:rFonts w:eastAsia="Times New Roman" w:cs="Calibri"/>
                <w:color w:val="000000"/>
                <w:spacing w:val="0"/>
                <w:szCs w:val="20"/>
                <w:lang w:eastAsia="cs-CZ"/>
              </w:rPr>
              <w:t>) a v souladu s požadavky „digitálně přívětivé legislativy“ (DPL)</w:t>
            </w:r>
          </w:p>
        </w:tc>
      </w:tr>
      <w:tr w:rsidR="00B8482A" w:rsidRPr="00B8482A" w14:paraId="0E40A91C" w14:textId="77777777" w:rsidTr="00B8482A">
        <w:trPr>
          <w:trHeight w:val="330"/>
        </w:trPr>
        <w:tc>
          <w:tcPr>
            <w:tcW w:w="0" w:type="auto"/>
            <w:tcBorders>
              <w:top w:val="single" w:sz="4" w:space="0" w:color="9BC2E6"/>
              <w:left w:val="nil"/>
              <w:bottom w:val="single" w:sz="4" w:space="0" w:color="9BC2E6"/>
              <w:right w:val="nil"/>
            </w:tcBorders>
            <w:shd w:val="clear" w:color="DDEBF7" w:fill="DDEBF7"/>
            <w:noWrap/>
            <w:vAlign w:val="bottom"/>
            <w:hideMark/>
          </w:tcPr>
          <w:p w14:paraId="1D63870C" w14:textId="77777777" w:rsidR="00B8482A" w:rsidRPr="00B8482A" w:rsidRDefault="00B8482A" w:rsidP="00B8482A">
            <w:pPr>
              <w:spacing w:after="0" w:line="240" w:lineRule="auto"/>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Ministerstvo práce a sociálních věcí</w:t>
            </w:r>
          </w:p>
        </w:tc>
      </w:tr>
      <w:tr w:rsidR="00B8482A" w:rsidRPr="00B8482A" w14:paraId="77CAA8B9"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61A4512A" w14:textId="77777777" w:rsidR="00B8482A" w:rsidRPr="00B8482A" w:rsidRDefault="00B8482A" w:rsidP="00B8482A">
            <w:pPr>
              <w:spacing w:after="0" w:line="240" w:lineRule="auto"/>
              <w:ind w:firstLineChars="100" w:firstLine="201"/>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B</w:t>
            </w:r>
          </w:p>
        </w:tc>
      </w:tr>
      <w:tr w:rsidR="00B8482A" w:rsidRPr="00B8482A" w14:paraId="0675A27D"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34B7B3B3"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Harmonizace agendových zákonů a vyhlášek resortu MPSV ve vztahu k digitální transformaci</w:t>
            </w:r>
          </w:p>
        </w:tc>
      </w:tr>
      <w:tr w:rsidR="00B8482A" w:rsidRPr="00B8482A" w14:paraId="66DBB58B"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69E73B52"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Návrh a implementace změn agendových zákonů a vyhlášek na základě analýzy vlivu Zákona o právu na digitální služby (</w:t>
            </w:r>
            <w:proofErr w:type="spellStart"/>
            <w:r w:rsidRPr="00B8482A">
              <w:rPr>
                <w:rFonts w:eastAsia="Times New Roman" w:cs="Calibri"/>
                <w:color w:val="000000"/>
                <w:spacing w:val="0"/>
                <w:szCs w:val="20"/>
                <w:lang w:eastAsia="cs-CZ"/>
              </w:rPr>
              <w:t>ZoPDS</w:t>
            </w:r>
            <w:proofErr w:type="spellEnd"/>
            <w:r w:rsidRPr="00B8482A">
              <w:rPr>
                <w:rFonts w:eastAsia="Times New Roman" w:cs="Calibri"/>
                <w:color w:val="000000"/>
                <w:spacing w:val="0"/>
                <w:szCs w:val="20"/>
                <w:lang w:eastAsia="cs-CZ"/>
              </w:rPr>
              <w:t>) a v souladu s požadavky „digitálně přívětivé legislativy“ (DPL)</w:t>
            </w:r>
          </w:p>
        </w:tc>
      </w:tr>
      <w:tr w:rsidR="00B8482A" w:rsidRPr="00B8482A" w14:paraId="7AC74B54" w14:textId="77777777" w:rsidTr="00B8482A">
        <w:trPr>
          <w:trHeight w:val="330"/>
        </w:trPr>
        <w:tc>
          <w:tcPr>
            <w:tcW w:w="0" w:type="auto"/>
            <w:tcBorders>
              <w:top w:val="single" w:sz="4" w:space="0" w:color="9BC2E6"/>
              <w:left w:val="nil"/>
              <w:bottom w:val="single" w:sz="4" w:space="0" w:color="9BC2E6"/>
              <w:right w:val="nil"/>
            </w:tcBorders>
            <w:shd w:val="clear" w:color="DDEBF7" w:fill="DDEBF7"/>
            <w:noWrap/>
            <w:vAlign w:val="bottom"/>
            <w:hideMark/>
          </w:tcPr>
          <w:p w14:paraId="15D07FE6" w14:textId="77777777" w:rsidR="00B8482A" w:rsidRPr="00B8482A" w:rsidRDefault="00B8482A" w:rsidP="00B8482A">
            <w:pPr>
              <w:spacing w:after="0" w:line="240" w:lineRule="auto"/>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Ministerstvo pro místní rozvoj</w:t>
            </w:r>
          </w:p>
        </w:tc>
      </w:tr>
      <w:tr w:rsidR="00B8482A" w:rsidRPr="00B8482A" w14:paraId="3EFDD53E"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4AA1DF3C" w14:textId="77777777" w:rsidR="00B8482A" w:rsidRPr="00B8482A" w:rsidRDefault="00B8482A" w:rsidP="00B8482A">
            <w:pPr>
              <w:spacing w:after="0" w:line="240" w:lineRule="auto"/>
              <w:ind w:firstLineChars="100" w:firstLine="201"/>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A</w:t>
            </w:r>
          </w:p>
        </w:tc>
      </w:tr>
      <w:tr w:rsidR="00B8482A" w:rsidRPr="00B8482A" w14:paraId="005EC5BB"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2AEA7A33"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Analýza námětů na změny v zákoně o zadávání veřejných zakázek</w:t>
            </w:r>
          </w:p>
        </w:tc>
      </w:tr>
      <w:tr w:rsidR="00B8482A" w:rsidRPr="00B8482A" w14:paraId="412ED035"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4ED44A2F"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Vyhodnocení zpětné vazby pomocí postupů a nástrojů zavedených v HC IKČR 1 a 5.</w:t>
            </w:r>
          </w:p>
        </w:tc>
      </w:tr>
      <w:tr w:rsidR="00B8482A" w:rsidRPr="00B8482A" w14:paraId="7342AE36"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3BF64F08"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Sběr názorů na problematické okruhy k veřejným zakázkám v ICT od veřejných zadavatelů</w:t>
            </w:r>
          </w:p>
        </w:tc>
      </w:tr>
      <w:tr w:rsidR="00B8482A" w:rsidRPr="00B8482A" w14:paraId="1AF1526D"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60223252"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Příprava podkladů pro návrh nové metodiky pro veřejné zakázky v ICT a změnu regulace ZZVZ.</w:t>
            </w:r>
          </w:p>
        </w:tc>
      </w:tr>
      <w:tr w:rsidR="00B8482A" w:rsidRPr="00B8482A" w14:paraId="4553D649" w14:textId="77777777" w:rsidTr="00B8482A">
        <w:trPr>
          <w:trHeight w:val="330"/>
        </w:trPr>
        <w:tc>
          <w:tcPr>
            <w:tcW w:w="0" w:type="auto"/>
            <w:tcBorders>
              <w:top w:val="single" w:sz="4" w:space="0" w:color="9BC2E6"/>
              <w:left w:val="nil"/>
              <w:bottom w:val="single" w:sz="4" w:space="0" w:color="9BC2E6"/>
              <w:right w:val="nil"/>
            </w:tcBorders>
            <w:shd w:val="clear" w:color="DDEBF7" w:fill="DDEBF7"/>
            <w:noWrap/>
            <w:vAlign w:val="bottom"/>
            <w:hideMark/>
          </w:tcPr>
          <w:p w14:paraId="36F3E2E2" w14:textId="77777777" w:rsidR="00B8482A" w:rsidRPr="00B8482A" w:rsidRDefault="00B8482A" w:rsidP="00B8482A">
            <w:pPr>
              <w:spacing w:after="0" w:line="240" w:lineRule="auto"/>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Ministerstvo spravedlnosti</w:t>
            </w:r>
          </w:p>
        </w:tc>
      </w:tr>
      <w:tr w:rsidR="00B8482A" w:rsidRPr="00B8482A" w14:paraId="7A664DC0"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3C5094B9" w14:textId="77777777" w:rsidR="00B8482A" w:rsidRPr="00B8482A" w:rsidRDefault="00B8482A" w:rsidP="00B8482A">
            <w:pPr>
              <w:spacing w:after="0" w:line="240" w:lineRule="auto"/>
              <w:ind w:firstLineChars="100" w:firstLine="201"/>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B</w:t>
            </w:r>
          </w:p>
        </w:tc>
      </w:tr>
      <w:tr w:rsidR="00B8482A" w:rsidRPr="00B8482A" w14:paraId="424B7701"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41C1C911"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Analýza a následná harmonizace agendových zákonů a vyhlášek Ministerstva spravedlnosti ve vztahu k digitální transformaci</w:t>
            </w:r>
          </w:p>
        </w:tc>
      </w:tr>
      <w:tr w:rsidR="00B8482A" w:rsidRPr="00B8482A" w14:paraId="690BB585" w14:textId="77777777" w:rsidTr="00B8482A">
        <w:trPr>
          <w:trHeight w:val="1320"/>
        </w:trPr>
        <w:tc>
          <w:tcPr>
            <w:tcW w:w="0" w:type="auto"/>
            <w:tcBorders>
              <w:top w:val="single" w:sz="4" w:space="0" w:color="DDEBF7"/>
              <w:left w:val="nil"/>
              <w:bottom w:val="single" w:sz="4" w:space="0" w:color="DDEBF7"/>
              <w:right w:val="nil"/>
            </w:tcBorders>
            <w:shd w:val="clear" w:color="BDD7EE" w:fill="BDD7EE"/>
            <w:vAlign w:val="bottom"/>
            <w:hideMark/>
          </w:tcPr>
          <w:p w14:paraId="6421356E"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Příprava legislativního návrhu (legislativních návrhů) obsahujícího změny agendových zákonů a vyhlášek v gesci Ministerstva spravedlnosti na základě analýzy vlivu zákona o právu na digitální služby v souladu s požadavky „digitálně přívětivé legislativy“.</w:t>
            </w:r>
            <w:r w:rsidRPr="00B8482A">
              <w:rPr>
                <w:rFonts w:eastAsia="Times New Roman" w:cs="Calibri"/>
                <w:color w:val="000000"/>
                <w:spacing w:val="0"/>
                <w:szCs w:val="20"/>
                <w:lang w:eastAsia="cs-CZ"/>
              </w:rPr>
              <w:br/>
            </w:r>
            <w:r w:rsidRPr="00B8482A">
              <w:rPr>
                <w:rFonts w:eastAsia="Times New Roman" w:cs="Calibri"/>
                <w:color w:val="000000"/>
                <w:spacing w:val="0"/>
                <w:szCs w:val="20"/>
                <w:lang w:eastAsia="cs-CZ"/>
              </w:rPr>
              <w:br/>
              <w:t>1) Analýza vlivu zákona o právu na digitální služby v souladu s požadavky „digitálně přívětivé legislativy – do 31. 12. 2021</w:t>
            </w:r>
            <w:r w:rsidRPr="00B8482A">
              <w:rPr>
                <w:rFonts w:eastAsia="Times New Roman" w:cs="Calibri"/>
                <w:color w:val="000000"/>
                <w:spacing w:val="0"/>
                <w:szCs w:val="20"/>
                <w:lang w:eastAsia="cs-CZ"/>
              </w:rPr>
              <w:br/>
              <w:t xml:space="preserve">2) Příprava legislativního návrhu na základě analýzy – do 31. 12. 2022 </w:t>
            </w:r>
          </w:p>
        </w:tc>
      </w:tr>
      <w:tr w:rsidR="00B8482A" w:rsidRPr="00B8482A" w14:paraId="7EFBE400" w14:textId="77777777" w:rsidTr="00B8482A">
        <w:trPr>
          <w:trHeight w:val="330"/>
        </w:trPr>
        <w:tc>
          <w:tcPr>
            <w:tcW w:w="0" w:type="auto"/>
            <w:tcBorders>
              <w:top w:val="single" w:sz="4" w:space="0" w:color="9BC2E6"/>
              <w:left w:val="nil"/>
              <w:bottom w:val="single" w:sz="4" w:space="0" w:color="9BC2E6"/>
              <w:right w:val="nil"/>
            </w:tcBorders>
            <w:shd w:val="clear" w:color="DDEBF7" w:fill="DDEBF7"/>
            <w:noWrap/>
            <w:vAlign w:val="bottom"/>
            <w:hideMark/>
          </w:tcPr>
          <w:p w14:paraId="013F9320" w14:textId="77777777" w:rsidR="00B8482A" w:rsidRPr="00B8482A" w:rsidRDefault="00B8482A" w:rsidP="00B8482A">
            <w:pPr>
              <w:spacing w:after="0" w:line="240" w:lineRule="auto"/>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Ministerstvo vnitra</w:t>
            </w:r>
          </w:p>
        </w:tc>
      </w:tr>
      <w:tr w:rsidR="00B8482A" w:rsidRPr="00B8482A" w14:paraId="222FDFE4"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2066C8BE" w14:textId="77777777" w:rsidR="00B8482A" w:rsidRPr="00B8482A" w:rsidRDefault="00B8482A" w:rsidP="00B8482A">
            <w:pPr>
              <w:spacing w:after="0" w:line="240" w:lineRule="auto"/>
              <w:ind w:firstLineChars="100" w:firstLine="201"/>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A</w:t>
            </w:r>
          </w:p>
        </w:tc>
      </w:tr>
      <w:tr w:rsidR="00B8482A" w:rsidRPr="00B8482A" w14:paraId="0293C4C2"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21ACF084"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Elektronická sbírka zákonů a mezinárodních smluv (e-Sbírka) a elektronická tvorba právních předpisů (e-Legislativa)</w:t>
            </w:r>
          </w:p>
        </w:tc>
      </w:tr>
      <w:tr w:rsidR="00B8482A" w:rsidRPr="00B8482A" w14:paraId="07602B4B"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79F000EB"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 xml:space="preserve">Zvýšení dostupnosti, přehlednosti a srozumitelnosti platného práva a zvýšení kvality, efektivity a transparentnosti jeho tvorby. Jde o vytvoření moderních nástrojů pro tvorbu práva, pro přístup k platnému právu a o současné přijetí nezbytných legislativních změn upravujících nové postupy tvorby a vyhlašování práva. </w:t>
            </w:r>
          </w:p>
        </w:tc>
      </w:tr>
      <w:tr w:rsidR="00B8482A" w:rsidRPr="00B8482A" w14:paraId="5D6B5885"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0F69804A"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 xml:space="preserve">Nová právní úprava digitální technické mapy (DTM) popř. dalších oblastí </w:t>
            </w:r>
            <w:proofErr w:type="spellStart"/>
            <w:r w:rsidRPr="00B8482A">
              <w:rPr>
                <w:rFonts w:eastAsia="Times New Roman" w:cs="Calibri"/>
                <w:color w:val="000000"/>
                <w:spacing w:val="0"/>
                <w:szCs w:val="20"/>
                <w:lang w:eastAsia="cs-CZ"/>
              </w:rPr>
              <w:t>geoinformatiky</w:t>
            </w:r>
            <w:proofErr w:type="spellEnd"/>
            <w:r w:rsidRPr="00B8482A">
              <w:rPr>
                <w:rFonts w:eastAsia="Times New Roman" w:cs="Calibri"/>
                <w:color w:val="000000"/>
                <w:spacing w:val="0"/>
                <w:szCs w:val="20"/>
                <w:lang w:eastAsia="cs-CZ"/>
              </w:rPr>
              <w:t xml:space="preserve"> a prostorových informací v souvislosti s rozvojem sdílení dat ve veřejné správě i v soukromé oblasti</w:t>
            </w:r>
          </w:p>
        </w:tc>
      </w:tr>
      <w:tr w:rsidR="00B8482A" w:rsidRPr="00B8482A" w14:paraId="15980872"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7A2FC4A6" w14:textId="08CF7DB6"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Podstatou záměru je naplnění memoranda o spolupráci při real</w:t>
            </w:r>
            <w:r>
              <w:rPr>
                <w:rFonts w:eastAsia="Times New Roman" w:cs="Calibri"/>
                <w:color w:val="000000"/>
                <w:spacing w:val="0"/>
                <w:szCs w:val="20"/>
                <w:lang w:eastAsia="cs-CZ"/>
              </w:rPr>
              <w:t>i</w:t>
            </w:r>
            <w:r w:rsidRPr="00B8482A">
              <w:rPr>
                <w:rFonts w:eastAsia="Times New Roman" w:cs="Calibri"/>
                <w:color w:val="000000"/>
                <w:spacing w:val="0"/>
                <w:szCs w:val="20"/>
                <w:lang w:eastAsia="cs-CZ"/>
              </w:rPr>
              <w:t>zaci DTM.  Je třeba zajistit, aby DTM byla zákonem definována jako jednotné digitální mapové dílo velkého měřítka včetně souvisejících služeb, skládající se z DTM krajů, které je provozují jako součást přenesené působnosti.</w:t>
            </w:r>
          </w:p>
        </w:tc>
      </w:tr>
      <w:tr w:rsidR="00B8482A" w:rsidRPr="00B8482A" w14:paraId="0E1BC84B"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0488C5E0"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 xml:space="preserve">Právní ukotvení přehledu služeb veřejné správy </w:t>
            </w:r>
          </w:p>
        </w:tc>
      </w:tr>
      <w:tr w:rsidR="00B8482A" w:rsidRPr="00B8482A" w14:paraId="4E6E88D4"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5ADF9546"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 xml:space="preserve">Implementace katalogu služeb: seznam veškerých úkonů obsažených v registru práv a povinností, který obsahuje výčet a popis úkonů vykonávaných v rámci agend ohlášených dle zákona o základních registrech v registru práv a povinností, které činí orgány veřejné moci vůči uživatelům služeb na základě právního předpisu nebo v důsledku žádosti uživatelů služeb nebo které činí uživatelé služeb vůči orgánům </w:t>
            </w:r>
            <w:r w:rsidRPr="00B8482A">
              <w:rPr>
                <w:rFonts w:eastAsia="Times New Roman" w:cs="Calibri"/>
                <w:color w:val="000000"/>
                <w:spacing w:val="0"/>
                <w:szCs w:val="20"/>
                <w:lang w:eastAsia="cs-CZ"/>
              </w:rPr>
              <w:lastRenderedPageBreak/>
              <w:t>veřejné moci v rámci jejich působnosti; součástí výčtu a popisu úkonů je identifikátor úkonu, vymezení oprávněných subjektů úkonu a forma úkonu.</w:t>
            </w:r>
            <w:r w:rsidRPr="00B8482A">
              <w:rPr>
                <w:rFonts w:ascii="Arial" w:eastAsia="Times New Roman" w:hAnsi="Arial" w:cs="Arial"/>
                <w:color w:val="000000"/>
                <w:spacing w:val="0"/>
                <w:szCs w:val="20"/>
                <w:lang w:eastAsia="cs-CZ"/>
              </w:rPr>
              <w:t>​</w:t>
            </w:r>
          </w:p>
        </w:tc>
      </w:tr>
      <w:tr w:rsidR="00B8482A" w:rsidRPr="00B8482A" w14:paraId="40A055E3"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01840429"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lastRenderedPageBreak/>
              <w:t>Propojování ESL s dalšími klíčovými informačními systémy státu</w:t>
            </w:r>
          </w:p>
        </w:tc>
      </w:tr>
      <w:tr w:rsidR="00B8482A" w:rsidRPr="00B8482A" w14:paraId="76E23A0A"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620BB9C2"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 xml:space="preserve">Rozvoj systému a jeho využití pro potřeby dalších ISVS </w:t>
            </w:r>
          </w:p>
        </w:tc>
      </w:tr>
      <w:tr w:rsidR="00B8482A" w:rsidRPr="00B8482A" w14:paraId="372D0264"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5FD9876B"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 xml:space="preserve">Tvorba návrhu právních předpisů souvisejících s právní úpravou rozšiřující a posilující práva na digitální služby (zákon o právu na digitální služby); nevztahuje se na digitální služby definované v </w:t>
            </w:r>
            <w:proofErr w:type="spellStart"/>
            <w:r w:rsidRPr="00B8482A">
              <w:rPr>
                <w:rFonts w:eastAsia="Times New Roman" w:cs="Calibri"/>
                <w:color w:val="000000"/>
                <w:spacing w:val="0"/>
                <w:szCs w:val="20"/>
                <w:lang w:eastAsia="cs-CZ"/>
              </w:rPr>
              <w:t>ZoKB</w:t>
            </w:r>
            <w:proofErr w:type="spellEnd"/>
          </w:p>
        </w:tc>
      </w:tr>
      <w:tr w:rsidR="00B8482A" w:rsidRPr="00B8482A" w14:paraId="204EB899"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54C18D18"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Jedná se o klíčovou iniciativu první etapy zásadního posunu směrem k DPL. Každý bude mít právo, aby digitální právní jednání bylo všemi akceptováno jako rovnocenný způsob jednání se všemi ostatními způsoby.</w:t>
            </w:r>
          </w:p>
        </w:tc>
      </w:tr>
      <w:tr w:rsidR="00B8482A" w:rsidRPr="00B8482A" w14:paraId="06CECC21"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070C881F"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Tvorba novel příslušných souvisejících právních předpisů</w:t>
            </w:r>
          </w:p>
        </w:tc>
      </w:tr>
      <w:tr w:rsidR="00B8482A" w:rsidRPr="00B8482A" w14:paraId="4A4749A6"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4679D0AD" w14:textId="0BD685A0"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Jedná se o součást klíčové iniciativu první etapy zásadního posunu směrem k DPL. Součá</w:t>
            </w:r>
            <w:r>
              <w:rPr>
                <w:rFonts w:eastAsia="Times New Roman" w:cs="Calibri"/>
                <w:color w:val="000000"/>
                <w:spacing w:val="0"/>
                <w:szCs w:val="20"/>
                <w:lang w:eastAsia="cs-CZ"/>
              </w:rPr>
              <w:t>s</w:t>
            </w:r>
            <w:r w:rsidRPr="00B8482A">
              <w:rPr>
                <w:rFonts w:eastAsia="Times New Roman" w:cs="Calibri"/>
                <w:color w:val="000000"/>
                <w:spacing w:val="0"/>
                <w:szCs w:val="20"/>
                <w:lang w:eastAsia="cs-CZ"/>
              </w:rPr>
              <w:t>tí jsou novelizace zákonů 365/2000 Sb. a 111/2009 Sb.</w:t>
            </w:r>
          </w:p>
        </w:tc>
      </w:tr>
      <w:tr w:rsidR="00B8482A" w:rsidRPr="00B8482A" w14:paraId="7C4B9415"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2BE1461D" w14:textId="4EDB5618"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Vyhodnocení potřebnosti a př</w:t>
            </w:r>
            <w:r>
              <w:rPr>
                <w:rFonts w:eastAsia="Times New Roman" w:cs="Calibri"/>
                <w:color w:val="000000"/>
                <w:spacing w:val="0"/>
                <w:szCs w:val="20"/>
                <w:lang w:eastAsia="cs-CZ"/>
              </w:rPr>
              <w:t>í</w:t>
            </w:r>
            <w:r w:rsidRPr="00B8482A">
              <w:rPr>
                <w:rFonts w:eastAsia="Times New Roman" w:cs="Calibri"/>
                <w:color w:val="000000"/>
                <w:spacing w:val="0"/>
                <w:szCs w:val="20"/>
                <w:lang w:eastAsia="cs-CZ"/>
              </w:rPr>
              <w:t xml:space="preserve">padná právní úprava </w:t>
            </w:r>
            <w:proofErr w:type="spellStart"/>
            <w:r w:rsidRPr="00B8482A">
              <w:rPr>
                <w:rFonts w:eastAsia="Times New Roman" w:cs="Calibri"/>
                <w:color w:val="000000"/>
                <w:spacing w:val="0"/>
                <w:szCs w:val="20"/>
                <w:lang w:eastAsia="cs-CZ"/>
              </w:rPr>
              <w:t>eGovernment</w:t>
            </w:r>
            <w:proofErr w:type="spellEnd"/>
            <w:r w:rsidRPr="00B8482A">
              <w:rPr>
                <w:rFonts w:eastAsia="Times New Roman" w:cs="Calibri"/>
                <w:color w:val="000000"/>
                <w:spacing w:val="0"/>
                <w:szCs w:val="20"/>
                <w:lang w:eastAsia="cs-CZ"/>
              </w:rPr>
              <w:t xml:space="preserve"> </w:t>
            </w:r>
            <w:proofErr w:type="spellStart"/>
            <w:r w:rsidRPr="00B8482A">
              <w:rPr>
                <w:rFonts w:eastAsia="Times New Roman" w:cs="Calibri"/>
                <w:color w:val="000000"/>
                <w:spacing w:val="0"/>
                <w:szCs w:val="20"/>
                <w:lang w:eastAsia="cs-CZ"/>
              </w:rPr>
              <w:t>Cloud</w:t>
            </w:r>
            <w:proofErr w:type="spellEnd"/>
            <w:r w:rsidRPr="00B8482A">
              <w:rPr>
                <w:rFonts w:eastAsia="Times New Roman" w:cs="Calibri"/>
                <w:color w:val="000000"/>
                <w:spacing w:val="0"/>
                <w:szCs w:val="20"/>
                <w:lang w:eastAsia="cs-CZ"/>
              </w:rPr>
              <w:t xml:space="preserve"> (</w:t>
            </w:r>
            <w:proofErr w:type="spellStart"/>
            <w:r w:rsidRPr="00B8482A">
              <w:rPr>
                <w:rFonts w:eastAsia="Times New Roman" w:cs="Calibri"/>
                <w:color w:val="000000"/>
                <w:spacing w:val="0"/>
                <w:szCs w:val="20"/>
                <w:lang w:eastAsia="cs-CZ"/>
              </w:rPr>
              <w:t>eGC</w:t>
            </w:r>
            <w:proofErr w:type="spellEnd"/>
            <w:r w:rsidRPr="00B8482A">
              <w:rPr>
                <w:rFonts w:eastAsia="Times New Roman" w:cs="Calibri"/>
                <w:color w:val="000000"/>
                <w:spacing w:val="0"/>
                <w:szCs w:val="20"/>
                <w:lang w:eastAsia="cs-CZ"/>
              </w:rPr>
              <w:t xml:space="preserve">), principů jeho provozování včetně úpravy bezpečnostních standardů pro poskytování služeb </w:t>
            </w:r>
            <w:proofErr w:type="spellStart"/>
            <w:r w:rsidRPr="00B8482A">
              <w:rPr>
                <w:rFonts w:eastAsia="Times New Roman" w:cs="Calibri"/>
                <w:color w:val="000000"/>
                <w:spacing w:val="0"/>
                <w:szCs w:val="20"/>
                <w:lang w:eastAsia="cs-CZ"/>
              </w:rPr>
              <w:t>eGC</w:t>
            </w:r>
            <w:proofErr w:type="spellEnd"/>
          </w:p>
        </w:tc>
      </w:tr>
      <w:tr w:rsidR="00B8482A" w:rsidRPr="00B8482A" w14:paraId="25208255"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7A7CE9C1"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Jedná se o klíčovou podmínky umožnění efektivnějšího (sdíleného) a bezpečnějšího provozování ISVS jejich správci.</w:t>
            </w:r>
          </w:p>
        </w:tc>
      </w:tr>
      <w:tr w:rsidR="00B8482A" w:rsidRPr="00B8482A" w14:paraId="611E9835"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6B34BC09" w14:textId="77777777" w:rsidR="00B8482A" w:rsidRPr="00B8482A" w:rsidRDefault="00B8482A" w:rsidP="00B8482A">
            <w:pPr>
              <w:spacing w:after="0" w:line="240" w:lineRule="auto"/>
              <w:ind w:firstLineChars="100" w:firstLine="201"/>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B</w:t>
            </w:r>
          </w:p>
        </w:tc>
      </w:tr>
      <w:tr w:rsidR="00B8482A" w:rsidRPr="00B8482A" w14:paraId="4AAC56F9"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6DC21BAB"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Harmonizace agendových zákonů a vyhlášek Ministerstva vnitra ve vztahu k digitální transformaci</w:t>
            </w:r>
          </w:p>
        </w:tc>
      </w:tr>
      <w:tr w:rsidR="00B8482A" w:rsidRPr="00B8482A" w14:paraId="73F68D51"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50915F01"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Návrh a implementace změn agendových zákonů a vyhlášek na základě analýzy vlivu Zákona o právu na digitální služby (</w:t>
            </w:r>
            <w:proofErr w:type="spellStart"/>
            <w:r w:rsidRPr="00B8482A">
              <w:rPr>
                <w:rFonts w:eastAsia="Times New Roman" w:cs="Calibri"/>
                <w:color w:val="000000"/>
                <w:spacing w:val="0"/>
                <w:szCs w:val="20"/>
                <w:lang w:eastAsia="cs-CZ"/>
              </w:rPr>
              <w:t>ZoPDS</w:t>
            </w:r>
            <w:proofErr w:type="spellEnd"/>
            <w:r w:rsidRPr="00B8482A">
              <w:rPr>
                <w:rFonts w:eastAsia="Times New Roman" w:cs="Calibri"/>
                <w:color w:val="000000"/>
                <w:spacing w:val="0"/>
                <w:szCs w:val="20"/>
                <w:lang w:eastAsia="cs-CZ"/>
              </w:rPr>
              <w:t>) a v souladu s požadavky „digitálně přívětivé legislativy“ (DPL)</w:t>
            </w:r>
          </w:p>
        </w:tc>
      </w:tr>
      <w:tr w:rsidR="00B8482A" w:rsidRPr="00B8482A" w14:paraId="702CCC04"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5498421A"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Vytvoření informačního systému právních předpisů ÚSC a jeho integrace s e-Sbírkou a e Legislativou</w:t>
            </w:r>
          </w:p>
        </w:tc>
      </w:tr>
      <w:tr w:rsidR="00B8482A" w:rsidRPr="00B8482A" w14:paraId="48F754DB" w14:textId="77777777" w:rsidTr="00B8482A">
        <w:trPr>
          <w:trHeight w:val="1980"/>
        </w:trPr>
        <w:tc>
          <w:tcPr>
            <w:tcW w:w="0" w:type="auto"/>
            <w:tcBorders>
              <w:top w:val="single" w:sz="4" w:space="0" w:color="DDEBF7"/>
              <w:left w:val="nil"/>
              <w:bottom w:val="single" w:sz="4" w:space="0" w:color="DDEBF7"/>
              <w:right w:val="nil"/>
            </w:tcBorders>
            <w:shd w:val="clear" w:color="BDD7EE" w:fill="BDD7EE"/>
            <w:vAlign w:val="bottom"/>
            <w:hideMark/>
          </w:tcPr>
          <w:p w14:paraId="019B96DD" w14:textId="61F3242F"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 xml:space="preserve">Tvorba a vyhlašování právních předpisů územních samosprávných celků a dalších souvisejících aktů a právních předpisů vydávaných správními úřady nevyhlašovaných ve Sbírce zákonů, stejně jako u celostátně závazných, vyžaduje modernizaci jejich nástrojů a postupů. Pro občana či podnikatele je obtížné vzhledem k jejich roztříštěné publikaci a absenci jejich ucelené moderní databáze relevantní právní předpisy vyhledat a porozumět jejich obsahu, zejména pokud jde o vazby na právní řád jako celek. Současně zejména pro menší obce je obtížné zajistit odbornou expertizu nezbytnou pro tvorbu právních předpisů. Publikace výše popsané kategorie právních předpisů v systému e-Sbírka umožní přístup k jejich právně závaznému (úplnému – bude-li to požadavkem na řešení) znění na jednom místě spolu s celostátně závaznými právními předpisy a tyto právní předpisy budou úzce provázány s právními předpisy zmocňujícími k jejich vydání. Pro pochopení právního řádu jako celku a pro předvídatelnost jeho aplikace je dále vhodné zajistit nejen přístup k textům právních předpisů, ale i systematický přístup k právním dokumentům relevantním pro jejich výklad a aplikaci. Klíčovou roli v této oblasti hraje judikatura, zejména judikatura vyšších soudních instancí. V první fázi předpokládáme vývoj nástrojů, které umožní </w:t>
            </w:r>
            <w:proofErr w:type="spellStart"/>
            <w:r w:rsidRPr="00B8482A">
              <w:rPr>
                <w:rFonts w:eastAsia="Times New Roman" w:cs="Calibri"/>
                <w:color w:val="000000"/>
                <w:spacing w:val="0"/>
                <w:szCs w:val="20"/>
                <w:lang w:eastAsia="cs-CZ"/>
              </w:rPr>
              <w:t>poloautomatizovanou</w:t>
            </w:r>
            <w:proofErr w:type="spellEnd"/>
            <w:r w:rsidRPr="00B8482A">
              <w:rPr>
                <w:rFonts w:eastAsia="Times New Roman" w:cs="Calibri"/>
                <w:color w:val="000000"/>
                <w:spacing w:val="0"/>
                <w:szCs w:val="20"/>
                <w:lang w:eastAsia="cs-CZ"/>
              </w:rPr>
              <w:t xml:space="preserve"> tvorbu odkazů mezi judikaturou, metodickými a výkladovými dokumenty a e-Sbírkou. Ve druhé fázi pak budou prostřednictvím vyvinutých nástrojů vazby odbornými pracovníky soudů a ústředních správních orgánů postupně vytvářeny vazby mezi judikaturou a právními předpisy v e-Sbírce. </w:t>
            </w:r>
          </w:p>
        </w:tc>
      </w:tr>
      <w:tr w:rsidR="00B8482A" w:rsidRPr="00B8482A" w14:paraId="52165002"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537F34B8" w14:textId="77777777" w:rsidR="00B8482A" w:rsidRPr="00B8482A" w:rsidRDefault="00B8482A" w:rsidP="00B8482A">
            <w:pPr>
              <w:spacing w:after="0" w:line="240" w:lineRule="auto"/>
              <w:ind w:firstLineChars="100" w:firstLine="201"/>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C</w:t>
            </w:r>
          </w:p>
        </w:tc>
      </w:tr>
      <w:tr w:rsidR="00B8482A" w:rsidRPr="00B8482A" w14:paraId="00026044"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3D083C69"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Analýza a novelizace zákonů klíčových agend veřejné správy, kde dochází k nejčastějšímu řešení životních situací</w:t>
            </w:r>
          </w:p>
        </w:tc>
      </w:tr>
      <w:tr w:rsidR="00B8482A" w:rsidRPr="00B8482A" w14:paraId="38BB0440"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7633B531"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Legislativní iniciativa navazující na první etapu (balíček návrhu zákona o právu na digitální službu a základní novelizace).</w:t>
            </w:r>
          </w:p>
        </w:tc>
      </w:tr>
      <w:tr w:rsidR="00B8482A" w:rsidRPr="00B8482A" w14:paraId="5ED5FFE4"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799EDECB"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 xml:space="preserve">Analýza využitelnosti </w:t>
            </w:r>
            <w:proofErr w:type="spellStart"/>
            <w:r w:rsidRPr="00B8482A">
              <w:rPr>
                <w:rFonts w:eastAsia="Times New Roman" w:cs="Calibri"/>
                <w:color w:val="000000"/>
                <w:spacing w:val="0"/>
                <w:szCs w:val="20"/>
                <w:lang w:eastAsia="cs-CZ"/>
              </w:rPr>
              <w:t>eGovernment</w:t>
            </w:r>
            <w:proofErr w:type="spellEnd"/>
            <w:r w:rsidRPr="00B8482A">
              <w:rPr>
                <w:rFonts w:eastAsia="Times New Roman" w:cs="Calibri"/>
                <w:color w:val="000000"/>
                <w:spacing w:val="0"/>
                <w:szCs w:val="20"/>
                <w:lang w:eastAsia="cs-CZ"/>
              </w:rPr>
              <w:t xml:space="preserve"> služeb komerčními poskytovateli</w:t>
            </w:r>
          </w:p>
        </w:tc>
      </w:tr>
      <w:tr w:rsidR="00B8482A" w:rsidRPr="00B8482A" w14:paraId="2A321BC3"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52C6A844"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 xml:space="preserve">Definované obecné možnosti využitelnosti služeb </w:t>
            </w:r>
            <w:proofErr w:type="spellStart"/>
            <w:r w:rsidRPr="00B8482A">
              <w:rPr>
                <w:rFonts w:eastAsia="Times New Roman" w:cs="Calibri"/>
                <w:color w:val="000000"/>
                <w:spacing w:val="0"/>
                <w:szCs w:val="20"/>
                <w:lang w:eastAsia="cs-CZ"/>
              </w:rPr>
              <w:t>eGovernemnt</w:t>
            </w:r>
            <w:proofErr w:type="spellEnd"/>
            <w:r w:rsidRPr="00B8482A">
              <w:rPr>
                <w:rFonts w:eastAsia="Times New Roman" w:cs="Calibri"/>
                <w:color w:val="000000"/>
                <w:spacing w:val="0"/>
                <w:szCs w:val="20"/>
                <w:lang w:eastAsia="cs-CZ"/>
              </w:rPr>
              <w:t xml:space="preserve"> komerčními poskytovateli je nutné validovat a provést příslušné analýzy.</w:t>
            </w:r>
          </w:p>
        </w:tc>
      </w:tr>
      <w:tr w:rsidR="00B8482A" w:rsidRPr="00B8482A" w14:paraId="775F9B8F"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5F5FC042"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Definice obecných podmínek pro možnost využívání sdílených a dalších digitálních služeb státu i poskytovateli soukromoprávních digitálních služeb</w:t>
            </w:r>
          </w:p>
        </w:tc>
      </w:tr>
      <w:tr w:rsidR="00B8482A" w:rsidRPr="00B8482A" w14:paraId="06D2D9A5"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29DFB942"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 xml:space="preserve">O vybrané </w:t>
            </w:r>
            <w:proofErr w:type="spellStart"/>
            <w:r w:rsidRPr="00B8482A">
              <w:rPr>
                <w:rFonts w:eastAsia="Times New Roman" w:cs="Calibri"/>
                <w:color w:val="000000"/>
                <w:spacing w:val="0"/>
                <w:szCs w:val="20"/>
                <w:lang w:eastAsia="cs-CZ"/>
              </w:rPr>
              <w:t>eGovernment</w:t>
            </w:r>
            <w:proofErr w:type="spellEnd"/>
            <w:r w:rsidRPr="00B8482A">
              <w:rPr>
                <w:rFonts w:eastAsia="Times New Roman" w:cs="Calibri"/>
                <w:color w:val="000000"/>
                <w:spacing w:val="0"/>
                <w:szCs w:val="20"/>
                <w:lang w:eastAsia="cs-CZ"/>
              </w:rPr>
              <w:t xml:space="preserve"> služby mohou mít zájem komerční poskytovatelé. Je žádoucí analyzovat možnosti využití, které by bylo přínosné pro stát (např. možný finanční výnos).</w:t>
            </w:r>
          </w:p>
        </w:tc>
      </w:tr>
      <w:tr w:rsidR="00B8482A" w:rsidRPr="00B8482A" w14:paraId="713D84B5"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61F4390D"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 xml:space="preserve">Konsolidace zjištění nedostatků vůči </w:t>
            </w:r>
            <w:proofErr w:type="spellStart"/>
            <w:r w:rsidRPr="00B8482A">
              <w:rPr>
                <w:rFonts w:eastAsia="Times New Roman" w:cs="Calibri"/>
                <w:color w:val="000000"/>
                <w:spacing w:val="0"/>
                <w:szCs w:val="20"/>
                <w:lang w:eastAsia="cs-CZ"/>
              </w:rPr>
              <w:t>eGovernment</w:t>
            </w:r>
            <w:proofErr w:type="spellEnd"/>
            <w:r w:rsidRPr="00B8482A">
              <w:rPr>
                <w:rFonts w:eastAsia="Times New Roman" w:cs="Calibri"/>
                <w:color w:val="000000"/>
                <w:spacing w:val="0"/>
                <w:szCs w:val="20"/>
                <w:lang w:eastAsia="cs-CZ"/>
              </w:rPr>
              <w:t xml:space="preserve"> z dosavadních projektů a tvorba rámce pro novou legislativu</w:t>
            </w:r>
          </w:p>
        </w:tc>
      </w:tr>
      <w:tr w:rsidR="00B8482A" w:rsidRPr="00B8482A" w14:paraId="39C3F658" w14:textId="77777777" w:rsidTr="00B8482A">
        <w:trPr>
          <w:trHeight w:val="990"/>
        </w:trPr>
        <w:tc>
          <w:tcPr>
            <w:tcW w:w="0" w:type="auto"/>
            <w:tcBorders>
              <w:top w:val="single" w:sz="4" w:space="0" w:color="DDEBF7"/>
              <w:left w:val="nil"/>
              <w:bottom w:val="single" w:sz="4" w:space="0" w:color="DDEBF7"/>
              <w:right w:val="nil"/>
            </w:tcBorders>
            <w:shd w:val="clear" w:color="BDD7EE" w:fill="BDD7EE"/>
            <w:vAlign w:val="bottom"/>
            <w:hideMark/>
          </w:tcPr>
          <w:p w14:paraId="6018FD8D" w14:textId="1F23694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 xml:space="preserve">Analýza právních předpisů, procesních modelů i ICT řešení agend, zejména u služeb </w:t>
            </w:r>
            <w:proofErr w:type="spellStart"/>
            <w:proofErr w:type="gramStart"/>
            <w:r w:rsidRPr="00B8482A">
              <w:rPr>
                <w:rFonts w:eastAsia="Times New Roman" w:cs="Calibri"/>
                <w:color w:val="000000"/>
                <w:spacing w:val="0"/>
                <w:szCs w:val="20"/>
                <w:lang w:eastAsia="cs-CZ"/>
              </w:rPr>
              <w:t>Government</w:t>
            </w:r>
            <w:proofErr w:type="spellEnd"/>
            <w:r w:rsidRPr="00B8482A">
              <w:rPr>
                <w:rFonts w:eastAsia="Times New Roman" w:cs="Calibri"/>
                <w:color w:val="000000"/>
                <w:spacing w:val="0"/>
                <w:szCs w:val="20"/>
                <w:lang w:eastAsia="cs-CZ"/>
              </w:rPr>
              <w:t>- to</w:t>
            </w:r>
            <w:proofErr w:type="gramEnd"/>
            <w:r w:rsidRPr="00B8482A">
              <w:rPr>
                <w:rFonts w:eastAsia="Times New Roman" w:cs="Calibri"/>
                <w:color w:val="000000"/>
                <w:spacing w:val="0"/>
                <w:szCs w:val="20"/>
                <w:lang w:eastAsia="cs-CZ"/>
              </w:rPr>
              <w:t xml:space="preserve">- Business (G2B), z pohledu jejich připravenosti poskytovat funkce (API) pro </w:t>
            </w:r>
            <w:proofErr w:type="spellStart"/>
            <w:r w:rsidRPr="00B8482A">
              <w:rPr>
                <w:rFonts w:eastAsia="Times New Roman" w:cs="Calibri"/>
                <w:color w:val="000000"/>
                <w:spacing w:val="0"/>
                <w:szCs w:val="20"/>
                <w:lang w:eastAsia="cs-CZ"/>
              </w:rPr>
              <w:t>Embedded</w:t>
            </w:r>
            <w:proofErr w:type="spellEnd"/>
            <w:r w:rsidRPr="00B8482A">
              <w:rPr>
                <w:rFonts w:eastAsia="Times New Roman" w:cs="Calibri"/>
                <w:color w:val="000000"/>
                <w:spacing w:val="0"/>
                <w:szCs w:val="20"/>
                <w:lang w:eastAsia="cs-CZ"/>
              </w:rPr>
              <w:t xml:space="preserve"> </w:t>
            </w:r>
            <w:proofErr w:type="spellStart"/>
            <w:r w:rsidRPr="00B8482A">
              <w:rPr>
                <w:rFonts w:eastAsia="Times New Roman" w:cs="Calibri"/>
                <w:color w:val="000000"/>
                <w:spacing w:val="0"/>
                <w:szCs w:val="20"/>
                <w:lang w:eastAsia="cs-CZ"/>
              </w:rPr>
              <w:t>Government</w:t>
            </w:r>
            <w:proofErr w:type="spellEnd"/>
            <w:r w:rsidRPr="00B8482A">
              <w:rPr>
                <w:rFonts w:eastAsia="Times New Roman" w:cs="Calibri"/>
                <w:color w:val="000000"/>
                <w:spacing w:val="0"/>
                <w:szCs w:val="20"/>
                <w:lang w:eastAsia="cs-CZ"/>
              </w:rPr>
              <w:t xml:space="preserve"> v externích </w:t>
            </w:r>
            <w:proofErr w:type="spellStart"/>
            <w:r w:rsidRPr="00B8482A">
              <w:rPr>
                <w:rFonts w:eastAsia="Times New Roman" w:cs="Calibri"/>
                <w:color w:val="000000"/>
                <w:spacing w:val="0"/>
                <w:szCs w:val="20"/>
                <w:lang w:eastAsia="cs-CZ"/>
              </w:rPr>
              <w:t>SW.Program</w:t>
            </w:r>
            <w:proofErr w:type="spellEnd"/>
            <w:r w:rsidRPr="00B8482A">
              <w:rPr>
                <w:rFonts w:eastAsia="Times New Roman" w:cs="Calibri"/>
                <w:color w:val="000000"/>
                <w:spacing w:val="0"/>
                <w:szCs w:val="20"/>
                <w:lang w:eastAsia="cs-CZ"/>
              </w:rPr>
              <w:t xml:space="preserve"> úprav agendových zákonů tak, aby digitální služba byla vždy zvýhodněna před nedigitální. A to minimálně v oblasti poplatků, ale i např. rychlosti vyřízení či přednosti podání.</w:t>
            </w:r>
            <w:r>
              <w:rPr>
                <w:rFonts w:eastAsia="Times New Roman" w:cs="Calibri"/>
                <w:color w:val="000000"/>
                <w:spacing w:val="0"/>
                <w:szCs w:val="20"/>
                <w:lang w:eastAsia="cs-CZ"/>
              </w:rPr>
              <w:t xml:space="preserve"> </w:t>
            </w:r>
            <w:r w:rsidRPr="00B8482A">
              <w:rPr>
                <w:rFonts w:eastAsia="Times New Roman" w:cs="Calibri"/>
                <w:color w:val="000000"/>
                <w:spacing w:val="0"/>
                <w:szCs w:val="20"/>
                <w:lang w:eastAsia="cs-CZ"/>
              </w:rPr>
              <w:t>Legislativní předpoklady dekompozice a sdíl</w:t>
            </w:r>
            <w:r>
              <w:rPr>
                <w:rFonts w:eastAsia="Times New Roman" w:cs="Calibri"/>
                <w:color w:val="000000"/>
                <w:spacing w:val="0"/>
                <w:szCs w:val="20"/>
                <w:lang w:eastAsia="cs-CZ"/>
              </w:rPr>
              <w:t>e</w:t>
            </w:r>
            <w:r w:rsidRPr="00B8482A">
              <w:rPr>
                <w:rFonts w:eastAsia="Times New Roman" w:cs="Calibri"/>
                <w:color w:val="000000"/>
                <w:spacing w:val="0"/>
                <w:szCs w:val="20"/>
                <w:lang w:eastAsia="cs-CZ"/>
              </w:rPr>
              <w:t>ní komponenty do této doby izolovaných ISVS, a to uvnitř OVS i mezi nimi v korporaci/rezortu nebo mezi nimi neomezeně (nahrazení některé komponenty sdílenou službou). Zavést legislativní povinnost bezpapírových úřadů a nastavit kontrolní a sankční mechanismy.</w:t>
            </w:r>
          </w:p>
        </w:tc>
      </w:tr>
      <w:tr w:rsidR="00B8482A" w:rsidRPr="00B8482A" w14:paraId="630F5AC2"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2DCE6BEE"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Legislativní zakotvení nezbytných změn, potřebných k realizaci ostatních cílů IKČR</w:t>
            </w:r>
          </w:p>
        </w:tc>
      </w:tr>
      <w:tr w:rsidR="00B8482A" w:rsidRPr="00B8482A" w14:paraId="755135CB"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5F19A163" w14:textId="3BD92A83"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lastRenderedPageBreak/>
              <w:t>Jedná se o agregační záměr (dílčí program), který bude absorbovat a realizo</w:t>
            </w:r>
            <w:r>
              <w:rPr>
                <w:rFonts w:eastAsia="Times New Roman" w:cs="Calibri"/>
                <w:color w:val="000000"/>
                <w:spacing w:val="0"/>
                <w:szCs w:val="20"/>
                <w:lang w:eastAsia="cs-CZ"/>
              </w:rPr>
              <w:t>v</w:t>
            </w:r>
            <w:r w:rsidRPr="00B8482A">
              <w:rPr>
                <w:rFonts w:eastAsia="Times New Roman" w:cs="Calibri"/>
                <w:color w:val="000000"/>
                <w:spacing w:val="0"/>
                <w:szCs w:val="20"/>
                <w:lang w:eastAsia="cs-CZ"/>
              </w:rPr>
              <w:t>at požadavky z jiných záměrů programu směřujících ke změně legislativy.</w:t>
            </w:r>
          </w:p>
        </w:tc>
      </w:tr>
      <w:tr w:rsidR="00B8482A" w:rsidRPr="00B8482A" w14:paraId="055873A6"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47899CFD"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 xml:space="preserve">Nasazení modulů </w:t>
            </w:r>
            <w:proofErr w:type="spellStart"/>
            <w:r w:rsidRPr="00B8482A">
              <w:rPr>
                <w:rFonts w:eastAsia="Times New Roman" w:cs="Calibri"/>
                <w:color w:val="000000"/>
                <w:spacing w:val="0"/>
                <w:szCs w:val="20"/>
                <w:lang w:eastAsia="cs-CZ"/>
              </w:rPr>
              <w:t>eLegislativa</w:t>
            </w:r>
            <w:proofErr w:type="spellEnd"/>
            <w:r w:rsidRPr="00B8482A">
              <w:rPr>
                <w:rFonts w:eastAsia="Times New Roman" w:cs="Calibri"/>
                <w:color w:val="000000"/>
                <w:spacing w:val="0"/>
                <w:szCs w:val="20"/>
                <w:lang w:eastAsia="cs-CZ"/>
              </w:rPr>
              <w:t xml:space="preserve"> pro tvorbu legislativy v praxi</w:t>
            </w:r>
          </w:p>
        </w:tc>
      </w:tr>
      <w:tr w:rsidR="00B8482A" w:rsidRPr="00B8482A" w14:paraId="59528CF0"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2D5963B3"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 xml:space="preserve">Realizační fáze projektu </w:t>
            </w:r>
            <w:proofErr w:type="spellStart"/>
            <w:r w:rsidRPr="00B8482A">
              <w:rPr>
                <w:rFonts w:eastAsia="Times New Roman" w:cs="Calibri"/>
                <w:color w:val="000000"/>
                <w:spacing w:val="0"/>
                <w:szCs w:val="20"/>
                <w:lang w:eastAsia="cs-CZ"/>
              </w:rPr>
              <w:t>eLegislativa</w:t>
            </w:r>
            <w:proofErr w:type="spellEnd"/>
          </w:p>
        </w:tc>
      </w:tr>
      <w:tr w:rsidR="00B8482A" w:rsidRPr="00B8482A" w14:paraId="432989A3"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4EF5B4E5"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Nástroje pro ověřovací otázky a soulad s ověřením DPL</w:t>
            </w:r>
          </w:p>
        </w:tc>
      </w:tr>
      <w:tr w:rsidR="00B8482A" w:rsidRPr="00B8482A" w14:paraId="1B38FA08" w14:textId="77777777" w:rsidTr="00B8482A">
        <w:trPr>
          <w:trHeight w:val="660"/>
        </w:trPr>
        <w:tc>
          <w:tcPr>
            <w:tcW w:w="0" w:type="auto"/>
            <w:tcBorders>
              <w:top w:val="single" w:sz="4" w:space="0" w:color="DDEBF7"/>
              <w:left w:val="nil"/>
              <w:bottom w:val="single" w:sz="4" w:space="0" w:color="DDEBF7"/>
              <w:right w:val="nil"/>
            </w:tcBorders>
            <w:shd w:val="clear" w:color="BDD7EE" w:fill="BDD7EE"/>
            <w:vAlign w:val="bottom"/>
            <w:hideMark/>
          </w:tcPr>
          <w:p w14:paraId="2B9200E4"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 xml:space="preserve">Součástí rámce DPL je také sada ověřovacích otázek, které byly i součástí původního vládního materiálu z roku 2017. Toto opatření má za cíl rozvíjet příslušný </w:t>
            </w:r>
            <w:proofErr w:type="spellStart"/>
            <w:r w:rsidRPr="00B8482A">
              <w:rPr>
                <w:rFonts w:eastAsia="Times New Roman" w:cs="Calibri"/>
                <w:color w:val="000000"/>
                <w:spacing w:val="0"/>
                <w:szCs w:val="20"/>
                <w:lang w:eastAsia="cs-CZ"/>
              </w:rPr>
              <w:t>checklist</w:t>
            </w:r>
            <w:proofErr w:type="spellEnd"/>
            <w:r w:rsidRPr="00B8482A">
              <w:rPr>
                <w:rFonts w:eastAsia="Times New Roman" w:cs="Calibri"/>
                <w:color w:val="000000"/>
                <w:spacing w:val="0"/>
                <w:szCs w:val="20"/>
                <w:lang w:eastAsia="cs-CZ"/>
              </w:rPr>
              <w:t xml:space="preserve"> a upravit jej tak, aby znalosti získané při odpovídání si na tyto otázky byly zároveň základem pro znalosti potřebné jinde, například v architektuře, v informační koncepci úřadu, při komunikaci s OHA apod. Dále budou vytvářeny i související nástroje pro získání a rozvoj znalostí podle těchto ověřovacích otázek.</w:t>
            </w:r>
          </w:p>
        </w:tc>
      </w:tr>
      <w:tr w:rsidR="00B8482A" w:rsidRPr="00B8482A" w14:paraId="7591B9A9"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73DCB828"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Obecná edukace klíčových subjektů v oblasti DPL</w:t>
            </w:r>
          </w:p>
        </w:tc>
      </w:tr>
      <w:tr w:rsidR="00B8482A" w:rsidRPr="00B8482A" w14:paraId="106D54DB" w14:textId="77777777" w:rsidTr="00B8482A">
        <w:trPr>
          <w:trHeight w:val="660"/>
        </w:trPr>
        <w:tc>
          <w:tcPr>
            <w:tcW w:w="0" w:type="auto"/>
            <w:tcBorders>
              <w:top w:val="single" w:sz="4" w:space="0" w:color="DDEBF7"/>
              <w:left w:val="nil"/>
              <w:bottom w:val="single" w:sz="4" w:space="0" w:color="DDEBF7"/>
              <w:right w:val="nil"/>
            </w:tcBorders>
            <w:shd w:val="clear" w:color="BDD7EE" w:fill="BDD7EE"/>
            <w:vAlign w:val="bottom"/>
            <w:hideMark/>
          </w:tcPr>
          <w:p w14:paraId="728C6E38" w14:textId="6333F40F"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Digitálně přívětivá legislativa je jak v evropském, tak národním kontextu poměrně novou oblastí. Toto opatření má za cíl především osvětu DPL na všech úrovních. Nejen autoři právní úpravy, parlament, úřady, ale i široká odborná i laická veřejnost musejí mít možnost seznámit se s tím, proč DPL řešíme a jaké má přínosy.</w:t>
            </w:r>
          </w:p>
        </w:tc>
      </w:tr>
      <w:tr w:rsidR="00B8482A" w:rsidRPr="00B8482A" w14:paraId="051970FB"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4D5D086F"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Obecná osvěta DPL pro veřejnost</w:t>
            </w:r>
          </w:p>
        </w:tc>
      </w:tr>
      <w:tr w:rsidR="00B8482A" w:rsidRPr="00B8482A" w14:paraId="4C15EF27"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3C0FFAD1"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Cílem je osvěta vůči široké veřejnosti, tedy nikoliv forma odborné přípravy či práce s odbornou veřejností, ale propagace DPL a jeho přínosů pro společnost.</w:t>
            </w:r>
          </w:p>
        </w:tc>
      </w:tr>
      <w:tr w:rsidR="00B8482A" w:rsidRPr="00B8482A" w14:paraId="790BD715"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00849319"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 xml:space="preserve">Obecné legislativní úpravy k umožnění využívání </w:t>
            </w:r>
            <w:proofErr w:type="spellStart"/>
            <w:r w:rsidRPr="00B8482A">
              <w:rPr>
                <w:rFonts w:eastAsia="Times New Roman" w:cs="Calibri"/>
                <w:color w:val="000000"/>
                <w:spacing w:val="0"/>
                <w:szCs w:val="20"/>
                <w:lang w:eastAsia="cs-CZ"/>
              </w:rPr>
              <w:t>eGovernment</w:t>
            </w:r>
            <w:proofErr w:type="spellEnd"/>
            <w:r w:rsidRPr="00B8482A">
              <w:rPr>
                <w:rFonts w:eastAsia="Times New Roman" w:cs="Calibri"/>
                <w:color w:val="000000"/>
                <w:spacing w:val="0"/>
                <w:szCs w:val="20"/>
                <w:lang w:eastAsia="cs-CZ"/>
              </w:rPr>
              <w:t xml:space="preserve"> služeb komerčními poskytovateli</w:t>
            </w:r>
          </w:p>
        </w:tc>
      </w:tr>
      <w:tr w:rsidR="00B8482A" w:rsidRPr="00B8482A" w14:paraId="055E5661"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564738E4" w14:textId="5B26C4DB"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 xml:space="preserve">Záměr navazuje na analýzu využitelnosti služeb </w:t>
            </w:r>
            <w:proofErr w:type="spellStart"/>
            <w:r w:rsidRPr="00B8482A">
              <w:rPr>
                <w:rFonts w:eastAsia="Times New Roman" w:cs="Calibri"/>
                <w:color w:val="000000"/>
                <w:spacing w:val="0"/>
                <w:szCs w:val="20"/>
                <w:lang w:eastAsia="cs-CZ"/>
              </w:rPr>
              <w:t>eGovernment</w:t>
            </w:r>
            <w:proofErr w:type="spellEnd"/>
            <w:r w:rsidRPr="00B8482A">
              <w:rPr>
                <w:rFonts w:eastAsia="Times New Roman" w:cs="Calibri"/>
                <w:color w:val="000000"/>
                <w:spacing w:val="0"/>
                <w:szCs w:val="20"/>
                <w:lang w:eastAsia="cs-CZ"/>
              </w:rPr>
              <w:t xml:space="preserve"> komerčními poskytovateli. Obsahem záměru je návrh a schválení legislativních úprav umožňující optimální</w:t>
            </w:r>
            <w:r>
              <w:rPr>
                <w:rFonts w:eastAsia="Times New Roman" w:cs="Calibri"/>
                <w:color w:val="000000"/>
                <w:spacing w:val="0"/>
                <w:szCs w:val="20"/>
                <w:lang w:eastAsia="cs-CZ"/>
              </w:rPr>
              <w:t xml:space="preserve"> </w:t>
            </w:r>
            <w:r w:rsidRPr="00B8482A">
              <w:rPr>
                <w:rFonts w:eastAsia="Times New Roman" w:cs="Calibri"/>
                <w:color w:val="000000"/>
                <w:spacing w:val="0"/>
                <w:szCs w:val="20"/>
                <w:lang w:eastAsia="cs-CZ"/>
              </w:rPr>
              <w:t xml:space="preserve">způsob využití </w:t>
            </w:r>
            <w:proofErr w:type="spellStart"/>
            <w:r w:rsidRPr="00B8482A">
              <w:rPr>
                <w:rFonts w:eastAsia="Times New Roman" w:cs="Calibri"/>
                <w:color w:val="000000"/>
                <w:spacing w:val="0"/>
                <w:szCs w:val="20"/>
                <w:lang w:eastAsia="cs-CZ"/>
              </w:rPr>
              <w:t>eGov</w:t>
            </w:r>
            <w:proofErr w:type="spellEnd"/>
            <w:r w:rsidRPr="00B8482A">
              <w:rPr>
                <w:rFonts w:eastAsia="Times New Roman" w:cs="Calibri"/>
                <w:color w:val="000000"/>
                <w:spacing w:val="0"/>
                <w:szCs w:val="20"/>
                <w:lang w:eastAsia="cs-CZ"/>
              </w:rPr>
              <w:t xml:space="preserve"> služeb komerčními poskytovateli.</w:t>
            </w:r>
          </w:p>
        </w:tc>
      </w:tr>
      <w:tr w:rsidR="00B8482A" w:rsidRPr="00B8482A" w14:paraId="02CFCF53"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0F2468A9"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Odborná příprava pracovníků veřejné správy a souvisejících subjektů pro praktické naplnění DPL</w:t>
            </w:r>
          </w:p>
        </w:tc>
      </w:tr>
      <w:tr w:rsidR="00B8482A" w:rsidRPr="00B8482A" w14:paraId="3FC0184F" w14:textId="77777777" w:rsidTr="00B8482A">
        <w:trPr>
          <w:trHeight w:val="990"/>
        </w:trPr>
        <w:tc>
          <w:tcPr>
            <w:tcW w:w="0" w:type="auto"/>
            <w:tcBorders>
              <w:top w:val="single" w:sz="4" w:space="0" w:color="DDEBF7"/>
              <w:left w:val="nil"/>
              <w:bottom w:val="single" w:sz="4" w:space="0" w:color="DDEBF7"/>
              <w:right w:val="nil"/>
            </w:tcBorders>
            <w:shd w:val="clear" w:color="BDD7EE" w:fill="BDD7EE"/>
            <w:vAlign w:val="bottom"/>
            <w:hideMark/>
          </w:tcPr>
          <w:p w14:paraId="795151E8" w14:textId="2AEA62AD"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Předmětem je zahrnutí oblasti DPL do vzdělávání ve veřejné správě. Na obecné úrovni pro vrcholový management úřadů, jež definují a vykonávají služby veřejné správy a na podobné úrovni pro legislativce, právníky, architekty a další odborné specialisty ve veřejné správě. Chceme, aby vzdělávání v rámci DPL a související znalosti byly povinné u určitých oborů státní služby a aby na všech úrovních probíhalo akreditované odborné vzdělávání. Dále chceme vzdělávat také klíčové subjekty v komerčním sektoru, jako jsou právní konzultační firmy nebo IT společnosti věnující se architektuře. Můžeme to rozšířit i o další cílové skupiny jako například parlament.</w:t>
            </w:r>
          </w:p>
        </w:tc>
      </w:tr>
      <w:tr w:rsidR="00B8482A" w:rsidRPr="00B8482A" w14:paraId="66CF7044"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4771762D"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Podpora většího zapojení veřejnosti do tvorby a úpravy legislativy prostřednictvím ESL</w:t>
            </w:r>
          </w:p>
        </w:tc>
      </w:tr>
      <w:tr w:rsidR="00B8482A" w:rsidRPr="00B8482A" w14:paraId="4F0F1B33"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3F12CB54" w14:textId="4490DA7C"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Nezbytná iniciativa vůči veřejnosti a komerčního sektoru z hlediska využití ESL pro připomínková řízení</w:t>
            </w:r>
          </w:p>
        </w:tc>
      </w:tr>
      <w:tr w:rsidR="00B8482A" w:rsidRPr="00B8482A" w14:paraId="5A9EA5BC"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11934A86"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Poradenská činnost pro předkladatele a hodnotitele legislativy</w:t>
            </w:r>
          </w:p>
        </w:tc>
      </w:tr>
      <w:tr w:rsidR="00B8482A" w:rsidRPr="00B8482A" w14:paraId="71A546BA"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1348F9D6"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Kromě vzdělávání a dostatečného množství metodik, doporučení a nástrojů, je vhodné poskytnout zájemcům také odborné poradenství DPL. Rozsah a formy poradenství by měly zohledňovat zejména potřeby předkladatelů.</w:t>
            </w:r>
          </w:p>
        </w:tc>
      </w:tr>
      <w:tr w:rsidR="00B8482A" w:rsidRPr="00B8482A" w14:paraId="0441AEAA"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6C97526A"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 xml:space="preserve">Příprava zcela nového zákona o ISVS jako procesně-řídící normy pro </w:t>
            </w:r>
            <w:proofErr w:type="spellStart"/>
            <w:r w:rsidRPr="00B8482A">
              <w:rPr>
                <w:rFonts w:eastAsia="Times New Roman" w:cs="Calibri"/>
                <w:color w:val="000000"/>
                <w:spacing w:val="0"/>
                <w:szCs w:val="20"/>
                <w:lang w:eastAsia="cs-CZ"/>
              </w:rPr>
              <w:t>eGovernment</w:t>
            </w:r>
            <w:proofErr w:type="spellEnd"/>
            <w:r w:rsidRPr="00B8482A">
              <w:rPr>
                <w:rFonts w:eastAsia="Times New Roman" w:cs="Calibri"/>
                <w:color w:val="000000"/>
                <w:spacing w:val="0"/>
                <w:szCs w:val="20"/>
                <w:lang w:eastAsia="cs-CZ"/>
              </w:rPr>
              <w:t xml:space="preserve"> a změna souvisejících zákonů</w:t>
            </w:r>
          </w:p>
        </w:tc>
      </w:tr>
      <w:tr w:rsidR="00B8482A" w:rsidRPr="00B8482A" w14:paraId="46DB26CD"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66D65080"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Připravovaná novela zákona 365/2000 Sb. je určitým kompromisem. Je třeba výhledově provést kompletní transformaci problematiky do nového zákona.</w:t>
            </w:r>
          </w:p>
        </w:tc>
      </w:tr>
      <w:tr w:rsidR="00B8482A" w:rsidRPr="00B8482A" w14:paraId="37D1B915"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606C5A51"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Revize zásad DPL a jejich případné doplnění</w:t>
            </w:r>
          </w:p>
        </w:tc>
      </w:tr>
      <w:tr w:rsidR="00B8482A" w:rsidRPr="00B8482A" w14:paraId="7DA08CF0"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03B62470" w14:textId="0A5EEFE0"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Po určitém čase, kdy budou zásady DPL prakticky ověřovány, resp. kdy bude pravidelně hodnocen soulad návrhů s těmito zásadami, bude možné provést revizi zásad a jejich případné doplnění.</w:t>
            </w:r>
          </w:p>
        </w:tc>
      </w:tr>
      <w:tr w:rsidR="00B8482A" w:rsidRPr="00B8482A" w14:paraId="25ED2403"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77C04392"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Iniciativa související s dílčím cílem 2.2.</w:t>
            </w:r>
          </w:p>
        </w:tc>
      </w:tr>
      <w:tr w:rsidR="00B8482A" w:rsidRPr="00B8482A" w14:paraId="1D9CACF3"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158B5731"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Sběr a vyhodnocení požadavků a námětů od soukromých a komerčních poskytovatelů a uživatelů digitálních služeb na využitelnost sdílených a dalších digitálních služeb státu</w:t>
            </w:r>
          </w:p>
        </w:tc>
      </w:tr>
      <w:tr w:rsidR="00B8482A" w:rsidRPr="00B8482A" w14:paraId="050955E5"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1EA397F5" w14:textId="747A4593"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 xml:space="preserve">O vybrané </w:t>
            </w:r>
            <w:proofErr w:type="spellStart"/>
            <w:r w:rsidRPr="00B8482A">
              <w:rPr>
                <w:rFonts w:eastAsia="Times New Roman" w:cs="Calibri"/>
                <w:color w:val="000000"/>
                <w:spacing w:val="0"/>
                <w:szCs w:val="20"/>
                <w:lang w:eastAsia="cs-CZ"/>
              </w:rPr>
              <w:t>eGovernment</w:t>
            </w:r>
            <w:proofErr w:type="spellEnd"/>
            <w:r w:rsidRPr="00B8482A">
              <w:rPr>
                <w:rFonts w:eastAsia="Times New Roman" w:cs="Calibri"/>
                <w:color w:val="000000"/>
                <w:spacing w:val="0"/>
                <w:szCs w:val="20"/>
                <w:lang w:eastAsia="cs-CZ"/>
              </w:rPr>
              <w:t xml:space="preserve"> služby mohou mít zájem komerční poskytovatelé. Je žádoucí získat z jejich strany podněty a požadavky na možnosti využití sdílených a dalších digitálních služeb státu</w:t>
            </w:r>
          </w:p>
        </w:tc>
      </w:tr>
      <w:tr w:rsidR="00B8482A" w:rsidRPr="00B8482A" w14:paraId="36697F81"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5230D508"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Tvorba metodik a nástrojů pro uplatňování DPL</w:t>
            </w:r>
          </w:p>
        </w:tc>
      </w:tr>
      <w:tr w:rsidR="00B8482A" w:rsidRPr="00B8482A" w14:paraId="1852C2EE" w14:textId="77777777" w:rsidTr="00B8482A">
        <w:trPr>
          <w:trHeight w:val="660"/>
        </w:trPr>
        <w:tc>
          <w:tcPr>
            <w:tcW w:w="0" w:type="auto"/>
            <w:tcBorders>
              <w:top w:val="single" w:sz="4" w:space="0" w:color="DDEBF7"/>
              <w:left w:val="nil"/>
              <w:bottom w:val="single" w:sz="4" w:space="0" w:color="DDEBF7"/>
              <w:right w:val="nil"/>
            </w:tcBorders>
            <w:shd w:val="clear" w:color="BDD7EE" w:fill="BDD7EE"/>
            <w:vAlign w:val="bottom"/>
            <w:hideMark/>
          </w:tcPr>
          <w:p w14:paraId="084D4B69"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Protože oblast DPL je poměrně nová, nemůžeme tak očekávat hluboké odborné znalosti klíčových subjektů. Je proto naší povinností připravit pro ně edukační obsahy, metodiky, doporučení, pilotně si ověřit jednotlivé procesy a vytvořit a dát jim k dispozici jednoduše použitelné nástroje, které jim s DPL pomohou. Jedná se jak o metodiky a edukaci pro samotné pochopení DPL, tak i pro sebehodnocení u předkladatelů, pro posouzení u hodnotitelů, ale například i pro vytvoření souboru znalostí, jež se dají využít i v jiných oblastech (např. v architektuře).</w:t>
            </w:r>
          </w:p>
        </w:tc>
      </w:tr>
      <w:tr w:rsidR="00B8482A" w:rsidRPr="00B8482A" w14:paraId="19D62316"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3A0CD863"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Tvorba vzorových ustanovení do agendových zákonů, které budou naplňovat principy upravené v zákoně o ISVS</w:t>
            </w:r>
          </w:p>
        </w:tc>
      </w:tr>
      <w:tr w:rsidR="00B8482A" w:rsidRPr="00B8482A" w14:paraId="4FBAD481"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470CC3A8"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lastRenderedPageBreak/>
              <w:t>Obsahuje expertní tvorbu doporučených textací.</w:t>
            </w:r>
          </w:p>
        </w:tc>
      </w:tr>
      <w:tr w:rsidR="00B8482A" w:rsidRPr="00B8482A" w14:paraId="7159AFA1"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4D7735D9"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Úpravy právních předpisů v oblasti autoritativních údajů a jejich sdílení</w:t>
            </w:r>
          </w:p>
        </w:tc>
      </w:tr>
      <w:tr w:rsidR="00B8482A" w:rsidRPr="00B8482A" w14:paraId="3DFF01B5"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18B39F9D"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Legislativní iniciativa navazující na první etapu (balíček návrhu zákona o právu na digitální službu a základní novelizace).</w:t>
            </w:r>
          </w:p>
        </w:tc>
      </w:tr>
      <w:tr w:rsidR="00B8482A" w:rsidRPr="00B8482A" w14:paraId="1757799C"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7AF15504"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Ustavení centrálního týmu (legislativců a PM), který bude monitorovat a řídit konvergenci právních předpisů do DPL podoby.</w:t>
            </w:r>
          </w:p>
        </w:tc>
      </w:tr>
      <w:tr w:rsidR="00B8482A" w:rsidRPr="00B8482A" w14:paraId="0292F82F"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11E11297" w14:textId="772525DC"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Záměr zajistí dostatečnou odbor</w:t>
            </w:r>
            <w:r>
              <w:rPr>
                <w:rFonts w:eastAsia="Times New Roman" w:cs="Calibri"/>
                <w:color w:val="000000"/>
                <w:spacing w:val="0"/>
                <w:szCs w:val="20"/>
                <w:lang w:eastAsia="cs-CZ"/>
              </w:rPr>
              <w:t>n</w:t>
            </w:r>
            <w:r w:rsidRPr="00B8482A">
              <w:rPr>
                <w:rFonts w:eastAsia="Times New Roman" w:cs="Calibri"/>
                <w:color w:val="000000"/>
                <w:spacing w:val="0"/>
                <w:szCs w:val="20"/>
                <w:lang w:eastAsia="cs-CZ"/>
              </w:rPr>
              <w:t>ou kapacitu (centrální kompetenci) pro plánování a vyhodnocování konvergence.</w:t>
            </w:r>
          </w:p>
        </w:tc>
      </w:tr>
      <w:tr w:rsidR="00B8482A" w:rsidRPr="00B8482A" w14:paraId="709992E4"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5B47E7EF"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Vyjadřování se k návrhům legislativy ze strany PVDPL</w:t>
            </w:r>
          </w:p>
        </w:tc>
      </w:tr>
      <w:tr w:rsidR="00B8482A" w:rsidRPr="00B8482A" w14:paraId="3104BBB2"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4EA52838"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Jedním z cílů zřízeného Pracovního výboru RVIS pro DPL je průběžně se vyjadřovat k souladu návrhů právních předpisů s DPL a průběžně pomáhat s hodnocením stávající právní úpravy.</w:t>
            </w:r>
          </w:p>
        </w:tc>
      </w:tr>
      <w:tr w:rsidR="00B8482A" w:rsidRPr="00B8482A" w14:paraId="5273F215"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1DA15CDB"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Vytvoření podmínek pro využívání funkcí ESL veřejností a komerčním sektorem</w:t>
            </w:r>
          </w:p>
        </w:tc>
      </w:tr>
      <w:tr w:rsidR="00B8482A" w:rsidRPr="00B8482A" w14:paraId="36613C69"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451AF621" w14:textId="5FA592AA"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Iniciativa nutná k efektivnímu zapojení veřejnosti komerčního sektoru do tvorby právních předpisů</w:t>
            </w:r>
          </w:p>
        </w:tc>
      </w:tr>
      <w:tr w:rsidR="00B8482A" w:rsidRPr="00B8482A" w14:paraId="71627D35"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4B575B9D"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 xml:space="preserve">Zajistit dlouhodobý provoz vybudovaného řešení </w:t>
            </w:r>
            <w:proofErr w:type="spellStart"/>
            <w:r w:rsidRPr="00B8482A">
              <w:rPr>
                <w:rFonts w:eastAsia="Times New Roman" w:cs="Calibri"/>
                <w:color w:val="000000"/>
                <w:spacing w:val="0"/>
                <w:szCs w:val="20"/>
                <w:lang w:eastAsia="cs-CZ"/>
              </w:rPr>
              <w:t>eS</w:t>
            </w:r>
            <w:proofErr w:type="spellEnd"/>
            <w:r w:rsidRPr="00B8482A">
              <w:rPr>
                <w:rFonts w:eastAsia="Times New Roman" w:cs="Calibri"/>
                <w:color w:val="000000"/>
                <w:spacing w:val="0"/>
                <w:szCs w:val="20"/>
                <w:lang w:eastAsia="cs-CZ"/>
              </w:rPr>
              <w:t>/</w:t>
            </w:r>
            <w:proofErr w:type="spellStart"/>
            <w:r w:rsidRPr="00B8482A">
              <w:rPr>
                <w:rFonts w:eastAsia="Times New Roman" w:cs="Calibri"/>
                <w:color w:val="000000"/>
                <w:spacing w:val="0"/>
                <w:szCs w:val="20"/>
                <w:lang w:eastAsia="cs-CZ"/>
              </w:rPr>
              <w:t>eL</w:t>
            </w:r>
            <w:proofErr w:type="spellEnd"/>
          </w:p>
        </w:tc>
      </w:tr>
      <w:tr w:rsidR="00B8482A" w:rsidRPr="00B8482A" w14:paraId="0DCC644A"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6A6A5F06"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Nezbytná podmínka trvalé dostupnosti zdroje práva a nástrojů pro jeho tvorbu</w:t>
            </w:r>
          </w:p>
        </w:tc>
      </w:tr>
      <w:tr w:rsidR="00B8482A" w:rsidRPr="00B8482A" w14:paraId="548A8441"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75302F11"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Zpracování a nasazení vzorových procesů pro implementaci legislativy v úřadu</w:t>
            </w:r>
          </w:p>
        </w:tc>
      </w:tr>
      <w:tr w:rsidR="00B8482A" w:rsidRPr="00B8482A" w14:paraId="6D26707B" w14:textId="77777777" w:rsidTr="00B8482A">
        <w:trPr>
          <w:trHeight w:val="660"/>
        </w:trPr>
        <w:tc>
          <w:tcPr>
            <w:tcW w:w="0" w:type="auto"/>
            <w:tcBorders>
              <w:top w:val="single" w:sz="4" w:space="0" w:color="DDEBF7"/>
              <w:left w:val="nil"/>
              <w:bottom w:val="single" w:sz="4" w:space="0" w:color="DDEBF7"/>
              <w:right w:val="nil"/>
            </w:tcBorders>
            <w:shd w:val="clear" w:color="BDD7EE" w:fill="BDD7EE"/>
            <w:vAlign w:val="bottom"/>
            <w:hideMark/>
          </w:tcPr>
          <w:p w14:paraId="61008CCD" w14:textId="5E62519B"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Při analýzách sloužících jako podklad pro rozvoj DPL ve veřejné správě byla identifikována potřeba hlubší spolupráce jednotlivých útvarů v úřadech tvůrců a předkladatelů návrhů legislativy. V souvislosti s řízením a organizací v úřadech i s potřebou většího důrazu na plnění rolích jednotlivých útvarů je vhodné úřadům pomoci, a to třeba i tvorbou vzorových procesů, jak připravovat a realizovat nové právní úpravy.</w:t>
            </w:r>
          </w:p>
        </w:tc>
      </w:tr>
      <w:tr w:rsidR="00B8482A" w:rsidRPr="00B8482A" w14:paraId="441C3897"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76B620FB"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Zpracování a nasazení vzorových procesů pro přípravu legislativy u předkladatele</w:t>
            </w:r>
          </w:p>
        </w:tc>
      </w:tr>
      <w:tr w:rsidR="00B8482A" w:rsidRPr="00B8482A" w14:paraId="53983D79" w14:textId="77777777" w:rsidTr="00B8482A">
        <w:trPr>
          <w:trHeight w:val="660"/>
        </w:trPr>
        <w:tc>
          <w:tcPr>
            <w:tcW w:w="0" w:type="auto"/>
            <w:tcBorders>
              <w:top w:val="single" w:sz="4" w:space="0" w:color="DDEBF7"/>
              <w:left w:val="nil"/>
              <w:bottom w:val="single" w:sz="4" w:space="0" w:color="DDEBF7"/>
              <w:right w:val="nil"/>
            </w:tcBorders>
            <w:shd w:val="clear" w:color="BDD7EE" w:fill="BDD7EE"/>
            <w:vAlign w:val="bottom"/>
            <w:hideMark/>
          </w:tcPr>
          <w:p w14:paraId="09B3D8FE" w14:textId="5663B920"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Při analýzách sloužících jako podklad pro rozvoj DPL ve veřejné správě byla identifikována potřeba hlubší spolupráce jednotlivých útvarů v úřadech tvůrců a předkladatelů návrhů legislativy. V souvislosti s řízením a organizací v úřadech i s potřebou většího důrazu na plnění rolích jednotlivých útvarů je vhodné úřadům pomoci, a to třeba i tvorbou vzorových procesů, jak připravovat a realizovat nové právní úpravy.</w:t>
            </w:r>
          </w:p>
        </w:tc>
      </w:tr>
      <w:tr w:rsidR="00B8482A" w:rsidRPr="00B8482A" w14:paraId="190BBA1D" w14:textId="77777777" w:rsidTr="00B8482A">
        <w:trPr>
          <w:trHeight w:val="330"/>
        </w:trPr>
        <w:tc>
          <w:tcPr>
            <w:tcW w:w="0" w:type="auto"/>
            <w:tcBorders>
              <w:top w:val="single" w:sz="4" w:space="0" w:color="9BC2E6"/>
              <w:left w:val="nil"/>
              <w:bottom w:val="single" w:sz="4" w:space="0" w:color="9BC2E6"/>
              <w:right w:val="nil"/>
            </w:tcBorders>
            <w:shd w:val="clear" w:color="DDEBF7" w:fill="DDEBF7"/>
            <w:noWrap/>
            <w:vAlign w:val="bottom"/>
            <w:hideMark/>
          </w:tcPr>
          <w:p w14:paraId="127B2373" w14:textId="77777777" w:rsidR="00B8482A" w:rsidRPr="00B8482A" w:rsidRDefault="00B8482A" w:rsidP="00B8482A">
            <w:pPr>
              <w:spacing w:after="0" w:line="240" w:lineRule="auto"/>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Ministerstvo zahraničních věcí</w:t>
            </w:r>
          </w:p>
        </w:tc>
      </w:tr>
      <w:tr w:rsidR="00B8482A" w:rsidRPr="00B8482A" w14:paraId="101AAFF0"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71EF9B03" w14:textId="77777777" w:rsidR="00B8482A" w:rsidRPr="00B8482A" w:rsidRDefault="00B8482A" w:rsidP="00B8482A">
            <w:pPr>
              <w:spacing w:after="0" w:line="240" w:lineRule="auto"/>
              <w:ind w:firstLineChars="100" w:firstLine="201"/>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B</w:t>
            </w:r>
          </w:p>
        </w:tc>
      </w:tr>
      <w:tr w:rsidR="00B8482A" w:rsidRPr="00B8482A" w14:paraId="1FDFE14B"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6ADC48C0"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Harmonizace agendových zákonů a vyhlášek MZV ve vztahu k digitální transformaci</w:t>
            </w:r>
          </w:p>
        </w:tc>
      </w:tr>
      <w:tr w:rsidR="00B8482A" w:rsidRPr="00B8482A" w14:paraId="2FE95DAC"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6AD2B151"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Návrh a implementace změn agendových zákonů a vyhlášek na základě analýzy vlivu Zákona o právu na digitální služby (</w:t>
            </w:r>
            <w:proofErr w:type="spellStart"/>
            <w:r w:rsidRPr="00B8482A">
              <w:rPr>
                <w:rFonts w:eastAsia="Times New Roman" w:cs="Calibri"/>
                <w:color w:val="000000"/>
                <w:spacing w:val="0"/>
                <w:szCs w:val="20"/>
                <w:lang w:eastAsia="cs-CZ"/>
              </w:rPr>
              <w:t>ZoPDS</w:t>
            </w:r>
            <w:proofErr w:type="spellEnd"/>
            <w:r w:rsidRPr="00B8482A">
              <w:rPr>
                <w:rFonts w:eastAsia="Times New Roman" w:cs="Calibri"/>
                <w:color w:val="000000"/>
                <w:spacing w:val="0"/>
                <w:szCs w:val="20"/>
                <w:lang w:eastAsia="cs-CZ"/>
              </w:rPr>
              <w:t>) a v souladu s požadavky „digitálně přívětivé legislativy“ (DPL)</w:t>
            </w:r>
          </w:p>
        </w:tc>
      </w:tr>
      <w:tr w:rsidR="00B8482A" w:rsidRPr="00B8482A" w14:paraId="7DD2F1AF" w14:textId="77777777" w:rsidTr="00B8482A">
        <w:trPr>
          <w:trHeight w:val="330"/>
        </w:trPr>
        <w:tc>
          <w:tcPr>
            <w:tcW w:w="0" w:type="auto"/>
            <w:tcBorders>
              <w:top w:val="single" w:sz="4" w:space="0" w:color="9BC2E6"/>
              <w:left w:val="nil"/>
              <w:bottom w:val="single" w:sz="4" w:space="0" w:color="9BC2E6"/>
              <w:right w:val="nil"/>
            </w:tcBorders>
            <w:shd w:val="clear" w:color="DDEBF7" w:fill="DDEBF7"/>
            <w:noWrap/>
            <w:vAlign w:val="bottom"/>
            <w:hideMark/>
          </w:tcPr>
          <w:p w14:paraId="26BB6308" w14:textId="77777777" w:rsidR="00B8482A" w:rsidRPr="00B8482A" w:rsidRDefault="00B8482A" w:rsidP="00B8482A">
            <w:pPr>
              <w:spacing w:after="0" w:line="240" w:lineRule="auto"/>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Ministerstvo zdravotnictví</w:t>
            </w:r>
          </w:p>
        </w:tc>
      </w:tr>
      <w:tr w:rsidR="00B8482A" w:rsidRPr="00B8482A" w14:paraId="207DD144"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208EC73A" w14:textId="77777777" w:rsidR="00B8482A" w:rsidRPr="00B8482A" w:rsidRDefault="00B8482A" w:rsidP="00B8482A">
            <w:pPr>
              <w:spacing w:after="0" w:line="240" w:lineRule="auto"/>
              <w:ind w:firstLineChars="100" w:firstLine="201"/>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B</w:t>
            </w:r>
          </w:p>
        </w:tc>
      </w:tr>
      <w:tr w:rsidR="00B8482A" w:rsidRPr="00B8482A" w14:paraId="3057E098"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15D1E556"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Zákon o elektronickém zdravotnictví a bezpečném sdílení dat mezi poskytovateli zdravotních služeb.</w:t>
            </w:r>
          </w:p>
        </w:tc>
      </w:tr>
      <w:tr w:rsidR="00B8482A" w:rsidRPr="00B8482A" w14:paraId="36CC880B" w14:textId="77777777" w:rsidTr="00B8482A">
        <w:trPr>
          <w:trHeight w:val="990"/>
        </w:trPr>
        <w:tc>
          <w:tcPr>
            <w:tcW w:w="0" w:type="auto"/>
            <w:tcBorders>
              <w:top w:val="single" w:sz="4" w:space="0" w:color="DDEBF7"/>
              <w:left w:val="nil"/>
              <w:bottom w:val="single" w:sz="4" w:space="0" w:color="DDEBF7"/>
              <w:right w:val="nil"/>
            </w:tcBorders>
            <w:shd w:val="clear" w:color="BDD7EE" w:fill="BDD7EE"/>
            <w:vAlign w:val="bottom"/>
            <w:hideMark/>
          </w:tcPr>
          <w:p w14:paraId="36500495" w14:textId="6C745CB5"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Zákon o elektronickém zdravotnictví je nezbytným předpokladem pro zavádění elektronického zdravotnictví. Potřeba vytvoření právní opory v plánovaných a realizovaných opatřeních podle Národní strategie elektronického zdravotnictví a jejího Akčního plánu a také řešení závažných dosud neřešených problémů ve zdravotnictví vedoucích ke snížení dostupnosti a kvality zdravotních služeb a zvyšujícímu se riziku neudržitelnosti financování zdravotních služeb v požadované kvalitě (Zákon o elektronickém zdravotnictví). Revize agendových zákonů ve vztahu k DPL.</w:t>
            </w:r>
          </w:p>
        </w:tc>
      </w:tr>
      <w:tr w:rsidR="00B8482A" w:rsidRPr="00B8482A" w14:paraId="14F0B26D" w14:textId="77777777" w:rsidTr="00B8482A">
        <w:trPr>
          <w:trHeight w:val="330"/>
        </w:trPr>
        <w:tc>
          <w:tcPr>
            <w:tcW w:w="0" w:type="auto"/>
            <w:tcBorders>
              <w:top w:val="single" w:sz="4" w:space="0" w:color="9BC2E6"/>
              <w:left w:val="nil"/>
              <w:bottom w:val="single" w:sz="4" w:space="0" w:color="9BC2E6"/>
              <w:right w:val="nil"/>
            </w:tcBorders>
            <w:shd w:val="clear" w:color="DDEBF7" w:fill="DDEBF7"/>
            <w:noWrap/>
            <w:vAlign w:val="bottom"/>
            <w:hideMark/>
          </w:tcPr>
          <w:p w14:paraId="5F8BE583" w14:textId="77777777" w:rsidR="00B8482A" w:rsidRPr="00B8482A" w:rsidRDefault="00B8482A" w:rsidP="00B8482A">
            <w:pPr>
              <w:spacing w:after="0" w:line="240" w:lineRule="auto"/>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Ministerstvo životního prostředí</w:t>
            </w:r>
          </w:p>
        </w:tc>
      </w:tr>
      <w:tr w:rsidR="00B8482A" w:rsidRPr="00B8482A" w14:paraId="382C3C7F"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70F9BF49" w14:textId="77777777" w:rsidR="00B8482A" w:rsidRPr="00B8482A" w:rsidRDefault="00B8482A" w:rsidP="00B8482A">
            <w:pPr>
              <w:spacing w:after="0" w:line="240" w:lineRule="auto"/>
              <w:ind w:firstLineChars="100" w:firstLine="201"/>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B</w:t>
            </w:r>
          </w:p>
        </w:tc>
      </w:tr>
      <w:tr w:rsidR="00B8482A" w:rsidRPr="00B8482A" w14:paraId="353783E5" w14:textId="77777777" w:rsidTr="00B8482A">
        <w:trPr>
          <w:trHeight w:val="330"/>
        </w:trPr>
        <w:tc>
          <w:tcPr>
            <w:tcW w:w="0" w:type="auto"/>
            <w:tcBorders>
              <w:top w:val="single" w:sz="4" w:space="0" w:color="DDEBF7"/>
              <w:left w:val="nil"/>
              <w:bottom w:val="single" w:sz="4" w:space="0" w:color="DDEBF7"/>
              <w:right w:val="nil"/>
            </w:tcBorders>
            <w:shd w:val="clear" w:color="BDD7EE" w:fill="BDD7EE"/>
            <w:vAlign w:val="bottom"/>
            <w:hideMark/>
          </w:tcPr>
          <w:p w14:paraId="14199A0C"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Harmonizace agendových zákonů a vyhlášek rezortu ŽP</w:t>
            </w:r>
          </w:p>
        </w:tc>
      </w:tr>
      <w:tr w:rsidR="00B8482A" w:rsidRPr="00B8482A" w14:paraId="7A5B9B8B" w14:textId="77777777" w:rsidTr="00B8482A">
        <w:trPr>
          <w:trHeight w:val="660"/>
        </w:trPr>
        <w:tc>
          <w:tcPr>
            <w:tcW w:w="0" w:type="auto"/>
            <w:tcBorders>
              <w:top w:val="single" w:sz="4" w:space="0" w:color="DDEBF7"/>
              <w:left w:val="nil"/>
              <w:bottom w:val="single" w:sz="4" w:space="0" w:color="DDEBF7"/>
              <w:right w:val="nil"/>
            </w:tcBorders>
            <w:shd w:val="clear" w:color="BDD7EE" w:fill="BDD7EE"/>
            <w:vAlign w:val="bottom"/>
            <w:hideMark/>
          </w:tcPr>
          <w:p w14:paraId="2DCBB13F" w14:textId="77777777"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Cílem projektu, resp. aktivit je provádění návrhů a implementace změn agendových zákonů a vyhlášek na základě analýzy vlivu Zákona o právu na digitální služby (</w:t>
            </w:r>
            <w:proofErr w:type="spellStart"/>
            <w:r w:rsidRPr="00B8482A">
              <w:rPr>
                <w:rFonts w:eastAsia="Times New Roman" w:cs="Calibri"/>
                <w:color w:val="000000"/>
                <w:spacing w:val="0"/>
                <w:szCs w:val="20"/>
                <w:lang w:eastAsia="cs-CZ"/>
              </w:rPr>
              <w:t>ZoPDS</w:t>
            </w:r>
            <w:proofErr w:type="spellEnd"/>
            <w:r w:rsidRPr="00B8482A">
              <w:rPr>
                <w:rFonts w:eastAsia="Times New Roman" w:cs="Calibri"/>
                <w:color w:val="000000"/>
                <w:spacing w:val="0"/>
                <w:szCs w:val="20"/>
                <w:lang w:eastAsia="cs-CZ"/>
              </w:rPr>
              <w:t xml:space="preserve">) a v souladu s požadavky „digitálně přívětivé legislativy“ (DPL). Na projektu se budou podílet odboru informatiky, odbor legislativy a odborné útvary MŽP. </w:t>
            </w:r>
          </w:p>
        </w:tc>
      </w:tr>
      <w:tr w:rsidR="00B8482A" w:rsidRPr="00B8482A" w14:paraId="54901869" w14:textId="77777777" w:rsidTr="00B8482A">
        <w:trPr>
          <w:trHeight w:val="330"/>
        </w:trPr>
        <w:tc>
          <w:tcPr>
            <w:tcW w:w="0" w:type="auto"/>
            <w:tcBorders>
              <w:top w:val="single" w:sz="4" w:space="0" w:color="9BC2E6"/>
              <w:left w:val="nil"/>
              <w:bottom w:val="single" w:sz="4" w:space="0" w:color="9BC2E6"/>
              <w:right w:val="nil"/>
            </w:tcBorders>
            <w:shd w:val="clear" w:color="DDEBF7" w:fill="DDEBF7"/>
            <w:noWrap/>
            <w:vAlign w:val="bottom"/>
            <w:hideMark/>
          </w:tcPr>
          <w:p w14:paraId="276B25A6" w14:textId="77777777" w:rsidR="00B8482A" w:rsidRPr="00B8482A" w:rsidRDefault="00B8482A" w:rsidP="00B8482A">
            <w:pPr>
              <w:spacing w:after="0" w:line="240" w:lineRule="auto"/>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Poslanecká sněmovna Parlamentu České republiky</w:t>
            </w:r>
          </w:p>
        </w:tc>
      </w:tr>
      <w:tr w:rsidR="00B8482A" w:rsidRPr="00B8482A" w14:paraId="63B85542"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37055C72" w14:textId="77777777" w:rsidR="00B8482A" w:rsidRPr="00B8482A" w:rsidRDefault="00B8482A" w:rsidP="00B8482A">
            <w:pPr>
              <w:spacing w:after="0" w:line="240" w:lineRule="auto"/>
              <w:ind w:firstLineChars="100" w:firstLine="201"/>
              <w:jc w:val="left"/>
              <w:rPr>
                <w:rFonts w:eastAsia="Times New Roman" w:cs="Calibri"/>
                <w:b/>
                <w:bCs/>
                <w:color w:val="000000"/>
                <w:spacing w:val="0"/>
                <w:szCs w:val="20"/>
                <w:lang w:eastAsia="cs-CZ"/>
              </w:rPr>
            </w:pPr>
            <w:r w:rsidRPr="00B8482A">
              <w:rPr>
                <w:rFonts w:eastAsia="Times New Roman" w:cs="Calibri"/>
                <w:b/>
                <w:bCs/>
                <w:color w:val="000000"/>
                <w:spacing w:val="0"/>
                <w:szCs w:val="20"/>
                <w:lang w:eastAsia="cs-CZ"/>
              </w:rPr>
              <w:t>A</w:t>
            </w:r>
          </w:p>
        </w:tc>
      </w:tr>
      <w:tr w:rsidR="00B8482A" w:rsidRPr="00B8482A" w14:paraId="217118A8" w14:textId="77777777" w:rsidTr="00B8482A">
        <w:trPr>
          <w:trHeight w:val="360"/>
        </w:trPr>
        <w:tc>
          <w:tcPr>
            <w:tcW w:w="0" w:type="auto"/>
            <w:tcBorders>
              <w:top w:val="single" w:sz="4" w:space="0" w:color="DDEBF7"/>
              <w:left w:val="nil"/>
              <w:bottom w:val="single" w:sz="4" w:space="0" w:color="DDEBF7"/>
              <w:right w:val="nil"/>
            </w:tcBorders>
            <w:shd w:val="clear" w:color="BDD7EE" w:fill="BDD7EE"/>
            <w:noWrap/>
            <w:vAlign w:val="bottom"/>
            <w:hideMark/>
          </w:tcPr>
          <w:p w14:paraId="31ABA8A2" w14:textId="1FD53145"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Zákon o právu na digitální služby – schválení</w:t>
            </w:r>
          </w:p>
        </w:tc>
      </w:tr>
      <w:tr w:rsidR="00B8482A" w:rsidRPr="00B8482A" w14:paraId="44EAA83F" w14:textId="77777777" w:rsidTr="00B8482A">
        <w:trPr>
          <w:trHeight w:val="330"/>
        </w:trPr>
        <w:tc>
          <w:tcPr>
            <w:tcW w:w="0" w:type="auto"/>
            <w:tcBorders>
              <w:top w:val="single" w:sz="4" w:space="0" w:color="DDEBF7"/>
              <w:left w:val="nil"/>
              <w:bottom w:val="single" w:sz="4" w:space="0" w:color="DDEBF7"/>
              <w:right w:val="nil"/>
            </w:tcBorders>
            <w:shd w:val="clear" w:color="BDD7EE" w:fill="BDD7EE"/>
            <w:noWrap/>
            <w:vAlign w:val="bottom"/>
            <w:hideMark/>
          </w:tcPr>
          <w:p w14:paraId="0ACBBBA7" w14:textId="50CFDEF6" w:rsidR="00B8482A" w:rsidRPr="00B8482A" w:rsidRDefault="00B8482A" w:rsidP="00B8482A">
            <w:pPr>
              <w:spacing w:after="0" w:line="240" w:lineRule="auto"/>
              <w:jc w:val="left"/>
              <w:rPr>
                <w:rFonts w:eastAsia="Times New Roman" w:cs="Calibri"/>
                <w:color w:val="000000"/>
                <w:spacing w:val="0"/>
                <w:szCs w:val="20"/>
                <w:lang w:eastAsia="cs-CZ"/>
              </w:rPr>
            </w:pPr>
            <w:r w:rsidRPr="00B8482A">
              <w:rPr>
                <w:rFonts w:eastAsia="Times New Roman" w:cs="Calibri"/>
                <w:color w:val="000000"/>
                <w:spacing w:val="0"/>
                <w:szCs w:val="20"/>
                <w:lang w:eastAsia="cs-CZ"/>
              </w:rPr>
              <w:t>Součástí záměru je celkov</w:t>
            </w:r>
            <w:r>
              <w:rPr>
                <w:rFonts w:eastAsia="Times New Roman" w:cs="Calibri"/>
                <w:color w:val="000000"/>
                <w:spacing w:val="0"/>
                <w:szCs w:val="20"/>
                <w:lang w:eastAsia="cs-CZ"/>
              </w:rPr>
              <w:t>é</w:t>
            </w:r>
            <w:r w:rsidRPr="00B8482A">
              <w:rPr>
                <w:rFonts w:eastAsia="Times New Roman" w:cs="Calibri"/>
                <w:color w:val="000000"/>
                <w:spacing w:val="0"/>
                <w:szCs w:val="20"/>
                <w:lang w:eastAsia="cs-CZ"/>
              </w:rPr>
              <w:t xml:space="preserve"> zajištění legislativního procesu nového zákona.</w:t>
            </w:r>
          </w:p>
        </w:tc>
      </w:tr>
    </w:tbl>
    <w:p w14:paraId="123782C9" w14:textId="77777777" w:rsidR="00F611DE" w:rsidRPr="009A655E" w:rsidRDefault="00F611DE" w:rsidP="00F25D25">
      <w:pPr>
        <w:rPr>
          <w:rFonts w:ascii="Arial" w:hAnsi="Arial" w:cs="Arial"/>
        </w:rPr>
      </w:pPr>
    </w:p>
    <w:sectPr w:rsidR="00F611DE" w:rsidRPr="009A655E" w:rsidSect="00E31371">
      <w:headerReference w:type="default" r:id="rId11"/>
      <w:footerReference w:type="default" r:id="rId12"/>
      <w:headerReference w:type="first" r:id="rId13"/>
      <w:footerReference w:type="first" r:id="rId14"/>
      <w:pgSz w:w="11906" w:h="16838"/>
      <w:pgMar w:top="720" w:right="720" w:bottom="720" w:left="720" w:header="1701" w:footer="73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42B949" w14:textId="77777777" w:rsidR="00D55E42" w:rsidRDefault="00D55E42" w:rsidP="003D41DD">
      <w:r>
        <w:separator/>
      </w:r>
    </w:p>
  </w:endnote>
  <w:endnote w:type="continuationSeparator" w:id="0">
    <w:p w14:paraId="046C0F5F" w14:textId="77777777" w:rsidR="00D55E42" w:rsidRDefault="00D55E42" w:rsidP="003D41DD">
      <w:r>
        <w:continuationSeparator/>
      </w:r>
    </w:p>
  </w:endnote>
  <w:endnote w:type="continuationNotice" w:id="1">
    <w:p w14:paraId="63E79B03" w14:textId="77777777" w:rsidR="00D55E42" w:rsidRDefault="00D55E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EE"/>
    <w:family w:val="swiss"/>
    <w:pitch w:val="variable"/>
    <w:sig w:usb0="E0002AFF" w:usb1="C000ACF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B464D8" w14:textId="77777777" w:rsidR="00D25372" w:rsidRDefault="00D25372" w:rsidP="003D41DD">
    <w:pPr>
      <w:pStyle w:val="Zpat"/>
    </w:pPr>
  </w:p>
  <w:p w14:paraId="318D978C" w14:textId="77777777" w:rsidR="00D25372" w:rsidRDefault="00D25372" w:rsidP="003D41DD">
    <w:pPr>
      <w:pStyle w:val="Zpat"/>
    </w:pPr>
  </w:p>
  <w:p w14:paraId="1FFBB0F9" w14:textId="77777777" w:rsidR="00D25372" w:rsidRDefault="00D25372" w:rsidP="003D41DD">
    <w:pPr>
      <w:pStyle w:val="Zpat"/>
    </w:pPr>
  </w:p>
  <w:p w14:paraId="15C11581" w14:textId="77777777" w:rsidR="00D25372" w:rsidRDefault="00D25372" w:rsidP="003D41DD">
    <w:pPr>
      <w:pStyle w:val="Zpat"/>
    </w:pPr>
  </w:p>
  <w:p w14:paraId="2B62AF8F" w14:textId="77777777" w:rsidR="00D25372" w:rsidRDefault="00D25372" w:rsidP="003D41DD">
    <w:pPr>
      <w:pStyle w:val="Zpat"/>
    </w:pPr>
  </w:p>
  <w:p w14:paraId="03F5D58C" w14:textId="209D4CF5" w:rsidR="00D25372" w:rsidRDefault="00D25372" w:rsidP="003D41DD">
    <w:pPr>
      <w:pStyle w:val="Zpat"/>
    </w:pPr>
    <w:r>
      <w:rPr>
        <w:noProof/>
        <w:lang w:eastAsia="cs-CZ"/>
      </w:rPr>
      <w:drawing>
        <wp:anchor distT="0" distB="0" distL="114300" distR="114300" simplePos="0" relativeHeight="251658240" behindDoc="1" locked="0" layoutInCell="1" allowOverlap="1" wp14:anchorId="145923DD" wp14:editId="3AC189CF">
          <wp:simplePos x="0" y="0"/>
          <wp:positionH relativeFrom="page">
            <wp:posOffset>0</wp:posOffset>
          </wp:positionH>
          <wp:positionV relativeFrom="page">
            <wp:posOffset>9602470</wp:posOffset>
          </wp:positionV>
          <wp:extent cx="7560000" cy="1080000"/>
          <wp:effectExtent l="0" t="0" r="3175" b="6350"/>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05.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80000"/>
                  </a:xfrm>
                  <a:prstGeom prst="rect">
                    <a:avLst/>
                  </a:prstGeom>
                </pic:spPr>
              </pic:pic>
            </a:graphicData>
          </a:graphic>
          <wp14:sizeRelH relativeFrom="margin">
            <wp14:pctWidth>0</wp14:pctWidth>
          </wp14:sizeRelH>
          <wp14:sizeRelV relativeFrom="margin">
            <wp14:pctHeight>0</wp14:pctHeight>
          </wp14:sizeRelV>
        </wp:anchor>
      </w:drawing>
    </w:r>
    <w:sdt>
      <w:sdtPr>
        <w:alias w:val="Název"/>
        <w:tag w:val=""/>
        <w:id w:val="1704139271"/>
        <w:dataBinding w:prefixMappings="xmlns:ns0='http://purl.org/dc/elements/1.1/' xmlns:ns1='http://schemas.openxmlformats.org/package/2006/metadata/core-properties' " w:xpath="/ns1:coreProperties[1]/ns0:title[1]" w:storeItemID="{6C3C8BC8-F283-45AE-878A-BAB7291924A1}"/>
        <w:text/>
      </w:sdtPr>
      <w:sdtContent>
        <w:r>
          <w:t>INFORMAČNÍ KONCEPCE ČR</w:t>
        </w:r>
      </w:sdtContent>
    </w:sdt>
    <w:r>
      <w:tab/>
    </w:r>
    <w:r>
      <w:tab/>
      <w:t xml:space="preserve">strana </w:t>
    </w:r>
    <w:r>
      <w:fldChar w:fldCharType="begin"/>
    </w:r>
    <w:r>
      <w:instrText>PAGE   \* MERGEFORMAT</w:instrText>
    </w:r>
    <w:r>
      <w:fldChar w:fldCharType="separate"/>
    </w:r>
    <w:r>
      <w:rPr>
        <w:noProof/>
      </w:rPr>
      <w:t>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A56CF1" w14:textId="77777777" w:rsidR="00D25372" w:rsidRDefault="00D25372" w:rsidP="003D41DD">
    <w:pPr>
      <w:pStyle w:val="Zpat"/>
    </w:pPr>
    <w:r>
      <w:rPr>
        <w:noProof/>
        <w:lang w:eastAsia="cs-CZ"/>
      </w:rPr>
      <w:drawing>
        <wp:anchor distT="0" distB="0" distL="114300" distR="114300" simplePos="0" relativeHeight="251658242" behindDoc="0" locked="0" layoutInCell="1" allowOverlap="1" wp14:anchorId="39B2A240" wp14:editId="15073211">
          <wp:simplePos x="0" y="0"/>
          <wp:positionH relativeFrom="page">
            <wp:posOffset>16364</wp:posOffset>
          </wp:positionH>
          <wp:positionV relativeFrom="page">
            <wp:posOffset>9610725</wp:posOffset>
          </wp:positionV>
          <wp:extent cx="7527272" cy="1076400"/>
          <wp:effectExtent l="0" t="0" r="0" b="0"/>
          <wp:wrapNone/>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000___DATA\Creative Cloud Files\digitalni_cesko\hl_pap\img\03.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27272" cy="10764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5AF1BD" w14:textId="77777777" w:rsidR="00D55E42" w:rsidRDefault="00D55E42" w:rsidP="003D41DD">
      <w:r>
        <w:separator/>
      </w:r>
    </w:p>
  </w:footnote>
  <w:footnote w:type="continuationSeparator" w:id="0">
    <w:p w14:paraId="1FBA97A2" w14:textId="77777777" w:rsidR="00D55E42" w:rsidRDefault="00D55E42" w:rsidP="003D41DD">
      <w:r>
        <w:continuationSeparator/>
      </w:r>
    </w:p>
  </w:footnote>
  <w:footnote w:type="continuationNotice" w:id="1">
    <w:p w14:paraId="48CAE73F" w14:textId="77777777" w:rsidR="00D55E42" w:rsidRDefault="00D55E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13E17" w14:textId="77777777" w:rsidR="00D25372" w:rsidRDefault="00D25372" w:rsidP="003D41DD">
    <w:pPr>
      <w:pStyle w:val="Zhlav"/>
    </w:pPr>
    <w:r>
      <w:rPr>
        <w:noProof/>
        <w:lang w:eastAsia="cs-CZ"/>
      </w:rPr>
      <w:drawing>
        <wp:anchor distT="0" distB="0" distL="114300" distR="114300" simplePos="0" relativeHeight="251658243" behindDoc="0" locked="0" layoutInCell="1" allowOverlap="1" wp14:anchorId="1B2C102A" wp14:editId="0474EA9C">
          <wp:simplePos x="0" y="0"/>
          <wp:positionH relativeFrom="page">
            <wp:posOffset>0</wp:posOffset>
          </wp:positionH>
          <wp:positionV relativeFrom="page">
            <wp:posOffset>0</wp:posOffset>
          </wp:positionV>
          <wp:extent cx="7560000" cy="1076400"/>
          <wp:effectExtent l="0" t="0" r="3175" b="9525"/>
          <wp:wrapNone/>
          <wp:docPr id="2" name="Obrázek 2" descr="D:\000___DATA\Creative Cloud Files\digitalni_cesko\hl_pap\img\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000___DATA\Creative Cloud Files\digitalni_cesko\hl_pap\img\0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1076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98320" w14:textId="77777777" w:rsidR="00D25372" w:rsidRDefault="00D25372" w:rsidP="003D41DD">
    <w:pPr>
      <w:pStyle w:val="Zhlav"/>
    </w:pPr>
  </w:p>
  <w:p w14:paraId="6288635A" w14:textId="77777777" w:rsidR="00D25372" w:rsidRDefault="00D25372" w:rsidP="003D41DD">
    <w:pPr>
      <w:pStyle w:val="Zhlav"/>
    </w:pPr>
  </w:p>
  <w:p w14:paraId="25584FEF" w14:textId="77777777" w:rsidR="00D25372" w:rsidRDefault="00D25372" w:rsidP="003D41DD">
    <w:pPr>
      <w:pStyle w:val="Zhlav"/>
    </w:pPr>
    <w:r>
      <w:rPr>
        <w:noProof/>
        <w:lang w:eastAsia="cs-CZ"/>
      </w:rPr>
      <w:drawing>
        <wp:anchor distT="0" distB="0" distL="114300" distR="114300" simplePos="0" relativeHeight="251658241" behindDoc="0" locked="0" layoutInCell="1" allowOverlap="1" wp14:anchorId="2DD0B0B4" wp14:editId="3A17AF73">
          <wp:simplePos x="0" y="0"/>
          <wp:positionH relativeFrom="page">
            <wp:posOffset>0</wp:posOffset>
          </wp:positionH>
          <wp:positionV relativeFrom="page">
            <wp:posOffset>0</wp:posOffset>
          </wp:positionV>
          <wp:extent cx="7560000" cy="3668400"/>
          <wp:effectExtent l="0" t="0" r="3175" b="8255"/>
          <wp:wrapNone/>
          <wp:docPr id="6" name="Obrázek 6" descr="D:\000___DATA\Creative Cloud Files\digitalni_cesko\hl_pap\img\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000___DATA\Creative Cloud Files\digitalni_cesko\hl_pap\img\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3668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7FF4E4E" w14:textId="77777777" w:rsidR="00D25372" w:rsidRDefault="00D25372" w:rsidP="003D41DD">
    <w:pPr>
      <w:pStyle w:val="Zhlav"/>
    </w:pPr>
  </w:p>
  <w:p w14:paraId="286BCEF1" w14:textId="77777777" w:rsidR="00D25372" w:rsidRDefault="00D25372" w:rsidP="003D41DD">
    <w:pPr>
      <w:pStyle w:val="Zhlav"/>
    </w:pPr>
  </w:p>
  <w:p w14:paraId="4AEECDC4" w14:textId="77777777" w:rsidR="00D25372" w:rsidRDefault="00D25372" w:rsidP="003D41DD">
    <w:pPr>
      <w:pStyle w:val="Zhlav"/>
    </w:pPr>
  </w:p>
  <w:p w14:paraId="4658A65A" w14:textId="77777777" w:rsidR="00D25372" w:rsidRDefault="00D25372" w:rsidP="003D41DD">
    <w:pPr>
      <w:pStyle w:val="Zhlav"/>
    </w:pPr>
  </w:p>
  <w:p w14:paraId="51F2B5D8" w14:textId="77777777" w:rsidR="00D25372" w:rsidRDefault="00D25372" w:rsidP="003D41DD">
    <w:pPr>
      <w:pStyle w:val="Zhlav"/>
    </w:pPr>
  </w:p>
  <w:p w14:paraId="6736EF91" w14:textId="77777777" w:rsidR="00D25372" w:rsidRDefault="00D25372" w:rsidP="003D41DD">
    <w:pPr>
      <w:pStyle w:val="Zhlav"/>
    </w:pPr>
  </w:p>
  <w:p w14:paraId="41916E2F" w14:textId="77777777" w:rsidR="00D25372" w:rsidRDefault="00D25372" w:rsidP="003D41DD">
    <w:pPr>
      <w:pStyle w:val="Zhlav"/>
    </w:pPr>
  </w:p>
  <w:p w14:paraId="033CD91E" w14:textId="77777777" w:rsidR="00D25372" w:rsidRDefault="00D25372" w:rsidP="003D41DD">
    <w:pPr>
      <w:pStyle w:val="Zhlav"/>
    </w:pPr>
  </w:p>
  <w:p w14:paraId="506217C8" w14:textId="77777777" w:rsidR="00D25372" w:rsidRDefault="00D25372" w:rsidP="003D41DD">
    <w:pPr>
      <w:pStyle w:val="Zhlav"/>
    </w:pPr>
  </w:p>
  <w:p w14:paraId="5E37433A" w14:textId="77777777" w:rsidR="00D25372" w:rsidRDefault="00D25372" w:rsidP="003D41DD">
    <w:pPr>
      <w:pStyle w:val="Zhlav"/>
    </w:pPr>
  </w:p>
  <w:p w14:paraId="091AE450" w14:textId="77777777" w:rsidR="00D25372" w:rsidRDefault="00D25372" w:rsidP="003D41DD">
    <w:pPr>
      <w:pStyle w:val="Zhlav"/>
    </w:pPr>
  </w:p>
  <w:p w14:paraId="67B5752D" w14:textId="77777777" w:rsidR="00D25372" w:rsidRDefault="00D25372" w:rsidP="003D41DD">
    <w:pPr>
      <w:pStyle w:val="Zhlav"/>
    </w:pPr>
  </w:p>
  <w:p w14:paraId="375D2E51" w14:textId="77777777" w:rsidR="00D25372" w:rsidRDefault="00D25372" w:rsidP="003D41DD">
    <w:pPr>
      <w:pStyle w:val="Zhlav"/>
    </w:pPr>
  </w:p>
  <w:p w14:paraId="0CC6B3A5" w14:textId="77777777" w:rsidR="00D25372" w:rsidRDefault="00D25372" w:rsidP="003D41DD">
    <w:pPr>
      <w:pStyle w:val="Zhlav"/>
    </w:pPr>
  </w:p>
  <w:p w14:paraId="3DE668BB" w14:textId="77777777" w:rsidR="00D25372" w:rsidRDefault="00D25372" w:rsidP="003D41D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253DD"/>
    <w:multiLevelType w:val="hybridMultilevel"/>
    <w:tmpl w:val="38A0A91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B393C02"/>
    <w:multiLevelType w:val="hybridMultilevel"/>
    <w:tmpl w:val="D60AF0A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CBE764F"/>
    <w:multiLevelType w:val="hybridMultilevel"/>
    <w:tmpl w:val="0BD6929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5FF147D"/>
    <w:multiLevelType w:val="hybridMultilevel"/>
    <w:tmpl w:val="0CE87628"/>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4" w15:restartNumberingAfterBreak="0">
    <w:nsid w:val="1D8B21FC"/>
    <w:multiLevelType w:val="multilevel"/>
    <w:tmpl w:val="B36A9F88"/>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5" w15:restartNumberingAfterBreak="0">
    <w:nsid w:val="227638A0"/>
    <w:multiLevelType w:val="multilevel"/>
    <w:tmpl w:val="5828661C"/>
    <w:lvl w:ilvl="0">
      <w:start w:val="1"/>
      <w:numFmt w:val="decimal"/>
      <w:lvlText w:val="%1."/>
      <w:lvlJc w:val="left"/>
      <w:pPr>
        <w:ind w:left="360" w:hanging="360"/>
      </w:pPr>
      <w:rPr>
        <w:rFonts w:hint="default"/>
        <w:sz w:val="5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406C80"/>
    <w:multiLevelType w:val="hybridMultilevel"/>
    <w:tmpl w:val="C3343982"/>
    <w:lvl w:ilvl="0" w:tplc="C15C94B2">
      <w:start w:val="1"/>
      <w:numFmt w:val="bullet"/>
      <w:pStyle w:val="Odtavecsesznamemsamotn"/>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3A922E21"/>
    <w:multiLevelType w:val="multilevel"/>
    <w:tmpl w:val="BAE8DB24"/>
    <w:lvl w:ilvl="0">
      <w:start w:val="1"/>
      <w:numFmt w:val="decimal"/>
      <w:pStyle w:val="Odstavecseseznamemseln"/>
      <w:lvlText w:val="%1."/>
      <w:lvlJc w:val="left"/>
      <w:pPr>
        <w:ind w:left="1065" w:hanging="705"/>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0AE26AD"/>
    <w:multiLevelType w:val="hybridMultilevel"/>
    <w:tmpl w:val="F1B436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41A80367"/>
    <w:multiLevelType w:val="hybridMultilevel"/>
    <w:tmpl w:val="4A38A4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676969C7"/>
    <w:multiLevelType w:val="hybridMultilevel"/>
    <w:tmpl w:val="7EF26BE2"/>
    <w:lvl w:ilvl="0" w:tplc="04050013">
      <w:start w:val="1"/>
      <w:numFmt w:val="upperRoman"/>
      <w:lvlText w:val="%1."/>
      <w:lvlJc w:val="righ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6CD03212"/>
    <w:multiLevelType w:val="multilevel"/>
    <w:tmpl w:val="5C4079A6"/>
    <w:lvl w:ilvl="0">
      <w:start w:val="1"/>
      <w:numFmt w:val="decimal"/>
      <w:pStyle w:val="Nadpis0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3293784"/>
    <w:multiLevelType w:val="hybridMultilevel"/>
    <w:tmpl w:val="F98655A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7AC93754"/>
    <w:multiLevelType w:val="hybridMultilevel"/>
    <w:tmpl w:val="DED4EA22"/>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num w:numId="1">
    <w:abstractNumId w:val="5"/>
  </w:num>
  <w:num w:numId="2">
    <w:abstractNumId w:val="6"/>
  </w:num>
  <w:num w:numId="3">
    <w:abstractNumId w:val="7"/>
  </w:num>
  <w:num w:numId="4">
    <w:abstractNumId w:val="11"/>
  </w:num>
  <w:num w:numId="5">
    <w:abstractNumId w:val="4"/>
  </w:num>
  <w:num w:numId="6">
    <w:abstractNumId w:val="10"/>
  </w:num>
  <w:num w:numId="7">
    <w:abstractNumId w:val="2"/>
  </w:num>
  <w:num w:numId="8">
    <w:abstractNumId w:val="1"/>
  </w:num>
  <w:num w:numId="9">
    <w:abstractNumId w:val="0"/>
  </w:num>
  <w:num w:numId="10">
    <w:abstractNumId w:val="8"/>
  </w:num>
  <w:num w:numId="11">
    <w:abstractNumId w:val="9"/>
  </w:num>
  <w:num w:numId="12">
    <w:abstractNumId w:val="3"/>
  </w:num>
  <w:num w:numId="13">
    <w:abstractNumId w:val="12"/>
  </w:num>
  <w:num w:numId="14">
    <w:abstractNumId w:val="1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5"/>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07B"/>
    <w:rsid w:val="000022D1"/>
    <w:rsid w:val="00003609"/>
    <w:rsid w:val="00003958"/>
    <w:rsid w:val="00003BEC"/>
    <w:rsid w:val="0000486C"/>
    <w:rsid w:val="00006CCA"/>
    <w:rsid w:val="000136B5"/>
    <w:rsid w:val="00015517"/>
    <w:rsid w:val="000158BC"/>
    <w:rsid w:val="00017D53"/>
    <w:rsid w:val="00023A66"/>
    <w:rsid w:val="00023F04"/>
    <w:rsid w:val="000245E3"/>
    <w:rsid w:val="00024B63"/>
    <w:rsid w:val="000257C7"/>
    <w:rsid w:val="00026E6E"/>
    <w:rsid w:val="00027240"/>
    <w:rsid w:val="00033F06"/>
    <w:rsid w:val="00035BDE"/>
    <w:rsid w:val="00035EBB"/>
    <w:rsid w:val="00036518"/>
    <w:rsid w:val="00036E7A"/>
    <w:rsid w:val="00044B75"/>
    <w:rsid w:val="0004506D"/>
    <w:rsid w:val="000451B5"/>
    <w:rsid w:val="00053FDA"/>
    <w:rsid w:val="000541CD"/>
    <w:rsid w:val="00061832"/>
    <w:rsid w:val="00064DA7"/>
    <w:rsid w:val="000656E6"/>
    <w:rsid w:val="0006703F"/>
    <w:rsid w:val="00067C3D"/>
    <w:rsid w:val="000702D1"/>
    <w:rsid w:val="00071E2D"/>
    <w:rsid w:val="0007328A"/>
    <w:rsid w:val="00074132"/>
    <w:rsid w:val="00083875"/>
    <w:rsid w:val="000907C1"/>
    <w:rsid w:val="00092F5F"/>
    <w:rsid w:val="000930C4"/>
    <w:rsid w:val="00097943"/>
    <w:rsid w:val="000A0C2B"/>
    <w:rsid w:val="000A171C"/>
    <w:rsid w:val="000B046D"/>
    <w:rsid w:val="000B1D86"/>
    <w:rsid w:val="000B2959"/>
    <w:rsid w:val="000B4D93"/>
    <w:rsid w:val="000B7519"/>
    <w:rsid w:val="000C026A"/>
    <w:rsid w:val="000C090B"/>
    <w:rsid w:val="000C1FF0"/>
    <w:rsid w:val="000D2BA6"/>
    <w:rsid w:val="000D45CF"/>
    <w:rsid w:val="000D60FE"/>
    <w:rsid w:val="000D66E0"/>
    <w:rsid w:val="000D7AF9"/>
    <w:rsid w:val="000E682A"/>
    <w:rsid w:val="000F084F"/>
    <w:rsid w:val="000F2DDB"/>
    <w:rsid w:val="000F32EC"/>
    <w:rsid w:val="000F3D56"/>
    <w:rsid w:val="000F4A68"/>
    <w:rsid w:val="000F550E"/>
    <w:rsid w:val="000F588A"/>
    <w:rsid w:val="000F5A5D"/>
    <w:rsid w:val="000F6ED4"/>
    <w:rsid w:val="00101C96"/>
    <w:rsid w:val="00102114"/>
    <w:rsid w:val="00103C31"/>
    <w:rsid w:val="00104DD5"/>
    <w:rsid w:val="00105397"/>
    <w:rsid w:val="00105AC1"/>
    <w:rsid w:val="001078B5"/>
    <w:rsid w:val="00113910"/>
    <w:rsid w:val="001165A0"/>
    <w:rsid w:val="00117723"/>
    <w:rsid w:val="00120CB3"/>
    <w:rsid w:val="001255FA"/>
    <w:rsid w:val="00127044"/>
    <w:rsid w:val="001276EB"/>
    <w:rsid w:val="00130DA6"/>
    <w:rsid w:val="00134F71"/>
    <w:rsid w:val="001352BA"/>
    <w:rsid w:val="00140A93"/>
    <w:rsid w:val="00141064"/>
    <w:rsid w:val="00143A9B"/>
    <w:rsid w:val="0014429A"/>
    <w:rsid w:val="00145CC8"/>
    <w:rsid w:val="0015139C"/>
    <w:rsid w:val="001619BB"/>
    <w:rsid w:val="001651FC"/>
    <w:rsid w:val="0016540B"/>
    <w:rsid w:val="001657E1"/>
    <w:rsid w:val="00167FAF"/>
    <w:rsid w:val="0017026A"/>
    <w:rsid w:val="001712DA"/>
    <w:rsid w:val="00172D85"/>
    <w:rsid w:val="00177CFD"/>
    <w:rsid w:val="00180010"/>
    <w:rsid w:val="001807EA"/>
    <w:rsid w:val="0018134A"/>
    <w:rsid w:val="00184168"/>
    <w:rsid w:val="00184367"/>
    <w:rsid w:val="0018526A"/>
    <w:rsid w:val="00191C46"/>
    <w:rsid w:val="00194BFF"/>
    <w:rsid w:val="001A4B74"/>
    <w:rsid w:val="001A4FA8"/>
    <w:rsid w:val="001A6E75"/>
    <w:rsid w:val="001B16A6"/>
    <w:rsid w:val="001B37A2"/>
    <w:rsid w:val="001B4BC3"/>
    <w:rsid w:val="001B5AB6"/>
    <w:rsid w:val="001C2FFD"/>
    <w:rsid w:val="001C3495"/>
    <w:rsid w:val="001C3AB8"/>
    <w:rsid w:val="001C6EA9"/>
    <w:rsid w:val="001C749C"/>
    <w:rsid w:val="001D0F82"/>
    <w:rsid w:val="001D1B59"/>
    <w:rsid w:val="001D32CA"/>
    <w:rsid w:val="001D5773"/>
    <w:rsid w:val="001D6B8E"/>
    <w:rsid w:val="001E144C"/>
    <w:rsid w:val="001E213A"/>
    <w:rsid w:val="001E2D90"/>
    <w:rsid w:val="001E43E9"/>
    <w:rsid w:val="001E4826"/>
    <w:rsid w:val="001E7FB6"/>
    <w:rsid w:val="001F141F"/>
    <w:rsid w:val="001F1B52"/>
    <w:rsid w:val="001F3659"/>
    <w:rsid w:val="001F5F5E"/>
    <w:rsid w:val="001F6FC9"/>
    <w:rsid w:val="0020462E"/>
    <w:rsid w:val="002055C2"/>
    <w:rsid w:val="002066AA"/>
    <w:rsid w:val="00207B5B"/>
    <w:rsid w:val="00207ECB"/>
    <w:rsid w:val="00210108"/>
    <w:rsid w:val="00210B0D"/>
    <w:rsid w:val="00215BE8"/>
    <w:rsid w:val="00222A13"/>
    <w:rsid w:val="002274A4"/>
    <w:rsid w:val="002335F4"/>
    <w:rsid w:val="00233FD2"/>
    <w:rsid w:val="00236225"/>
    <w:rsid w:val="00237642"/>
    <w:rsid w:val="00242988"/>
    <w:rsid w:val="00245BC3"/>
    <w:rsid w:val="00246EBE"/>
    <w:rsid w:val="0024707B"/>
    <w:rsid w:val="0024708C"/>
    <w:rsid w:val="0025101C"/>
    <w:rsid w:val="00252257"/>
    <w:rsid w:val="0025236F"/>
    <w:rsid w:val="00252DF7"/>
    <w:rsid w:val="00256419"/>
    <w:rsid w:val="002569BD"/>
    <w:rsid w:val="00256B4C"/>
    <w:rsid w:val="00257AC6"/>
    <w:rsid w:val="002602C3"/>
    <w:rsid w:val="0026451B"/>
    <w:rsid w:val="00266909"/>
    <w:rsid w:val="00266AED"/>
    <w:rsid w:val="002701F7"/>
    <w:rsid w:val="00274DED"/>
    <w:rsid w:val="002755D2"/>
    <w:rsid w:val="00277023"/>
    <w:rsid w:val="00277968"/>
    <w:rsid w:val="00281084"/>
    <w:rsid w:val="002906F1"/>
    <w:rsid w:val="00293915"/>
    <w:rsid w:val="00294FA2"/>
    <w:rsid w:val="002A01CE"/>
    <w:rsid w:val="002A2742"/>
    <w:rsid w:val="002A45A8"/>
    <w:rsid w:val="002A67C8"/>
    <w:rsid w:val="002A6858"/>
    <w:rsid w:val="002A6A88"/>
    <w:rsid w:val="002A73BF"/>
    <w:rsid w:val="002A79EC"/>
    <w:rsid w:val="002B1EEE"/>
    <w:rsid w:val="002B2E7A"/>
    <w:rsid w:val="002B34CB"/>
    <w:rsid w:val="002B7EFC"/>
    <w:rsid w:val="002C2472"/>
    <w:rsid w:val="002C4FA1"/>
    <w:rsid w:val="002C5DC2"/>
    <w:rsid w:val="002C609A"/>
    <w:rsid w:val="002C7BAD"/>
    <w:rsid w:val="002D4672"/>
    <w:rsid w:val="002E1B61"/>
    <w:rsid w:val="002E236F"/>
    <w:rsid w:val="002E244F"/>
    <w:rsid w:val="002E724F"/>
    <w:rsid w:val="002F1516"/>
    <w:rsid w:val="002F2C14"/>
    <w:rsid w:val="002F2E9A"/>
    <w:rsid w:val="002F31E7"/>
    <w:rsid w:val="002F569C"/>
    <w:rsid w:val="002F743C"/>
    <w:rsid w:val="00304DB9"/>
    <w:rsid w:val="00306159"/>
    <w:rsid w:val="00306EA4"/>
    <w:rsid w:val="00307C66"/>
    <w:rsid w:val="00312986"/>
    <w:rsid w:val="0031321F"/>
    <w:rsid w:val="00313B69"/>
    <w:rsid w:val="00314820"/>
    <w:rsid w:val="003174E5"/>
    <w:rsid w:val="00320B3B"/>
    <w:rsid w:val="00326E78"/>
    <w:rsid w:val="00331CDA"/>
    <w:rsid w:val="00331F26"/>
    <w:rsid w:val="003321E8"/>
    <w:rsid w:val="00336052"/>
    <w:rsid w:val="00342CEC"/>
    <w:rsid w:val="00343C29"/>
    <w:rsid w:val="00345862"/>
    <w:rsid w:val="003508F8"/>
    <w:rsid w:val="00352504"/>
    <w:rsid w:val="00353A59"/>
    <w:rsid w:val="00354F62"/>
    <w:rsid w:val="0035543B"/>
    <w:rsid w:val="00355A2D"/>
    <w:rsid w:val="00360427"/>
    <w:rsid w:val="00360704"/>
    <w:rsid w:val="0036307F"/>
    <w:rsid w:val="003663D3"/>
    <w:rsid w:val="00366A46"/>
    <w:rsid w:val="003672F4"/>
    <w:rsid w:val="003716FC"/>
    <w:rsid w:val="003750F4"/>
    <w:rsid w:val="00375D7E"/>
    <w:rsid w:val="00376D62"/>
    <w:rsid w:val="003834CE"/>
    <w:rsid w:val="003837E4"/>
    <w:rsid w:val="00385454"/>
    <w:rsid w:val="00387B6E"/>
    <w:rsid w:val="003911AC"/>
    <w:rsid w:val="003939CC"/>
    <w:rsid w:val="00396CDD"/>
    <w:rsid w:val="003A0420"/>
    <w:rsid w:val="003A24B2"/>
    <w:rsid w:val="003A38E6"/>
    <w:rsid w:val="003A3BCC"/>
    <w:rsid w:val="003B2B81"/>
    <w:rsid w:val="003B5D65"/>
    <w:rsid w:val="003B66F8"/>
    <w:rsid w:val="003C061F"/>
    <w:rsid w:val="003C336A"/>
    <w:rsid w:val="003C553B"/>
    <w:rsid w:val="003C7F00"/>
    <w:rsid w:val="003D0202"/>
    <w:rsid w:val="003D0932"/>
    <w:rsid w:val="003D41DD"/>
    <w:rsid w:val="003D4F43"/>
    <w:rsid w:val="003E1165"/>
    <w:rsid w:val="003E29C8"/>
    <w:rsid w:val="003E320C"/>
    <w:rsid w:val="003E3F4F"/>
    <w:rsid w:val="003E512E"/>
    <w:rsid w:val="003F2898"/>
    <w:rsid w:val="003F463F"/>
    <w:rsid w:val="00402896"/>
    <w:rsid w:val="0040347A"/>
    <w:rsid w:val="00404C36"/>
    <w:rsid w:val="00413111"/>
    <w:rsid w:val="0041487F"/>
    <w:rsid w:val="00416C20"/>
    <w:rsid w:val="00425EE5"/>
    <w:rsid w:val="00430C16"/>
    <w:rsid w:val="00433014"/>
    <w:rsid w:val="004355E3"/>
    <w:rsid w:val="00440132"/>
    <w:rsid w:val="0044424D"/>
    <w:rsid w:val="004454D5"/>
    <w:rsid w:val="004501E5"/>
    <w:rsid w:val="0045234F"/>
    <w:rsid w:val="00455169"/>
    <w:rsid w:val="00455BDA"/>
    <w:rsid w:val="00460DA5"/>
    <w:rsid w:val="0046419D"/>
    <w:rsid w:val="004649FB"/>
    <w:rsid w:val="004651D4"/>
    <w:rsid w:val="00465A4A"/>
    <w:rsid w:val="0046611E"/>
    <w:rsid w:val="00470010"/>
    <w:rsid w:val="00472EE8"/>
    <w:rsid w:val="004B01AA"/>
    <w:rsid w:val="004B04FB"/>
    <w:rsid w:val="004B38BA"/>
    <w:rsid w:val="004B4422"/>
    <w:rsid w:val="004B6542"/>
    <w:rsid w:val="004C21E7"/>
    <w:rsid w:val="004C27AC"/>
    <w:rsid w:val="004C5F5C"/>
    <w:rsid w:val="004C638E"/>
    <w:rsid w:val="004C6D5F"/>
    <w:rsid w:val="004D00C1"/>
    <w:rsid w:val="004D582B"/>
    <w:rsid w:val="004D6743"/>
    <w:rsid w:val="004D775A"/>
    <w:rsid w:val="004E0AB1"/>
    <w:rsid w:val="004E1BD5"/>
    <w:rsid w:val="004E21C7"/>
    <w:rsid w:val="004E6CB0"/>
    <w:rsid w:val="004F2E4D"/>
    <w:rsid w:val="004F381A"/>
    <w:rsid w:val="004F4EA2"/>
    <w:rsid w:val="004F59B2"/>
    <w:rsid w:val="005008B1"/>
    <w:rsid w:val="00500D42"/>
    <w:rsid w:val="005012F1"/>
    <w:rsid w:val="00502A26"/>
    <w:rsid w:val="005039AE"/>
    <w:rsid w:val="00504F4D"/>
    <w:rsid w:val="005054CB"/>
    <w:rsid w:val="00505C3E"/>
    <w:rsid w:val="005060F4"/>
    <w:rsid w:val="00516456"/>
    <w:rsid w:val="00516806"/>
    <w:rsid w:val="00521694"/>
    <w:rsid w:val="00532B67"/>
    <w:rsid w:val="005362BE"/>
    <w:rsid w:val="0053656D"/>
    <w:rsid w:val="005434FB"/>
    <w:rsid w:val="00546611"/>
    <w:rsid w:val="00550727"/>
    <w:rsid w:val="00563A79"/>
    <w:rsid w:val="00570B93"/>
    <w:rsid w:val="00570D8B"/>
    <w:rsid w:val="00571B62"/>
    <w:rsid w:val="0057317C"/>
    <w:rsid w:val="0057323E"/>
    <w:rsid w:val="005734A6"/>
    <w:rsid w:val="00573D36"/>
    <w:rsid w:val="00575FD4"/>
    <w:rsid w:val="0057776D"/>
    <w:rsid w:val="005801FB"/>
    <w:rsid w:val="00580303"/>
    <w:rsid w:val="005851DF"/>
    <w:rsid w:val="00585596"/>
    <w:rsid w:val="00594E1F"/>
    <w:rsid w:val="00595E20"/>
    <w:rsid w:val="005A1123"/>
    <w:rsid w:val="005B25D2"/>
    <w:rsid w:val="005B294D"/>
    <w:rsid w:val="005B4E4A"/>
    <w:rsid w:val="005B757B"/>
    <w:rsid w:val="005C2A22"/>
    <w:rsid w:val="005C2CE1"/>
    <w:rsid w:val="005C47E8"/>
    <w:rsid w:val="005C5B9A"/>
    <w:rsid w:val="005C5E14"/>
    <w:rsid w:val="005C5F14"/>
    <w:rsid w:val="005C6AFB"/>
    <w:rsid w:val="005C6F20"/>
    <w:rsid w:val="005C7340"/>
    <w:rsid w:val="005D2D1F"/>
    <w:rsid w:val="005D4464"/>
    <w:rsid w:val="005D5F2A"/>
    <w:rsid w:val="005D6970"/>
    <w:rsid w:val="005D7557"/>
    <w:rsid w:val="005E196C"/>
    <w:rsid w:val="005E23B6"/>
    <w:rsid w:val="005E2A7C"/>
    <w:rsid w:val="005E4118"/>
    <w:rsid w:val="005E53C7"/>
    <w:rsid w:val="005E623B"/>
    <w:rsid w:val="005F1277"/>
    <w:rsid w:val="005F4EB6"/>
    <w:rsid w:val="006010BF"/>
    <w:rsid w:val="006035A0"/>
    <w:rsid w:val="0060534B"/>
    <w:rsid w:val="006067C5"/>
    <w:rsid w:val="00606A1E"/>
    <w:rsid w:val="00606FA3"/>
    <w:rsid w:val="00607079"/>
    <w:rsid w:val="00611439"/>
    <w:rsid w:val="006166C8"/>
    <w:rsid w:val="0062032E"/>
    <w:rsid w:val="0062044E"/>
    <w:rsid w:val="006206DF"/>
    <w:rsid w:val="00623B7D"/>
    <w:rsid w:val="006242DD"/>
    <w:rsid w:val="00626FB6"/>
    <w:rsid w:val="00630ED1"/>
    <w:rsid w:val="00632D6E"/>
    <w:rsid w:val="00640E61"/>
    <w:rsid w:val="00642AB4"/>
    <w:rsid w:val="00643043"/>
    <w:rsid w:val="00645BE9"/>
    <w:rsid w:val="0064640F"/>
    <w:rsid w:val="00651019"/>
    <w:rsid w:val="00652228"/>
    <w:rsid w:val="00653467"/>
    <w:rsid w:val="00655AA4"/>
    <w:rsid w:val="00657C75"/>
    <w:rsid w:val="00660B7F"/>
    <w:rsid w:val="006622B1"/>
    <w:rsid w:val="006628E6"/>
    <w:rsid w:val="00663A1E"/>
    <w:rsid w:val="00664830"/>
    <w:rsid w:val="00671F7D"/>
    <w:rsid w:val="006720D6"/>
    <w:rsid w:val="00674F4B"/>
    <w:rsid w:val="00675B41"/>
    <w:rsid w:val="0068009A"/>
    <w:rsid w:val="0068440D"/>
    <w:rsid w:val="00685835"/>
    <w:rsid w:val="00686259"/>
    <w:rsid w:val="006902C5"/>
    <w:rsid w:val="0069084B"/>
    <w:rsid w:val="006923BB"/>
    <w:rsid w:val="006948F1"/>
    <w:rsid w:val="00697445"/>
    <w:rsid w:val="006A1020"/>
    <w:rsid w:val="006A1D4B"/>
    <w:rsid w:val="006A3A35"/>
    <w:rsid w:val="006A3E94"/>
    <w:rsid w:val="006A4F20"/>
    <w:rsid w:val="006A578F"/>
    <w:rsid w:val="006A7206"/>
    <w:rsid w:val="006B06CF"/>
    <w:rsid w:val="006B1043"/>
    <w:rsid w:val="006B2519"/>
    <w:rsid w:val="006B59C9"/>
    <w:rsid w:val="006B76E5"/>
    <w:rsid w:val="006C1FB3"/>
    <w:rsid w:val="006C3356"/>
    <w:rsid w:val="006C4127"/>
    <w:rsid w:val="006C4198"/>
    <w:rsid w:val="006C493F"/>
    <w:rsid w:val="006C5A6D"/>
    <w:rsid w:val="006C6B28"/>
    <w:rsid w:val="006D1E80"/>
    <w:rsid w:val="006D2017"/>
    <w:rsid w:val="006D2191"/>
    <w:rsid w:val="006D5E9F"/>
    <w:rsid w:val="006D7E6E"/>
    <w:rsid w:val="006E28D6"/>
    <w:rsid w:val="006E6DB4"/>
    <w:rsid w:val="006F2F44"/>
    <w:rsid w:val="006F49C9"/>
    <w:rsid w:val="00702470"/>
    <w:rsid w:val="00702C46"/>
    <w:rsid w:val="007124DA"/>
    <w:rsid w:val="0071667F"/>
    <w:rsid w:val="00716819"/>
    <w:rsid w:val="007175FF"/>
    <w:rsid w:val="0072218A"/>
    <w:rsid w:val="00722194"/>
    <w:rsid w:val="007221A5"/>
    <w:rsid w:val="00724665"/>
    <w:rsid w:val="00726965"/>
    <w:rsid w:val="0073592A"/>
    <w:rsid w:val="00735EB6"/>
    <w:rsid w:val="00736DC2"/>
    <w:rsid w:val="00740CE9"/>
    <w:rsid w:val="0074446F"/>
    <w:rsid w:val="0074505F"/>
    <w:rsid w:val="0075232E"/>
    <w:rsid w:val="00753068"/>
    <w:rsid w:val="00754BB5"/>
    <w:rsid w:val="00762221"/>
    <w:rsid w:val="00764A7C"/>
    <w:rsid w:val="00773853"/>
    <w:rsid w:val="00774E5F"/>
    <w:rsid w:val="00775888"/>
    <w:rsid w:val="00776708"/>
    <w:rsid w:val="0078060D"/>
    <w:rsid w:val="00781105"/>
    <w:rsid w:val="00784878"/>
    <w:rsid w:val="00785FBE"/>
    <w:rsid w:val="00793558"/>
    <w:rsid w:val="00793B03"/>
    <w:rsid w:val="00795716"/>
    <w:rsid w:val="007A1B4F"/>
    <w:rsid w:val="007A2E41"/>
    <w:rsid w:val="007A6180"/>
    <w:rsid w:val="007B51AF"/>
    <w:rsid w:val="007B5349"/>
    <w:rsid w:val="007B6253"/>
    <w:rsid w:val="007B686F"/>
    <w:rsid w:val="007C1A16"/>
    <w:rsid w:val="007C6784"/>
    <w:rsid w:val="007D123D"/>
    <w:rsid w:val="007D139F"/>
    <w:rsid w:val="007D3E92"/>
    <w:rsid w:val="007D3FEB"/>
    <w:rsid w:val="007D4C06"/>
    <w:rsid w:val="007D7444"/>
    <w:rsid w:val="007E0BE2"/>
    <w:rsid w:val="007E1651"/>
    <w:rsid w:val="007E3CE5"/>
    <w:rsid w:val="007E7704"/>
    <w:rsid w:val="007F2153"/>
    <w:rsid w:val="007F34DE"/>
    <w:rsid w:val="007F68BF"/>
    <w:rsid w:val="007F6DC4"/>
    <w:rsid w:val="007F7C90"/>
    <w:rsid w:val="00806ECE"/>
    <w:rsid w:val="00810AEA"/>
    <w:rsid w:val="00810E27"/>
    <w:rsid w:val="00812ACB"/>
    <w:rsid w:val="00812DF5"/>
    <w:rsid w:val="00813FBD"/>
    <w:rsid w:val="00815D19"/>
    <w:rsid w:val="0081603D"/>
    <w:rsid w:val="008162BB"/>
    <w:rsid w:val="008172E8"/>
    <w:rsid w:val="008229C8"/>
    <w:rsid w:val="008236A3"/>
    <w:rsid w:val="00825BAE"/>
    <w:rsid w:val="00826FE3"/>
    <w:rsid w:val="00833155"/>
    <w:rsid w:val="00850137"/>
    <w:rsid w:val="00854D3D"/>
    <w:rsid w:val="008578B4"/>
    <w:rsid w:val="008604CE"/>
    <w:rsid w:val="00860858"/>
    <w:rsid w:val="00862079"/>
    <w:rsid w:val="008623C0"/>
    <w:rsid w:val="0086617D"/>
    <w:rsid w:val="00867B9F"/>
    <w:rsid w:val="00867CE9"/>
    <w:rsid w:val="00871ED0"/>
    <w:rsid w:val="0087437A"/>
    <w:rsid w:val="0087601A"/>
    <w:rsid w:val="00880110"/>
    <w:rsid w:val="00880793"/>
    <w:rsid w:val="00882BF5"/>
    <w:rsid w:val="00886E29"/>
    <w:rsid w:val="00887EA2"/>
    <w:rsid w:val="0089087A"/>
    <w:rsid w:val="00893C78"/>
    <w:rsid w:val="00894B85"/>
    <w:rsid w:val="00896064"/>
    <w:rsid w:val="0089646F"/>
    <w:rsid w:val="008A021B"/>
    <w:rsid w:val="008A2191"/>
    <w:rsid w:val="008A3445"/>
    <w:rsid w:val="008A5287"/>
    <w:rsid w:val="008A594B"/>
    <w:rsid w:val="008A7579"/>
    <w:rsid w:val="008B0F9E"/>
    <w:rsid w:val="008B55C2"/>
    <w:rsid w:val="008B5CDD"/>
    <w:rsid w:val="008B6CBC"/>
    <w:rsid w:val="008C090B"/>
    <w:rsid w:val="008C1A96"/>
    <w:rsid w:val="008C3059"/>
    <w:rsid w:val="008C5523"/>
    <w:rsid w:val="008D1603"/>
    <w:rsid w:val="008D2F4D"/>
    <w:rsid w:val="008D3562"/>
    <w:rsid w:val="008D7C57"/>
    <w:rsid w:val="008E1A8E"/>
    <w:rsid w:val="008E2556"/>
    <w:rsid w:val="008E3387"/>
    <w:rsid w:val="008E3CD7"/>
    <w:rsid w:val="008E4B78"/>
    <w:rsid w:val="008E7CD0"/>
    <w:rsid w:val="008F1B1E"/>
    <w:rsid w:val="008F678E"/>
    <w:rsid w:val="008F6ABC"/>
    <w:rsid w:val="0090101A"/>
    <w:rsid w:val="009011F4"/>
    <w:rsid w:val="0090149E"/>
    <w:rsid w:val="00902329"/>
    <w:rsid w:val="009029B2"/>
    <w:rsid w:val="009031FA"/>
    <w:rsid w:val="00903AE4"/>
    <w:rsid w:val="00904ECA"/>
    <w:rsid w:val="00907A51"/>
    <w:rsid w:val="00913A0C"/>
    <w:rsid w:val="00913BA4"/>
    <w:rsid w:val="00914822"/>
    <w:rsid w:val="00916240"/>
    <w:rsid w:val="00920519"/>
    <w:rsid w:val="00921232"/>
    <w:rsid w:val="00921E12"/>
    <w:rsid w:val="00925A02"/>
    <w:rsid w:val="009265B9"/>
    <w:rsid w:val="009306F7"/>
    <w:rsid w:val="0093279D"/>
    <w:rsid w:val="0093446E"/>
    <w:rsid w:val="00934E5F"/>
    <w:rsid w:val="00937B7B"/>
    <w:rsid w:val="009413B9"/>
    <w:rsid w:val="009447F2"/>
    <w:rsid w:val="009471B4"/>
    <w:rsid w:val="00947734"/>
    <w:rsid w:val="00947BAD"/>
    <w:rsid w:val="00951D67"/>
    <w:rsid w:val="009527E6"/>
    <w:rsid w:val="00952997"/>
    <w:rsid w:val="00952D48"/>
    <w:rsid w:val="00960882"/>
    <w:rsid w:val="009614BF"/>
    <w:rsid w:val="009657D5"/>
    <w:rsid w:val="00967DD0"/>
    <w:rsid w:val="00971DE9"/>
    <w:rsid w:val="009760AE"/>
    <w:rsid w:val="00976C76"/>
    <w:rsid w:val="00980B78"/>
    <w:rsid w:val="00980F2E"/>
    <w:rsid w:val="00981053"/>
    <w:rsid w:val="00982497"/>
    <w:rsid w:val="009825A1"/>
    <w:rsid w:val="00982F54"/>
    <w:rsid w:val="00983D01"/>
    <w:rsid w:val="0098413B"/>
    <w:rsid w:val="009848D0"/>
    <w:rsid w:val="00984F1D"/>
    <w:rsid w:val="0098799D"/>
    <w:rsid w:val="00996D91"/>
    <w:rsid w:val="009A0547"/>
    <w:rsid w:val="009A1A19"/>
    <w:rsid w:val="009A3F95"/>
    <w:rsid w:val="009A4023"/>
    <w:rsid w:val="009A4CAF"/>
    <w:rsid w:val="009A655E"/>
    <w:rsid w:val="009B382C"/>
    <w:rsid w:val="009B40BE"/>
    <w:rsid w:val="009C0C74"/>
    <w:rsid w:val="009C0CFF"/>
    <w:rsid w:val="009C37D0"/>
    <w:rsid w:val="009C43D1"/>
    <w:rsid w:val="009C49CD"/>
    <w:rsid w:val="009C4EB7"/>
    <w:rsid w:val="009C59C7"/>
    <w:rsid w:val="009C62E2"/>
    <w:rsid w:val="009C74B4"/>
    <w:rsid w:val="009D0932"/>
    <w:rsid w:val="009D0A95"/>
    <w:rsid w:val="009D20CA"/>
    <w:rsid w:val="009D42EF"/>
    <w:rsid w:val="009D58E6"/>
    <w:rsid w:val="009D68F9"/>
    <w:rsid w:val="009E35D0"/>
    <w:rsid w:val="009E752C"/>
    <w:rsid w:val="009F43DD"/>
    <w:rsid w:val="009F5843"/>
    <w:rsid w:val="009F6A53"/>
    <w:rsid w:val="009F7347"/>
    <w:rsid w:val="00A010B1"/>
    <w:rsid w:val="00A03AE5"/>
    <w:rsid w:val="00A06876"/>
    <w:rsid w:val="00A10DF3"/>
    <w:rsid w:val="00A11AB4"/>
    <w:rsid w:val="00A15E57"/>
    <w:rsid w:val="00A2011D"/>
    <w:rsid w:val="00A20773"/>
    <w:rsid w:val="00A2218E"/>
    <w:rsid w:val="00A257CC"/>
    <w:rsid w:val="00A25819"/>
    <w:rsid w:val="00A26CE7"/>
    <w:rsid w:val="00A34961"/>
    <w:rsid w:val="00A36DDD"/>
    <w:rsid w:val="00A3728E"/>
    <w:rsid w:val="00A374FD"/>
    <w:rsid w:val="00A408D1"/>
    <w:rsid w:val="00A413AA"/>
    <w:rsid w:val="00A44ACB"/>
    <w:rsid w:val="00A4724D"/>
    <w:rsid w:val="00A512BD"/>
    <w:rsid w:val="00A5631A"/>
    <w:rsid w:val="00A56E26"/>
    <w:rsid w:val="00A56F9A"/>
    <w:rsid w:val="00A6105A"/>
    <w:rsid w:val="00A61201"/>
    <w:rsid w:val="00A6783D"/>
    <w:rsid w:val="00A836BA"/>
    <w:rsid w:val="00A84D91"/>
    <w:rsid w:val="00A911FC"/>
    <w:rsid w:val="00A922A0"/>
    <w:rsid w:val="00A9238A"/>
    <w:rsid w:val="00A94D6F"/>
    <w:rsid w:val="00A959D0"/>
    <w:rsid w:val="00A96472"/>
    <w:rsid w:val="00AA11E9"/>
    <w:rsid w:val="00AA3EC7"/>
    <w:rsid w:val="00AA6FDE"/>
    <w:rsid w:val="00AA70F2"/>
    <w:rsid w:val="00AA77EE"/>
    <w:rsid w:val="00AB0D7B"/>
    <w:rsid w:val="00AB2A5B"/>
    <w:rsid w:val="00AB3521"/>
    <w:rsid w:val="00AB3C57"/>
    <w:rsid w:val="00AB70BA"/>
    <w:rsid w:val="00AC0C23"/>
    <w:rsid w:val="00AC6FD2"/>
    <w:rsid w:val="00AD42E4"/>
    <w:rsid w:val="00AD681A"/>
    <w:rsid w:val="00AD6CCF"/>
    <w:rsid w:val="00AE1D4F"/>
    <w:rsid w:val="00AE4D7B"/>
    <w:rsid w:val="00AE770A"/>
    <w:rsid w:val="00AF6A09"/>
    <w:rsid w:val="00AF74CB"/>
    <w:rsid w:val="00B01BE4"/>
    <w:rsid w:val="00B03D1B"/>
    <w:rsid w:val="00B052F1"/>
    <w:rsid w:val="00B066DD"/>
    <w:rsid w:val="00B06E9B"/>
    <w:rsid w:val="00B1250B"/>
    <w:rsid w:val="00B1336E"/>
    <w:rsid w:val="00B20140"/>
    <w:rsid w:val="00B23B17"/>
    <w:rsid w:val="00B23C16"/>
    <w:rsid w:val="00B241A7"/>
    <w:rsid w:val="00B258A9"/>
    <w:rsid w:val="00B279F6"/>
    <w:rsid w:val="00B31669"/>
    <w:rsid w:val="00B3299C"/>
    <w:rsid w:val="00B36DAA"/>
    <w:rsid w:val="00B409E4"/>
    <w:rsid w:val="00B418A3"/>
    <w:rsid w:val="00B42D80"/>
    <w:rsid w:val="00B43362"/>
    <w:rsid w:val="00B43A1C"/>
    <w:rsid w:val="00B43A56"/>
    <w:rsid w:val="00B44AE9"/>
    <w:rsid w:val="00B513E3"/>
    <w:rsid w:val="00B51FC0"/>
    <w:rsid w:val="00B535F2"/>
    <w:rsid w:val="00B53C10"/>
    <w:rsid w:val="00B54795"/>
    <w:rsid w:val="00B55419"/>
    <w:rsid w:val="00B5614B"/>
    <w:rsid w:val="00B56873"/>
    <w:rsid w:val="00B600FE"/>
    <w:rsid w:val="00B633E9"/>
    <w:rsid w:val="00B63CB2"/>
    <w:rsid w:val="00B63F84"/>
    <w:rsid w:val="00B64A5A"/>
    <w:rsid w:val="00B66CA9"/>
    <w:rsid w:val="00B763CA"/>
    <w:rsid w:val="00B8097F"/>
    <w:rsid w:val="00B816DA"/>
    <w:rsid w:val="00B8482A"/>
    <w:rsid w:val="00B86405"/>
    <w:rsid w:val="00B86EBA"/>
    <w:rsid w:val="00B9105A"/>
    <w:rsid w:val="00B93F5C"/>
    <w:rsid w:val="00B9519C"/>
    <w:rsid w:val="00BA055B"/>
    <w:rsid w:val="00BA17F2"/>
    <w:rsid w:val="00BA378E"/>
    <w:rsid w:val="00BA3B5F"/>
    <w:rsid w:val="00BA5BDC"/>
    <w:rsid w:val="00BA7014"/>
    <w:rsid w:val="00BA7054"/>
    <w:rsid w:val="00BB0696"/>
    <w:rsid w:val="00BB3354"/>
    <w:rsid w:val="00BB4A88"/>
    <w:rsid w:val="00BB4FC9"/>
    <w:rsid w:val="00BB5E02"/>
    <w:rsid w:val="00BB62A1"/>
    <w:rsid w:val="00BC1081"/>
    <w:rsid w:val="00BC2D73"/>
    <w:rsid w:val="00BC4463"/>
    <w:rsid w:val="00BC5BE7"/>
    <w:rsid w:val="00BC7998"/>
    <w:rsid w:val="00BD0BFA"/>
    <w:rsid w:val="00BD3B6B"/>
    <w:rsid w:val="00BD486B"/>
    <w:rsid w:val="00BE1CF4"/>
    <w:rsid w:val="00BE69AB"/>
    <w:rsid w:val="00BF67AC"/>
    <w:rsid w:val="00BF7018"/>
    <w:rsid w:val="00BF7995"/>
    <w:rsid w:val="00C0021B"/>
    <w:rsid w:val="00C12D83"/>
    <w:rsid w:val="00C12FC3"/>
    <w:rsid w:val="00C24E20"/>
    <w:rsid w:val="00C32976"/>
    <w:rsid w:val="00C34F99"/>
    <w:rsid w:val="00C37B45"/>
    <w:rsid w:val="00C43EE7"/>
    <w:rsid w:val="00C44ED9"/>
    <w:rsid w:val="00C4771B"/>
    <w:rsid w:val="00C51BA9"/>
    <w:rsid w:val="00C52F50"/>
    <w:rsid w:val="00C5490A"/>
    <w:rsid w:val="00C61205"/>
    <w:rsid w:val="00C62470"/>
    <w:rsid w:val="00C64E92"/>
    <w:rsid w:val="00C659E1"/>
    <w:rsid w:val="00C66131"/>
    <w:rsid w:val="00C77A05"/>
    <w:rsid w:val="00C825F5"/>
    <w:rsid w:val="00C86C55"/>
    <w:rsid w:val="00C91E51"/>
    <w:rsid w:val="00C92275"/>
    <w:rsid w:val="00C928AA"/>
    <w:rsid w:val="00C94CC5"/>
    <w:rsid w:val="00C9517B"/>
    <w:rsid w:val="00CA585C"/>
    <w:rsid w:val="00CB133A"/>
    <w:rsid w:val="00CB20C0"/>
    <w:rsid w:val="00CB3A98"/>
    <w:rsid w:val="00CB5E80"/>
    <w:rsid w:val="00CB760D"/>
    <w:rsid w:val="00CC09AC"/>
    <w:rsid w:val="00CC1E74"/>
    <w:rsid w:val="00CD0C48"/>
    <w:rsid w:val="00CD0F5E"/>
    <w:rsid w:val="00CD57F8"/>
    <w:rsid w:val="00CD6DE3"/>
    <w:rsid w:val="00CE24BC"/>
    <w:rsid w:val="00CE26C3"/>
    <w:rsid w:val="00CE2863"/>
    <w:rsid w:val="00CE679A"/>
    <w:rsid w:val="00CF15B6"/>
    <w:rsid w:val="00CF3A39"/>
    <w:rsid w:val="00CF60C7"/>
    <w:rsid w:val="00CF7E66"/>
    <w:rsid w:val="00D01DDD"/>
    <w:rsid w:val="00D0253C"/>
    <w:rsid w:val="00D02B10"/>
    <w:rsid w:val="00D05C75"/>
    <w:rsid w:val="00D10D03"/>
    <w:rsid w:val="00D12B16"/>
    <w:rsid w:val="00D12F38"/>
    <w:rsid w:val="00D1380A"/>
    <w:rsid w:val="00D14E57"/>
    <w:rsid w:val="00D1774A"/>
    <w:rsid w:val="00D210C1"/>
    <w:rsid w:val="00D25372"/>
    <w:rsid w:val="00D2699F"/>
    <w:rsid w:val="00D3090C"/>
    <w:rsid w:val="00D313BB"/>
    <w:rsid w:val="00D35232"/>
    <w:rsid w:val="00D36461"/>
    <w:rsid w:val="00D413FD"/>
    <w:rsid w:val="00D42C19"/>
    <w:rsid w:val="00D546EF"/>
    <w:rsid w:val="00D54EE9"/>
    <w:rsid w:val="00D55E42"/>
    <w:rsid w:val="00D56F63"/>
    <w:rsid w:val="00D57216"/>
    <w:rsid w:val="00D62E34"/>
    <w:rsid w:val="00D6360A"/>
    <w:rsid w:val="00D64B6F"/>
    <w:rsid w:val="00D657CC"/>
    <w:rsid w:val="00D66052"/>
    <w:rsid w:val="00D70947"/>
    <w:rsid w:val="00D72692"/>
    <w:rsid w:val="00D72B7F"/>
    <w:rsid w:val="00D860E5"/>
    <w:rsid w:val="00D9206B"/>
    <w:rsid w:val="00D930B9"/>
    <w:rsid w:val="00D94522"/>
    <w:rsid w:val="00D96405"/>
    <w:rsid w:val="00D96B22"/>
    <w:rsid w:val="00DA43AE"/>
    <w:rsid w:val="00DA5E61"/>
    <w:rsid w:val="00DA63F3"/>
    <w:rsid w:val="00DB046A"/>
    <w:rsid w:val="00DB1920"/>
    <w:rsid w:val="00DB23F9"/>
    <w:rsid w:val="00DB527C"/>
    <w:rsid w:val="00DB5CF5"/>
    <w:rsid w:val="00DB73F1"/>
    <w:rsid w:val="00DC13DA"/>
    <w:rsid w:val="00DC30D5"/>
    <w:rsid w:val="00DC4078"/>
    <w:rsid w:val="00DD031C"/>
    <w:rsid w:val="00DD5B60"/>
    <w:rsid w:val="00DE00BF"/>
    <w:rsid w:val="00DE07C6"/>
    <w:rsid w:val="00DE0C65"/>
    <w:rsid w:val="00DE1D15"/>
    <w:rsid w:val="00DF15E1"/>
    <w:rsid w:val="00DF39EE"/>
    <w:rsid w:val="00DF4515"/>
    <w:rsid w:val="00DF4BBF"/>
    <w:rsid w:val="00DF4C35"/>
    <w:rsid w:val="00E0003E"/>
    <w:rsid w:val="00E004B5"/>
    <w:rsid w:val="00E05E1F"/>
    <w:rsid w:val="00E131CF"/>
    <w:rsid w:val="00E173CF"/>
    <w:rsid w:val="00E17D28"/>
    <w:rsid w:val="00E213B0"/>
    <w:rsid w:val="00E30CE0"/>
    <w:rsid w:val="00E31371"/>
    <w:rsid w:val="00E340B0"/>
    <w:rsid w:val="00E351B5"/>
    <w:rsid w:val="00E369FD"/>
    <w:rsid w:val="00E36CF1"/>
    <w:rsid w:val="00E40806"/>
    <w:rsid w:val="00E436FC"/>
    <w:rsid w:val="00E4648C"/>
    <w:rsid w:val="00E47050"/>
    <w:rsid w:val="00E5064C"/>
    <w:rsid w:val="00E568CF"/>
    <w:rsid w:val="00E572B6"/>
    <w:rsid w:val="00E57681"/>
    <w:rsid w:val="00E623FF"/>
    <w:rsid w:val="00E65102"/>
    <w:rsid w:val="00E65239"/>
    <w:rsid w:val="00E66A62"/>
    <w:rsid w:val="00E730E7"/>
    <w:rsid w:val="00E7485B"/>
    <w:rsid w:val="00E751DB"/>
    <w:rsid w:val="00E75FD6"/>
    <w:rsid w:val="00E77089"/>
    <w:rsid w:val="00E809E8"/>
    <w:rsid w:val="00E84AFB"/>
    <w:rsid w:val="00E857B8"/>
    <w:rsid w:val="00E86226"/>
    <w:rsid w:val="00E86D0C"/>
    <w:rsid w:val="00E87AC9"/>
    <w:rsid w:val="00E91BB8"/>
    <w:rsid w:val="00E94EEC"/>
    <w:rsid w:val="00E950AF"/>
    <w:rsid w:val="00E96BB5"/>
    <w:rsid w:val="00E973CC"/>
    <w:rsid w:val="00EA099B"/>
    <w:rsid w:val="00EA0DBE"/>
    <w:rsid w:val="00EA507C"/>
    <w:rsid w:val="00EA6B33"/>
    <w:rsid w:val="00EB4527"/>
    <w:rsid w:val="00EC0857"/>
    <w:rsid w:val="00EC4805"/>
    <w:rsid w:val="00EC5F29"/>
    <w:rsid w:val="00ED5799"/>
    <w:rsid w:val="00ED7079"/>
    <w:rsid w:val="00ED7C29"/>
    <w:rsid w:val="00ED7C4B"/>
    <w:rsid w:val="00EE2495"/>
    <w:rsid w:val="00EE2CF5"/>
    <w:rsid w:val="00EE3C96"/>
    <w:rsid w:val="00EE41EE"/>
    <w:rsid w:val="00EE766F"/>
    <w:rsid w:val="00EF761C"/>
    <w:rsid w:val="00EF7A12"/>
    <w:rsid w:val="00EF7C99"/>
    <w:rsid w:val="00EF7D2F"/>
    <w:rsid w:val="00F01896"/>
    <w:rsid w:val="00F01CE0"/>
    <w:rsid w:val="00F06062"/>
    <w:rsid w:val="00F06AB5"/>
    <w:rsid w:val="00F216BC"/>
    <w:rsid w:val="00F217B7"/>
    <w:rsid w:val="00F25B73"/>
    <w:rsid w:val="00F25D25"/>
    <w:rsid w:val="00F26267"/>
    <w:rsid w:val="00F27648"/>
    <w:rsid w:val="00F31709"/>
    <w:rsid w:val="00F35D4A"/>
    <w:rsid w:val="00F3768B"/>
    <w:rsid w:val="00F4026C"/>
    <w:rsid w:val="00F41D2A"/>
    <w:rsid w:val="00F44C76"/>
    <w:rsid w:val="00F45172"/>
    <w:rsid w:val="00F47AF5"/>
    <w:rsid w:val="00F507C1"/>
    <w:rsid w:val="00F54283"/>
    <w:rsid w:val="00F54E0C"/>
    <w:rsid w:val="00F611DE"/>
    <w:rsid w:val="00F6680D"/>
    <w:rsid w:val="00F7192D"/>
    <w:rsid w:val="00F72721"/>
    <w:rsid w:val="00F728F0"/>
    <w:rsid w:val="00F74A4A"/>
    <w:rsid w:val="00F75803"/>
    <w:rsid w:val="00F77703"/>
    <w:rsid w:val="00F848CB"/>
    <w:rsid w:val="00F87ACD"/>
    <w:rsid w:val="00F900AA"/>
    <w:rsid w:val="00F928DB"/>
    <w:rsid w:val="00F95B9D"/>
    <w:rsid w:val="00FA3514"/>
    <w:rsid w:val="00FA3930"/>
    <w:rsid w:val="00FA4F90"/>
    <w:rsid w:val="00FA4F98"/>
    <w:rsid w:val="00FA588C"/>
    <w:rsid w:val="00FB04FE"/>
    <w:rsid w:val="00FB1B23"/>
    <w:rsid w:val="00FB309A"/>
    <w:rsid w:val="00FB50F2"/>
    <w:rsid w:val="00FB60E2"/>
    <w:rsid w:val="00FC1BD4"/>
    <w:rsid w:val="00FC3FDB"/>
    <w:rsid w:val="00FC71ED"/>
    <w:rsid w:val="00FD12DF"/>
    <w:rsid w:val="00FD49B1"/>
    <w:rsid w:val="00FD4D91"/>
    <w:rsid w:val="00FD60C9"/>
    <w:rsid w:val="00FE2258"/>
    <w:rsid w:val="00FE25EF"/>
    <w:rsid w:val="00FE3CBB"/>
    <w:rsid w:val="00FF096E"/>
    <w:rsid w:val="00FF429D"/>
    <w:rsid w:val="00FF5C82"/>
    <w:rsid w:val="00FF5FE4"/>
    <w:rsid w:val="00FF6DC1"/>
    <w:rsid w:val="00FF795F"/>
    <w:rsid w:val="03BD101D"/>
    <w:rsid w:val="0A741351"/>
    <w:rsid w:val="11CCA365"/>
    <w:rsid w:val="18E25C1B"/>
    <w:rsid w:val="24790140"/>
    <w:rsid w:val="304BDFC1"/>
    <w:rsid w:val="3B681595"/>
    <w:rsid w:val="480351E5"/>
    <w:rsid w:val="57D923DE"/>
    <w:rsid w:val="59652EA3"/>
    <w:rsid w:val="5E3935F7"/>
    <w:rsid w:val="5F32A4DA"/>
    <w:rsid w:val="68937676"/>
    <w:rsid w:val="6FA9474F"/>
    <w:rsid w:val="721AC69B"/>
    <w:rsid w:val="727D8650"/>
    <w:rsid w:val="76535702"/>
    <w:rsid w:val="76E0C3C7"/>
    <w:rsid w:val="7906CBA1"/>
    <w:rsid w:val="7C4755C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1AEA22"/>
  <w15:docId w15:val="{044BE363-0077-45A0-859A-A4825FF7F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D41DD"/>
    <w:pPr>
      <w:spacing w:after="120" w:line="264" w:lineRule="auto"/>
      <w:jc w:val="both"/>
    </w:pPr>
    <w:rPr>
      <w:rFonts w:ascii="Arial Narrow" w:hAnsi="Arial Narrow"/>
      <w:spacing w:val="-2"/>
      <w:sz w:val="20"/>
    </w:rPr>
  </w:style>
  <w:style w:type="paragraph" w:styleId="Nadpis1">
    <w:name w:val="heading 1"/>
    <w:basedOn w:val="Nadpis01"/>
    <w:next w:val="Normln"/>
    <w:link w:val="Nadpis1Char"/>
    <w:uiPriority w:val="9"/>
    <w:qFormat/>
    <w:rsid w:val="00CB3A98"/>
    <w:pPr>
      <w:numPr>
        <w:numId w:val="5"/>
      </w:numPr>
      <w:spacing w:before="240" w:after="240" w:line="240" w:lineRule="auto"/>
      <w:jc w:val="left"/>
      <w:outlineLvl w:val="0"/>
    </w:pPr>
    <w:rPr>
      <w:rFonts w:ascii="Arial" w:hAnsi="Arial" w:cs="Arial"/>
      <w:sz w:val="48"/>
      <w:szCs w:val="48"/>
    </w:rPr>
  </w:style>
  <w:style w:type="paragraph" w:styleId="Nadpis2">
    <w:name w:val="heading 2"/>
    <w:basedOn w:val="Normln"/>
    <w:next w:val="Normln"/>
    <w:link w:val="Nadpis2Char"/>
    <w:uiPriority w:val="9"/>
    <w:unhideWhenUsed/>
    <w:qFormat/>
    <w:rsid w:val="00FA3930"/>
    <w:pPr>
      <w:keepNext/>
      <w:keepLines/>
      <w:numPr>
        <w:ilvl w:val="1"/>
        <w:numId w:val="5"/>
      </w:numPr>
      <w:spacing w:before="360"/>
      <w:outlineLvl w:val="1"/>
    </w:pPr>
    <w:rPr>
      <w:rFonts w:ascii="Arial" w:eastAsiaTheme="majorEastAsia" w:hAnsi="Arial" w:cs="Arial"/>
      <w:color w:val="009FE3"/>
      <w:sz w:val="32"/>
      <w:szCs w:val="32"/>
    </w:rPr>
  </w:style>
  <w:style w:type="paragraph" w:styleId="Nadpis3">
    <w:name w:val="heading 3"/>
    <w:basedOn w:val="Nadpis2"/>
    <w:next w:val="Normln"/>
    <w:link w:val="Nadpis3Char"/>
    <w:uiPriority w:val="9"/>
    <w:unhideWhenUsed/>
    <w:qFormat/>
    <w:rsid w:val="003E320C"/>
    <w:pPr>
      <w:numPr>
        <w:ilvl w:val="2"/>
      </w:numPr>
      <w:ind w:left="567" w:hanging="578"/>
      <w:outlineLvl w:val="2"/>
    </w:pPr>
    <w:rPr>
      <w:sz w:val="24"/>
      <w:szCs w:val="24"/>
    </w:rPr>
  </w:style>
  <w:style w:type="paragraph" w:styleId="Nadpis4">
    <w:name w:val="heading 4"/>
    <w:basedOn w:val="Normln"/>
    <w:next w:val="Normln"/>
    <w:link w:val="Nadpis4Char"/>
    <w:uiPriority w:val="9"/>
    <w:semiHidden/>
    <w:unhideWhenUsed/>
    <w:qFormat/>
    <w:rsid w:val="00F7192D"/>
    <w:pPr>
      <w:keepNext/>
      <w:keepLines/>
      <w:numPr>
        <w:ilvl w:val="3"/>
        <w:numId w:val="5"/>
      </w:numPr>
      <w:spacing w:before="40" w:after="0"/>
      <w:outlineLvl w:val="3"/>
    </w:pPr>
    <w:rPr>
      <w:rFonts w:asciiTheme="majorHAnsi" w:eastAsiaTheme="majorEastAsia" w:hAnsiTheme="majorHAnsi" w:cstheme="majorBidi"/>
      <w:i/>
      <w:iCs/>
      <w:color w:val="2F5496" w:themeColor="accent1" w:themeShade="BF"/>
    </w:rPr>
  </w:style>
  <w:style w:type="paragraph" w:styleId="Nadpis5">
    <w:name w:val="heading 5"/>
    <w:basedOn w:val="Normln"/>
    <w:next w:val="Normln"/>
    <w:link w:val="Nadpis5Char"/>
    <w:uiPriority w:val="9"/>
    <w:semiHidden/>
    <w:unhideWhenUsed/>
    <w:qFormat/>
    <w:rsid w:val="00F7192D"/>
    <w:pPr>
      <w:keepNext/>
      <w:keepLines/>
      <w:numPr>
        <w:ilvl w:val="4"/>
        <w:numId w:val="5"/>
      </w:numPr>
      <w:spacing w:before="40" w:after="0"/>
      <w:outlineLvl w:val="4"/>
    </w:pPr>
    <w:rPr>
      <w:rFonts w:asciiTheme="majorHAnsi" w:eastAsiaTheme="majorEastAsia" w:hAnsiTheme="majorHAnsi" w:cstheme="majorBidi"/>
      <w:color w:val="2F5496" w:themeColor="accent1" w:themeShade="BF"/>
    </w:rPr>
  </w:style>
  <w:style w:type="paragraph" w:styleId="Nadpis6">
    <w:name w:val="heading 6"/>
    <w:basedOn w:val="Normln"/>
    <w:next w:val="Normln"/>
    <w:link w:val="Nadpis6Char"/>
    <w:uiPriority w:val="9"/>
    <w:semiHidden/>
    <w:unhideWhenUsed/>
    <w:qFormat/>
    <w:rsid w:val="00F7192D"/>
    <w:pPr>
      <w:keepNext/>
      <w:keepLines/>
      <w:numPr>
        <w:ilvl w:val="5"/>
        <w:numId w:val="5"/>
      </w:numPr>
      <w:spacing w:before="40" w:after="0"/>
      <w:outlineLvl w:val="5"/>
    </w:pPr>
    <w:rPr>
      <w:rFonts w:asciiTheme="majorHAnsi" w:eastAsiaTheme="majorEastAsia" w:hAnsiTheme="majorHAnsi" w:cstheme="majorBidi"/>
      <w:color w:val="1F3763" w:themeColor="accent1" w:themeShade="7F"/>
    </w:rPr>
  </w:style>
  <w:style w:type="paragraph" w:styleId="Nadpis7">
    <w:name w:val="heading 7"/>
    <w:basedOn w:val="Normln"/>
    <w:next w:val="Normln"/>
    <w:link w:val="Nadpis7Char"/>
    <w:uiPriority w:val="9"/>
    <w:semiHidden/>
    <w:unhideWhenUsed/>
    <w:qFormat/>
    <w:rsid w:val="00F7192D"/>
    <w:pPr>
      <w:keepNext/>
      <w:keepLines/>
      <w:numPr>
        <w:ilvl w:val="6"/>
        <w:numId w:val="5"/>
      </w:numPr>
      <w:spacing w:before="40" w:after="0"/>
      <w:outlineLvl w:val="6"/>
    </w:pPr>
    <w:rPr>
      <w:rFonts w:asciiTheme="majorHAnsi" w:eastAsiaTheme="majorEastAsia" w:hAnsiTheme="majorHAnsi" w:cstheme="majorBidi"/>
      <w:i/>
      <w:iCs/>
      <w:color w:val="1F3763" w:themeColor="accent1" w:themeShade="7F"/>
    </w:rPr>
  </w:style>
  <w:style w:type="paragraph" w:styleId="Nadpis8">
    <w:name w:val="heading 8"/>
    <w:basedOn w:val="Normln"/>
    <w:next w:val="Normln"/>
    <w:link w:val="Nadpis8Char"/>
    <w:uiPriority w:val="9"/>
    <w:semiHidden/>
    <w:unhideWhenUsed/>
    <w:qFormat/>
    <w:rsid w:val="00F7192D"/>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F7192D"/>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01">
    <w:name w:val="Nadpis01"/>
    <w:basedOn w:val="Normln"/>
    <w:qFormat/>
    <w:rsid w:val="00947734"/>
    <w:pPr>
      <w:numPr>
        <w:numId w:val="4"/>
      </w:numPr>
    </w:pPr>
    <w:rPr>
      <w:color w:val="009FE3"/>
      <w:sz w:val="52"/>
    </w:rPr>
  </w:style>
  <w:style w:type="character" w:customStyle="1" w:styleId="Nadpis1Char">
    <w:name w:val="Nadpis 1 Char"/>
    <w:basedOn w:val="Standardnpsmoodstavce"/>
    <w:link w:val="Nadpis1"/>
    <w:uiPriority w:val="9"/>
    <w:rsid w:val="00CB3A98"/>
    <w:rPr>
      <w:rFonts w:ascii="Arial" w:hAnsi="Arial" w:cs="Arial"/>
      <w:color w:val="009FE3"/>
      <w:spacing w:val="-2"/>
      <w:sz w:val="48"/>
      <w:szCs w:val="48"/>
    </w:rPr>
  </w:style>
  <w:style w:type="character" w:customStyle="1" w:styleId="Nadpis2Char">
    <w:name w:val="Nadpis 2 Char"/>
    <w:basedOn w:val="Standardnpsmoodstavce"/>
    <w:link w:val="Nadpis2"/>
    <w:uiPriority w:val="9"/>
    <w:rsid w:val="00FA3930"/>
    <w:rPr>
      <w:rFonts w:ascii="Arial" w:eastAsiaTheme="majorEastAsia" w:hAnsi="Arial" w:cs="Arial"/>
      <w:color w:val="009FE3"/>
      <w:spacing w:val="-2"/>
      <w:sz w:val="32"/>
      <w:szCs w:val="32"/>
    </w:rPr>
  </w:style>
  <w:style w:type="character" w:customStyle="1" w:styleId="Nadpis3Char">
    <w:name w:val="Nadpis 3 Char"/>
    <w:basedOn w:val="Standardnpsmoodstavce"/>
    <w:link w:val="Nadpis3"/>
    <w:uiPriority w:val="9"/>
    <w:rsid w:val="003E320C"/>
    <w:rPr>
      <w:rFonts w:ascii="Arial Narrow" w:eastAsiaTheme="majorEastAsia" w:hAnsi="Arial Narrow" w:cstheme="majorBidi"/>
      <w:color w:val="009FE3"/>
      <w:spacing w:val="-2"/>
      <w:sz w:val="24"/>
      <w:szCs w:val="24"/>
    </w:rPr>
  </w:style>
  <w:style w:type="character" w:customStyle="1" w:styleId="Nadpis4Char">
    <w:name w:val="Nadpis 4 Char"/>
    <w:basedOn w:val="Standardnpsmoodstavce"/>
    <w:link w:val="Nadpis4"/>
    <w:uiPriority w:val="9"/>
    <w:semiHidden/>
    <w:rsid w:val="00F7192D"/>
    <w:rPr>
      <w:rFonts w:asciiTheme="majorHAnsi" w:eastAsiaTheme="majorEastAsia" w:hAnsiTheme="majorHAnsi" w:cstheme="majorBidi"/>
      <w:i/>
      <w:iCs/>
      <w:color w:val="2F5496" w:themeColor="accent1" w:themeShade="BF"/>
      <w:spacing w:val="-2"/>
      <w:sz w:val="20"/>
    </w:rPr>
  </w:style>
  <w:style w:type="character" w:customStyle="1" w:styleId="Nadpis5Char">
    <w:name w:val="Nadpis 5 Char"/>
    <w:basedOn w:val="Standardnpsmoodstavce"/>
    <w:link w:val="Nadpis5"/>
    <w:uiPriority w:val="9"/>
    <w:semiHidden/>
    <w:rsid w:val="00F7192D"/>
    <w:rPr>
      <w:rFonts w:asciiTheme="majorHAnsi" w:eastAsiaTheme="majorEastAsia" w:hAnsiTheme="majorHAnsi" w:cstheme="majorBidi"/>
      <w:color w:val="2F5496" w:themeColor="accent1" w:themeShade="BF"/>
      <w:spacing w:val="-2"/>
      <w:sz w:val="20"/>
    </w:rPr>
  </w:style>
  <w:style w:type="character" w:customStyle="1" w:styleId="Nadpis6Char">
    <w:name w:val="Nadpis 6 Char"/>
    <w:basedOn w:val="Standardnpsmoodstavce"/>
    <w:link w:val="Nadpis6"/>
    <w:uiPriority w:val="9"/>
    <w:semiHidden/>
    <w:rsid w:val="00F7192D"/>
    <w:rPr>
      <w:rFonts w:asciiTheme="majorHAnsi" w:eastAsiaTheme="majorEastAsia" w:hAnsiTheme="majorHAnsi" w:cstheme="majorBidi"/>
      <w:color w:val="1F3763" w:themeColor="accent1" w:themeShade="7F"/>
      <w:spacing w:val="-2"/>
      <w:sz w:val="20"/>
    </w:rPr>
  </w:style>
  <w:style w:type="character" w:customStyle="1" w:styleId="Nadpis7Char">
    <w:name w:val="Nadpis 7 Char"/>
    <w:basedOn w:val="Standardnpsmoodstavce"/>
    <w:link w:val="Nadpis7"/>
    <w:uiPriority w:val="9"/>
    <w:semiHidden/>
    <w:rsid w:val="00F7192D"/>
    <w:rPr>
      <w:rFonts w:asciiTheme="majorHAnsi" w:eastAsiaTheme="majorEastAsia" w:hAnsiTheme="majorHAnsi" w:cstheme="majorBidi"/>
      <w:i/>
      <w:iCs/>
      <w:color w:val="1F3763" w:themeColor="accent1" w:themeShade="7F"/>
      <w:spacing w:val="-2"/>
      <w:sz w:val="20"/>
    </w:rPr>
  </w:style>
  <w:style w:type="character" w:customStyle="1" w:styleId="Nadpis8Char">
    <w:name w:val="Nadpis 8 Char"/>
    <w:basedOn w:val="Standardnpsmoodstavce"/>
    <w:link w:val="Nadpis8"/>
    <w:uiPriority w:val="9"/>
    <w:semiHidden/>
    <w:rsid w:val="00F7192D"/>
    <w:rPr>
      <w:rFonts w:asciiTheme="majorHAnsi" w:eastAsiaTheme="majorEastAsia" w:hAnsiTheme="majorHAnsi" w:cstheme="majorBidi"/>
      <w:color w:val="272727" w:themeColor="text1" w:themeTint="D8"/>
      <w:spacing w:val="-2"/>
      <w:sz w:val="21"/>
      <w:szCs w:val="21"/>
    </w:rPr>
  </w:style>
  <w:style w:type="character" w:customStyle="1" w:styleId="Nadpis9Char">
    <w:name w:val="Nadpis 9 Char"/>
    <w:basedOn w:val="Standardnpsmoodstavce"/>
    <w:link w:val="Nadpis9"/>
    <w:uiPriority w:val="9"/>
    <w:semiHidden/>
    <w:rsid w:val="00F7192D"/>
    <w:rPr>
      <w:rFonts w:asciiTheme="majorHAnsi" w:eastAsiaTheme="majorEastAsia" w:hAnsiTheme="majorHAnsi" w:cstheme="majorBidi"/>
      <w:i/>
      <w:iCs/>
      <w:color w:val="272727" w:themeColor="text1" w:themeTint="D8"/>
      <w:spacing w:val="-2"/>
      <w:sz w:val="21"/>
      <w:szCs w:val="21"/>
    </w:rPr>
  </w:style>
  <w:style w:type="paragraph" w:styleId="Zhlav">
    <w:name w:val="header"/>
    <w:basedOn w:val="Normln"/>
    <w:link w:val="ZhlavChar"/>
    <w:uiPriority w:val="99"/>
    <w:unhideWhenUsed/>
    <w:rsid w:val="0024707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4707B"/>
  </w:style>
  <w:style w:type="paragraph" w:styleId="Zpat">
    <w:name w:val="footer"/>
    <w:basedOn w:val="Normln"/>
    <w:link w:val="ZpatChar"/>
    <w:uiPriority w:val="99"/>
    <w:unhideWhenUsed/>
    <w:rsid w:val="00342CEC"/>
    <w:pPr>
      <w:tabs>
        <w:tab w:val="center" w:pos="4536"/>
        <w:tab w:val="right" w:pos="9072"/>
      </w:tabs>
      <w:spacing w:after="0" w:line="240" w:lineRule="auto"/>
    </w:pPr>
    <w:rPr>
      <w:color w:val="FFFFFF" w:themeColor="background1"/>
    </w:rPr>
  </w:style>
  <w:style w:type="character" w:customStyle="1" w:styleId="ZpatChar">
    <w:name w:val="Zápatí Char"/>
    <w:basedOn w:val="Standardnpsmoodstavce"/>
    <w:link w:val="Zpat"/>
    <w:uiPriority w:val="99"/>
    <w:rsid w:val="00342CEC"/>
    <w:rPr>
      <w:rFonts w:ascii="Arial Narrow" w:hAnsi="Arial Narrow"/>
      <w:color w:val="FFFFFF" w:themeColor="background1"/>
    </w:rPr>
  </w:style>
  <w:style w:type="paragraph" w:styleId="Bezmezer">
    <w:name w:val="No Spacing"/>
    <w:link w:val="BezmezerChar"/>
    <w:uiPriority w:val="1"/>
    <w:qFormat/>
    <w:rsid w:val="0024707B"/>
    <w:pPr>
      <w:spacing w:after="0" w:line="240" w:lineRule="auto"/>
    </w:pPr>
    <w:rPr>
      <w:rFonts w:eastAsiaTheme="minorEastAsia"/>
      <w:lang w:eastAsia="cs-CZ"/>
    </w:rPr>
  </w:style>
  <w:style w:type="character" w:customStyle="1" w:styleId="BezmezerChar">
    <w:name w:val="Bez mezer Char"/>
    <w:basedOn w:val="Standardnpsmoodstavce"/>
    <w:link w:val="Bezmezer"/>
    <w:uiPriority w:val="1"/>
    <w:rsid w:val="0024707B"/>
    <w:rPr>
      <w:rFonts w:eastAsiaTheme="minorEastAsia"/>
      <w:lang w:eastAsia="cs-CZ"/>
    </w:rPr>
  </w:style>
  <w:style w:type="paragraph" w:customStyle="1" w:styleId="Nzevdokumentu">
    <w:name w:val="Název dokumentu"/>
    <w:basedOn w:val="Bezmezer"/>
    <w:qFormat/>
    <w:rsid w:val="00981053"/>
    <w:pPr>
      <w:pBdr>
        <w:top w:val="single" w:sz="6" w:space="6" w:color="009FE3"/>
        <w:bottom w:val="single" w:sz="6" w:space="6" w:color="009FE3"/>
      </w:pBdr>
      <w:spacing w:after="240"/>
      <w:jc w:val="center"/>
    </w:pPr>
    <w:rPr>
      <w:rFonts w:ascii="Arial Narrow" w:eastAsiaTheme="majorEastAsia" w:hAnsi="Arial Narrow" w:cstheme="majorBidi"/>
      <w:color w:val="009FE3"/>
      <w:sz w:val="72"/>
      <w:szCs w:val="72"/>
    </w:rPr>
  </w:style>
  <w:style w:type="character" w:styleId="Zstupntext">
    <w:name w:val="Placeholder Text"/>
    <w:basedOn w:val="Standardnpsmoodstavce"/>
    <w:uiPriority w:val="99"/>
    <w:semiHidden/>
    <w:rsid w:val="00B535F2"/>
    <w:rPr>
      <w:color w:val="808080"/>
    </w:rPr>
  </w:style>
  <w:style w:type="paragraph" w:customStyle="1" w:styleId="Zkladn">
    <w:name w:val="Základní"/>
    <w:basedOn w:val="Normln"/>
    <w:qFormat/>
    <w:rsid w:val="0014429A"/>
  </w:style>
  <w:style w:type="paragraph" w:customStyle="1" w:styleId="Zvraznn1">
    <w:name w:val="Zvýraznění1"/>
    <w:basedOn w:val="Normln"/>
    <w:qFormat/>
    <w:rsid w:val="0075232E"/>
    <w:pPr>
      <w:pBdr>
        <w:top w:val="single" w:sz="6" w:space="6" w:color="009FE3"/>
        <w:left w:val="single" w:sz="6" w:space="4" w:color="009FE3"/>
        <w:bottom w:val="single" w:sz="6" w:space="6" w:color="009FE3"/>
        <w:right w:val="single" w:sz="6" w:space="4" w:color="009FE3"/>
      </w:pBdr>
      <w:shd w:val="clear" w:color="auto" w:fill="009FE3"/>
      <w:jc w:val="center"/>
    </w:pPr>
    <w:rPr>
      <w:b/>
      <w:color w:val="FFFFFF" w:themeColor="background1"/>
    </w:rPr>
  </w:style>
  <w:style w:type="paragraph" w:styleId="Odstavecseseznamem">
    <w:name w:val="List Paragraph"/>
    <w:basedOn w:val="Normln"/>
    <w:uiPriority w:val="34"/>
    <w:qFormat/>
    <w:rsid w:val="00606FA3"/>
    <w:pPr>
      <w:ind w:left="720"/>
      <w:contextualSpacing/>
    </w:pPr>
  </w:style>
  <w:style w:type="paragraph" w:styleId="Textbubliny">
    <w:name w:val="Balloon Text"/>
    <w:basedOn w:val="Normln"/>
    <w:link w:val="TextbublinyChar"/>
    <w:uiPriority w:val="99"/>
    <w:semiHidden/>
    <w:unhideWhenUsed/>
    <w:rsid w:val="00A2011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2011D"/>
    <w:rPr>
      <w:rFonts w:ascii="Tahoma" w:hAnsi="Tahoma" w:cs="Tahoma"/>
      <w:sz w:val="16"/>
      <w:szCs w:val="16"/>
    </w:rPr>
  </w:style>
  <w:style w:type="character" w:styleId="Odkaznakoment">
    <w:name w:val="annotation reference"/>
    <w:basedOn w:val="Standardnpsmoodstavce"/>
    <w:uiPriority w:val="99"/>
    <w:semiHidden/>
    <w:unhideWhenUsed/>
    <w:rsid w:val="00A2011D"/>
    <w:rPr>
      <w:sz w:val="16"/>
      <w:szCs w:val="16"/>
    </w:rPr>
  </w:style>
  <w:style w:type="paragraph" w:styleId="Textkomente">
    <w:name w:val="annotation text"/>
    <w:basedOn w:val="Normln"/>
    <w:link w:val="TextkomenteChar"/>
    <w:uiPriority w:val="99"/>
    <w:semiHidden/>
    <w:unhideWhenUsed/>
    <w:rsid w:val="00A2011D"/>
    <w:pPr>
      <w:spacing w:line="240" w:lineRule="auto"/>
    </w:pPr>
    <w:rPr>
      <w:szCs w:val="20"/>
    </w:rPr>
  </w:style>
  <w:style w:type="character" w:customStyle="1" w:styleId="TextkomenteChar">
    <w:name w:val="Text komentáře Char"/>
    <w:basedOn w:val="Standardnpsmoodstavce"/>
    <w:link w:val="Textkomente"/>
    <w:uiPriority w:val="99"/>
    <w:semiHidden/>
    <w:rsid w:val="00A2011D"/>
    <w:rPr>
      <w:rFonts w:ascii="Arial Narrow" w:hAnsi="Arial Narrow"/>
      <w:sz w:val="20"/>
      <w:szCs w:val="20"/>
    </w:rPr>
  </w:style>
  <w:style w:type="paragraph" w:styleId="Pedmtkomente">
    <w:name w:val="annotation subject"/>
    <w:basedOn w:val="Textkomente"/>
    <w:next w:val="Textkomente"/>
    <w:link w:val="PedmtkomenteChar"/>
    <w:uiPriority w:val="99"/>
    <w:semiHidden/>
    <w:unhideWhenUsed/>
    <w:rsid w:val="00A2011D"/>
    <w:rPr>
      <w:b/>
      <w:bCs/>
    </w:rPr>
  </w:style>
  <w:style w:type="character" w:customStyle="1" w:styleId="PedmtkomenteChar">
    <w:name w:val="Předmět komentáře Char"/>
    <w:basedOn w:val="TextkomenteChar"/>
    <w:link w:val="Pedmtkomente"/>
    <w:uiPriority w:val="99"/>
    <w:semiHidden/>
    <w:rsid w:val="00A2011D"/>
    <w:rPr>
      <w:rFonts w:ascii="Arial Narrow" w:hAnsi="Arial Narrow"/>
      <w:b/>
      <w:bCs/>
      <w:sz w:val="20"/>
      <w:szCs w:val="20"/>
    </w:rPr>
  </w:style>
  <w:style w:type="paragraph" w:customStyle="1" w:styleId="Vchoz">
    <w:name w:val="Výchozí"/>
    <w:rsid w:val="00A408D1"/>
    <w:pPr>
      <w:suppressAutoHyphens/>
      <w:spacing w:line="312" w:lineRule="auto"/>
      <w:jc w:val="both"/>
    </w:pPr>
    <w:rPr>
      <w:rFonts w:ascii="Arial Narrow" w:eastAsia="SimSun" w:hAnsi="Arial Narrow" w:cs="Calibri"/>
      <w:color w:val="00000A"/>
      <w:sz w:val="20"/>
    </w:rPr>
  </w:style>
  <w:style w:type="table" w:customStyle="1" w:styleId="Mkatabulky5tmav-akcent11">
    <w:name w:val="Mřížka tabulky 5 tmavá - akcent 11"/>
    <w:basedOn w:val="Normlntabulka"/>
    <w:uiPriority w:val="50"/>
    <w:rsid w:val="00B64A5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Mkatabulky5tmav-akcent51">
    <w:name w:val="Mřížka tabulky 5 tmavá - akcent 51"/>
    <w:basedOn w:val="Normlntabulka"/>
    <w:uiPriority w:val="50"/>
    <w:rsid w:val="00EC0857"/>
    <w:pPr>
      <w:spacing w:after="0" w:line="240" w:lineRule="auto"/>
    </w:pPr>
    <w:rPr>
      <w:rFonts w:ascii="Arial Narrow" w:hAnsi="Arial Narrow"/>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Nadpisobsahu">
    <w:name w:val="TOC Heading"/>
    <w:basedOn w:val="Nadpis1"/>
    <w:next w:val="Normln"/>
    <w:uiPriority w:val="39"/>
    <w:unhideWhenUsed/>
    <w:qFormat/>
    <w:rsid w:val="000702D1"/>
    <w:pPr>
      <w:keepNext/>
      <w:keepLines/>
      <w:spacing w:after="0" w:line="259" w:lineRule="auto"/>
      <w:ind w:left="0" w:firstLine="0"/>
      <w:outlineLvl w:val="9"/>
    </w:pPr>
    <w:rPr>
      <w:rFonts w:asciiTheme="majorHAnsi" w:eastAsiaTheme="majorEastAsia" w:hAnsiTheme="majorHAnsi" w:cstheme="majorBidi"/>
      <w:color w:val="2F5496" w:themeColor="accent1" w:themeShade="BF"/>
      <w:sz w:val="32"/>
      <w:szCs w:val="32"/>
      <w:lang w:eastAsia="cs-CZ"/>
    </w:rPr>
  </w:style>
  <w:style w:type="paragraph" w:styleId="Obsah1">
    <w:name w:val="toc 1"/>
    <w:basedOn w:val="Normln"/>
    <w:next w:val="Normln"/>
    <w:autoRedefine/>
    <w:uiPriority w:val="39"/>
    <w:unhideWhenUsed/>
    <w:rsid w:val="00B01BE4"/>
    <w:pPr>
      <w:tabs>
        <w:tab w:val="right" w:leader="dot" w:pos="9062"/>
      </w:tabs>
      <w:spacing w:before="240" w:after="100"/>
      <w:ind w:left="425" w:hanging="425"/>
    </w:pPr>
    <w:rPr>
      <w:b/>
      <w:noProof/>
      <w:color w:val="009FE3"/>
      <w:sz w:val="24"/>
    </w:rPr>
  </w:style>
  <w:style w:type="paragraph" w:styleId="Obsah2">
    <w:name w:val="toc 2"/>
    <w:basedOn w:val="Normln"/>
    <w:next w:val="Normln"/>
    <w:autoRedefine/>
    <w:uiPriority w:val="39"/>
    <w:unhideWhenUsed/>
    <w:rsid w:val="00242988"/>
    <w:pPr>
      <w:tabs>
        <w:tab w:val="left" w:pos="993"/>
        <w:tab w:val="right" w:leader="dot" w:pos="9062"/>
      </w:tabs>
      <w:spacing w:after="100"/>
      <w:ind w:left="993" w:hanging="567"/>
      <w:jc w:val="left"/>
    </w:pPr>
    <w:rPr>
      <w:noProof/>
      <w:sz w:val="22"/>
    </w:rPr>
  </w:style>
  <w:style w:type="character" w:styleId="Hypertextovodkaz">
    <w:name w:val="Hyperlink"/>
    <w:basedOn w:val="Standardnpsmoodstavce"/>
    <w:uiPriority w:val="99"/>
    <w:unhideWhenUsed/>
    <w:rsid w:val="000702D1"/>
    <w:rPr>
      <w:color w:val="0563C1" w:themeColor="hyperlink"/>
      <w:u w:val="single"/>
    </w:rPr>
  </w:style>
  <w:style w:type="character" w:customStyle="1" w:styleId="Nevyeenzmnka1">
    <w:name w:val="Nevyřešená zmínka1"/>
    <w:basedOn w:val="Standardnpsmoodstavce"/>
    <w:uiPriority w:val="99"/>
    <w:semiHidden/>
    <w:unhideWhenUsed/>
    <w:rsid w:val="006628E6"/>
    <w:rPr>
      <w:color w:val="605E5C"/>
      <w:shd w:val="clear" w:color="auto" w:fill="E1DFDD"/>
    </w:rPr>
  </w:style>
  <w:style w:type="paragraph" w:customStyle="1" w:styleId="Odtavecsesznamemsamotn">
    <w:name w:val="Odtavec se sznamem – samotný"/>
    <w:basedOn w:val="Odstavecseseznamem"/>
    <w:qFormat/>
    <w:rsid w:val="001D6B8E"/>
    <w:pPr>
      <w:numPr>
        <w:numId w:val="2"/>
      </w:numPr>
      <w:spacing w:after="0"/>
      <w:ind w:left="260" w:hanging="260"/>
    </w:pPr>
  </w:style>
  <w:style w:type="paragraph" w:styleId="Obsah3">
    <w:name w:val="toc 3"/>
    <w:basedOn w:val="Normln"/>
    <w:next w:val="Normln"/>
    <w:autoRedefine/>
    <w:uiPriority w:val="39"/>
    <w:unhideWhenUsed/>
    <w:rsid w:val="00C12FC3"/>
    <w:pPr>
      <w:spacing w:after="100"/>
      <w:ind w:left="400"/>
    </w:pPr>
  </w:style>
  <w:style w:type="paragraph" w:customStyle="1" w:styleId="Odstavecseseznamemseln">
    <w:name w:val="Odstavec se seznamem číselný"/>
    <w:basedOn w:val="Odstavecseseznamem"/>
    <w:qFormat/>
    <w:rsid w:val="00172D85"/>
    <w:pPr>
      <w:numPr>
        <w:numId w:val="3"/>
      </w:numPr>
    </w:pPr>
  </w:style>
  <w:style w:type="character" w:styleId="Zdraznnintenzivn">
    <w:name w:val="Intense Emphasis"/>
    <w:basedOn w:val="Standardnpsmoodstavce"/>
    <w:uiPriority w:val="21"/>
    <w:qFormat/>
    <w:rsid w:val="005C5E14"/>
    <w:rPr>
      <w:i/>
      <w:iCs/>
      <w:color w:val="4472C4" w:themeColor="accent1"/>
    </w:rPr>
  </w:style>
  <w:style w:type="character" w:styleId="Zdraznn">
    <w:name w:val="Emphasis"/>
    <w:basedOn w:val="Standardnpsmoodstavce"/>
    <w:uiPriority w:val="20"/>
    <w:qFormat/>
    <w:rsid w:val="005C5E14"/>
    <w:rPr>
      <w:i/>
      <w:iCs/>
    </w:rPr>
  </w:style>
  <w:style w:type="character" w:styleId="Zdraznnjemn">
    <w:name w:val="Subtle Emphasis"/>
    <w:basedOn w:val="Standardnpsmoodstavce"/>
    <w:uiPriority w:val="19"/>
    <w:qFormat/>
    <w:rsid w:val="005C5E14"/>
    <w:rPr>
      <w:i/>
      <w:iCs/>
      <w:color w:val="404040" w:themeColor="text1" w:themeTint="BF"/>
    </w:rPr>
  </w:style>
  <w:style w:type="character" w:customStyle="1" w:styleId="Inteligentnhypertextovodkaz1">
    <w:name w:val="Inteligentní hypertextový odkaz1"/>
    <w:basedOn w:val="Standardnpsmoodstavce"/>
    <w:uiPriority w:val="99"/>
    <w:semiHidden/>
    <w:unhideWhenUsed/>
    <w:rsid w:val="004B04FB"/>
    <w:rPr>
      <w:color w:val="009FE3"/>
      <w:u w:val="dotted"/>
    </w:rPr>
  </w:style>
  <w:style w:type="paragraph" w:styleId="Revize">
    <w:name w:val="Revision"/>
    <w:hidden/>
    <w:uiPriority w:val="99"/>
    <w:semiHidden/>
    <w:rsid w:val="004C638E"/>
    <w:pPr>
      <w:spacing w:after="0" w:line="240" w:lineRule="auto"/>
    </w:pPr>
    <w:rPr>
      <w:rFonts w:ascii="Arial Narrow" w:hAnsi="Arial Narrow"/>
      <w:spacing w:val="-2"/>
      <w:sz w:val="20"/>
    </w:rPr>
  </w:style>
  <w:style w:type="paragraph" w:styleId="Rozloendokumentu">
    <w:name w:val="Document Map"/>
    <w:basedOn w:val="Normln"/>
    <w:link w:val="RozloendokumentuChar"/>
    <w:uiPriority w:val="99"/>
    <w:semiHidden/>
    <w:unhideWhenUsed/>
    <w:rsid w:val="00FB04FE"/>
    <w:pPr>
      <w:spacing w:after="0" w:line="240" w:lineRule="auto"/>
    </w:pPr>
    <w:rPr>
      <w:rFonts w:ascii="Times New Roman" w:hAnsi="Times New Roman" w:cs="Times New Roman"/>
      <w:sz w:val="24"/>
      <w:szCs w:val="24"/>
    </w:rPr>
  </w:style>
  <w:style w:type="character" w:customStyle="1" w:styleId="RozloendokumentuChar">
    <w:name w:val="Rozložení dokumentu Char"/>
    <w:basedOn w:val="Standardnpsmoodstavce"/>
    <w:link w:val="Rozloendokumentu"/>
    <w:uiPriority w:val="99"/>
    <w:semiHidden/>
    <w:rsid w:val="00FB04FE"/>
    <w:rPr>
      <w:rFonts w:ascii="Times New Roman" w:hAnsi="Times New Roman" w:cs="Times New Roman"/>
      <w:spacing w:val="-2"/>
      <w:sz w:val="24"/>
      <w:szCs w:val="24"/>
    </w:rPr>
  </w:style>
  <w:style w:type="table" w:styleId="Mkatabulky">
    <w:name w:val="Table Grid"/>
    <w:basedOn w:val="Normlntabulka"/>
    <w:uiPriority w:val="39"/>
    <w:rsid w:val="00BA05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ovanodkaz">
    <w:name w:val="FollowedHyperlink"/>
    <w:basedOn w:val="Standardnpsmoodstavce"/>
    <w:uiPriority w:val="99"/>
    <w:semiHidden/>
    <w:unhideWhenUsed/>
    <w:rsid w:val="00FF6DC1"/>
    <w:rPr>
      <w:color w:val="954F72"/>
      <w:u w:val="single"/>
    </w:rPr>
  </w:style>
  <w:style w:type="paragraph" w:customStyle="1" w:styleId="msonormal0">
    <w:name w:val="msonormal"/>
    <w:basedOn w:val="Normln"/>
    <w:rsid w:val="00FF6DC1"/>
    <w:pP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65">
    <w:name w:val="xl65"/>
    <w:basedOn w:val="Normln"/>
    <w:rsid w:val="00FF6DC1"/>
    <w:pP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66">
    <w:name w:val="xl66"/>
    <w:basedOn w:val="Normln"/>
    <w:rsid w:val="00FF6DC1"/>
    <w:pP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67">
    <w:name w:val="xl67"/>
    <w:basedOn w:val="Normln"/>
    <w:rsid w:val="00FF6DC1"/>
    <w:pP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68">
    <w:name w:val="xl68"/>
    <w:basedOn w:val="Normln"/>
    <w:rsid w:val="00FF6DC1"/>
    <w:pP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69">
    <w:name w:val="xl69"/>
    <w:basedOn w:val="Normln"/>
    <w:rsid w:val="00FF6DC1"/>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70">
    <w:name w:val="xl70"/>
    <w:basedOn w:val="Normln"/>
    <w:rsid w:val="00FF6DC1"/>
    <w:pPr>
      <w:pBdr>
        <w:left w:val="single" w:sz="4" w:space="0" w:color="auto"/>
        <w:right w:val="single" w:sz="4" w:space="0" w:color="auto"/>
      </w:pBd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71">
    <w:name w:val="xl71"/>
    <w:basedOn w:val="Normln"/>
    <w:rsid w:val="00FF6DC1"/>
    <w:pPr>
      <w:pBdr>
        <w:left w:val="single" w:sz="4" w:space="0" w:color="auto"/>
        <w:right w:val="single" w:sz="4" w:space="0" w:color="auto"/>
      </w:pBd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72">
    <w:name w:val="xl72"/>
    <w:basedOn w:val="Normln"/>
    <w:rsid w:val="00FF6DC1"/>
    <w:pPr>
      <w:pBdr>
        <w:left w:val="single" w:sz="4" w:space="0" w:color="auto"/>
        <w:right w:val="single" w:sz="4" w:space="0" w:color="auto"/>
      </w:pBd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73">
    <w:name w:val="xl73"/>
    <w:basedOn w:val="Normln"/>
    <w:rsid w:val="00FF6DC1"/>
    <w:pPr>
      <w:pBdr>
        <w:left w:val="single" w:sz="4" w:space="0" w:color="auto"/>
        <w:right w:val="single" w:sz="4" w:space="0" w:color="auto"/>
      </w:pBd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74">
    <w:name w:val="xl74"/>
    <w:basedOn w:val="Normln"/>
    <w:rsid w:val="00FF6DC1"/>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75">
    <w:name w:val="xl75"/>
    <w:basedOn w:val="Normln"/>
    <w:rsid w:val="00FF6DC1"/>
    <w:pPr>
      <w:pBdr>
        <w:left w:val="single" w:sz="4" w:space="9" w:color="auto"/>
        <w:right w:val="single" w:sz="4" w:space="0" w:color="auto"/>
      </w:pBdr>
      <w:spacing w:before="100" w:beforeAutospacing="1" w:after="100" w:afterAutospacing="1" w:line="240" w:lineRule="auto"/>
      <w:ind w:firstLineChars="100" w:firstLine="100"/>
      <w:jc w:val="left"/>
    </w:pPr>
    <w:rPr>
      <w:rFonts w:ascii="Arial" w:eastAsia="Times New Roman" w:hAnsi="Arial" w:cs="Arial"/>
      <w:spacing w:val="0"/>
      <w:sz w:val="24"/>
      <w:szCs w:val="24"/>
      <w:lang w:eastAsia="cs-CZ"/>
    </w:rPr>
  </w:style>
  <w:style w:type="paragraph" w:customStyle="1" w:styleId="xl76">
    <w:name w:val="xl76"/>
    <w:basedOn w:val="Normln"/>
    <w:rsid w:val="00FF6DC1"/>
    <w:pPr>
      <w:pBdr>
        <w:left w:val="single" w:sz="4" w:space="9" w:color="auto"/>
        <w:right w:val="single" w:sz="4" w:space="0" w:color="auto"/>
      </w:pBdr>
      <w:spacing w:before="100" w:beforeAutospacing="1" w:after="100" w:afterAutospacing="1" w:line="240" w:lineRule="auto"/>
      <w:ind w:firstLineChars="100" w:firstLine="100"/>
      <w:jc w:val="left"/>
    </w:pPr>
    <w:rPr>
      <w:rFonts w:ascii="Arial" w:eastAsia="Times New Roman" w:hAnsi="Arial" w:cs="Arial"/>
      <w:spacing w:val="0"/>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5778">
      <w:bodyDiv w:val="1"/>
      <w:marLeft w:val="0"/>
      <w:marRight w:val="0"/>
      <w:marTop w:val="0"/>
      <w:marBottom w:val="0"/>
      <w:divBdr>
        <w:top w:val="none" w:sz="0" w:space="0" w:color="auto"/>
        <w:left w:val="none" w:sz="0" w:space="0" w:color="auto"/>
        <w:bottom w:val="none" w:sz="0" w:space="0" w:color="auto"/>
        <w:right w:val="none" w:sz="0" w:space="0" w:color="auto"/>
      </w:divBdr>
    </w:div>
    <w:div w:id="22437022">
      <w:bodyDiv w:val="1"/>
      <w:marLeft w:val="0"/>
      <w:marRight w:val="0"/>
      <w:marTop w:val="0"/>
      <w:marBottom w:val="0"/>
      <w:divBdr>
        <w:top w:val="none" w:sz="0" w:space="0" w:color="auto"/>
        <w:left w:val="none" w:sz="0" w:space="0" w:color="auto"/>
        <w:bottom w:val="none" w:sz="0" w:space="0" w:color="auto"/>
        <w:right w:val="none" w:sz="0" w:space="0" w:color="auto"/>
      </w:divBdr>
    </w:div>
    <w:div w:id="41489590">
      <w:bodyDiv w:val="1"/>
      <w:marLeft w:val="0"/>
      <w:marRight w:val="0"/>
      <w:marTop w:val="0"/>
      <w:marBottom w:val="0"/>
      <w:divBdr>
        <w:top w:val="none" w:sz="0" w:space="0" w:color="auto"/>
        <w:left w:val="none" w:sz="0" w:space="0" w:color="auto"/>
        <w:bottom w:val="none" w:sz="0" w:space="0" w:color="auto"/>
        <w:right w:val="none" w:sz="0" w:space="0" w:color="auto"/>
      </w:divBdr>
    </w:div>
    <w:div w:id="45491655">
      <w:bodyDiv w:val="1"/>
      <w:marLeft w:val="0"/>
      <w:marRight w:val="0"/>
      <w:marTop w:val="0"/>
      <w:marBottom w:val="0"/>
      <w:divBdr>
        <w:top w:val="none" w:sz="0" w:space="0" w:color="auto"/>
        <w:left w:val="none" w:sz="0" w:space="0" w:color="auto"/>
        <w:bottom w:val="none" w:sz="0" w:space="0" w:color="auto"/>
        <w:right w:val="none" w:sz="0" w:space="0" w:color="auto"/>
      </w:divBdr>
    </w:div>
    <w:div w:id="72893903">
      <w:bodyDiv w:val="1"/>
      <w:marLeft w:val="0"/>
      <w:marRight w:val="0"/>
      <w:marTop w:val="0"/>
      <w:marBottom w:val="0"/>
      <w:divBdr>
        <w:top w:val="none" w:sz="0" w:space="0" w:color="auto"/>
        <w:left w:val="none" w:sz="0" w:space="0" w:color="auto"/>
        <w:bottom w:val="none" w:sz="0" w:space="0" w:color="auto"/>
        <w:right w:val="none" w:sz="0" w:space="0" w:color="auto"/>
      </w:divBdr>
    </w:div>
    <w:div w:id="99230497">
      <w:bodyDiv w:val="1"/>
      <w:marLeft w:val="0"/>
      <w:marRight w:val="0"/>
      <w:marTop w:val="0"/>
      <w:marBottom w:val="0"/>
      <w:divBdr>
        <w:top w:val="none" w:sz="0" w:space="0" w:color="auto"/>
        <w:left w:val="none" w:sz="0" w:space="0" w:color="auto"/>
        <w:bottom w:val="none" w:sz="0" w:space="0" w:color="auto"/>
        <w:right w:val="none" w:sz="0" w:space="0" w:color="auto"/>
      </w:divBdr>
    </w:div>
    <w:div w:id="127281022">
      <w:bodyDiv w:val="1"/>
      <w:marLeft w:val="0"/>
      <w:marRight w:val="0"/>
      <w:marTop w:val="0"/>
      <w:marBottom w:val="0"/>
      <w:divBdr>
        <w:top w:val="none" w:sz="0" w:space="0" w:color="auto"/>
        <w:left w:val="none" w:sz="0" w:space="0" w:color="auto"/>
        <w:bottom w:val="none" w:sz="0" w:space="0" w:color="auto"/>
        <w:right w:val="none" w:sz="0" w:space="0" w:color="auto"/>
      </w:divBdr>
    </w:div>
    <w:div w:id="132454753">
      <w:bodyDiv w:val="1"/>
      <w:marLeft w:val="0"/>
      <w:marRight w:val="0"/>
      <w:marTop w:val="0"/>
      <w:marBottom w:val="0"/>
      <w:divBdr>
        <w:top w:val="none" w:sz="0" w:space="0" w:color="auto"/>
        <w:left w:val="none" w:sz="0" w:space="0" w:color="auto"/>
        <w:bottom w:val="none" w:sz="0" w:space="0" w:color="auto"/>
        <w:right w:val="none" w:sz="0" w:space="0" w:color="auto"/>
      </w:divBdr>
    </w:div>
    <w:div w:id="139544453">
      <w:bodyDiv w:val="1"/>
      <w:marLeft w:val="0"/>
      <w:marRight w:val="0"/>
      <w:marTop w:val="0"/>
      <w:marBottom w:val="0"/>
      <w:divBdr>
        <w:top w:val="none" w:sz="0" w:space="0" w:color="auto"/>
        <w:left w:val="none" w:sz="0" w:space="0" w:color="auto"/>
        <w:bottom w:val="none" w:sz="0" w:space="0" w:color="auto"/>
        <w:right w:val="none" w:sz="0" w:space="0" w:color="auto"/>
      </w:divBdr>
    </w:div>
    <w:div w:id="180321355">
      <w:bodyDiv w:val="1"/>
      <w:marLeft w:val="0"/>
      <w:marRight w:val="0"/>
      <w:marTop w:val="0"/>
      <w:marBottom w:val="0"/>
      <w:divBdr>
        <w:top w:val="none" w:sz="0" w:space="0" w:color="auto"/>
        <w:left w:val="none" w:sz="0" w:space="0" w:color="auto"/>
        <w:bottom w:val="none" w:sz="0" w:space="0" w:color="auto"/>
        <w:right w:val="none" w:sz="0" w:space="0" w:color="auto"/>
      </w:divBdr>
    </w:div>
    <w:div w:id="197470077">
      <w:bodyDiv w:val="1"/>
      <w:marLeft w:val="0"/>
      <w:marRight w:val="0"/>
      <w:marTop w:val="0"/>
      <w:marBottom w:val="0"/>
      <w:divBdr>
        <w:top w:val="none" w:sz="0" w:space="0" w:color="auto"/>
        <w:left w:val="none" w:sz="0" w:space="0" w:color="auto"/>
        <w:bottom w:val="none" w:sz="0" w:space="0" w:color="auto"/>
        <w:right w:val="none" w:sz="0" w:space="0" w:color="auto"/>
      </w:divBdr>
    </w:div>
    <w:div w:id="224142955">
      <w:bodyDiv w:val="1"/>
      <w:marLeft w:val="0"/>
      <w:marRight w:val="0"/>
      <w:marTop w:val="0"/>
      <w:marBottom w:val="0"/>
      <w:divBdr>
        <w:top w:val="none" w:sz="0" w:space="0" w:color="auto"/>
        <w:left w:val="none" w:sz="0" w:space="0" w:color="auto"/>
        <w:bottom w:val="none" w:sz="0" w:space="0" w:color="auto"/>
        <w:right w:val="none" w:sz="0" w:space="0" w:color="auto"/>
      </w:divBdr>
    </w:div>
    <w:div w:id="274026316">
      <w:bodyDiv w:val="1"/>
      <w:marLeft w:val="0"/>
      <w:marRight w:val="0"/>
      <w:marTop w:val="0"/>
      <w:marBottom w:val="0"/>
      <w:divBdr>
        <w:top w:val="none" w:sz="0" w:space="0" w:color="auto"/>
        <w:left w:val="none" w:sz="0" w:space="0" w:color="auto"/>
        <w:bottom w:val="none" w:sz="0" w:space="0" w:color="auto"/>
        <w:right w:val="none" w:sz="0" w:space="0" w:color="auto"/>
      </w:divBdr>
    </w:div>
    <w:div w:id="309600746">
      <w:bodyDiv w:val="1"/>
      <w:marLeft w:val="0"/>
      <w:marRight w:val="0"/>
      <w:marTop w:val="0"/>
      <w:marBottom w:val="0"/>
      <w:divBdr>
        <w:top w:val="none" w:sz="0" w:space="0" w:color="auto"/>
        <w:left w:val="none" w:sz="0" w:space="0" w:color="auto"/>
        <w:bottom w:val="none" w:sz="0" w:space="0" w:color="auto"/>
        <w:right w:val="none" w:sz="0" w:space="0" w:color="auto"/>
      </w:divBdr>
    </w:div>
    <w:div w:id="325986686">
      <w:bodyDiv w:val="1"/>
      <w:marLeft w:val="0"/>
      <w:marRight w:val="0"/>
      <w:marTop w:val="0"/>
      <w:marBottom w:val="0"/>
      <w:divBdr>
        <w:top w:val="none" w:sz="0" w:space="0" w:color="auto"/>
        <w:left w:val="none" w:sz="0" w:space="0" w:color="auto"/>
        <w:bottom w:val="none" w:sz="0" w:space="0" w:color="auto"/>
        <w:right w:val="none" w:sz="0" w:space="0" w:color="auto"/>
      </w:divBdr>
    </w:div>
    <w:div w:id="326858698">
      <w:bodyDiv w:val="1"/>
      <w:marLeft w:val="0"/>
      <w:marRight w:val="0"/>
      <w:marTop w:val="0"/>
      <w:marBottom w:val="0"/>
      <w:divBdr>
        <w:top w:val="none" w:sz="0" w:space="0" w:color="auto"/>
        <w:left w:val="none" w:sz="0" w:space="0" w:color="auto"/>
        <w:bottom w:val="none" w:sz="0" w:space="0" w:color="auto"/>
        <w:right w:val="none" w:sz="0" w:space="0" w:color="auto"/>
      </w:divBdr>
    </w:div>
    <w:div w:id="396437529">
      <w:bodyDiv w:val="1"/>
      <w:marLeft w:val="0"/>
      <w:marRight w:val="0"/>
      <w:marTop w:val="0"/>
      <w:marBottom w:val="0"/>
      <w:divBdr>
        <w:top w:val="none" w:sz="0" w:space="0" w:color="auto"/>
        <w:left w:val="none" w:sz="0" w:space="0" w:color="auto"/>
        <w:bottom w:val="none" w:sz="0" w:space="0" w:color="auto"/>
        <w:right w:val="none" w:sz="0" w:space="0" w:color="auto"/>
      </w:divBdr>
    </w:div>
    <w:div w:id="410783575">
      <w:bodyDiv w:val="1"/>
      <w:marLeft w:val="0"/>
      <w:marRight w:val="0"/>
      <w:marTop w:val="0"/>
      <w:marBottom w:val="0"/>
      <w:divBdr>
        <w:top w:val="none" w:sz="0" w:space="0" w:color="auto"/>
        <w:left w:val="none" w:sz="0" w:space="0" w:color="auto"/>
        <w:bottom w:val="none" w:sz="0" w:space="0" w:color="auto"/>
        <w:right w:val="none" w:sz="0" w:space="0" w:color="auto"/>
      </w:divBdr>
    </w:div>
    <w:div w:id="432359136">
      <w:bodyDiv w:val="1"/>
      <w:marLeft w:val="0"/>
      <w:marRight w:val="0"/>
      <w:marTop w:val="0"/>
      <w:marBottom w:val="0"/>
      <w:divBdr>
        <w:top w:val="none" w:sz="0" w:space="0" w:color="auto"/>
        <w:left w:val="none" w:sz="0" w:space="0" w:color="auto"/>
        <w:bottom w:val="none" w:sz="0" w:space="0" w:color="auto"/>
        <w:right w:val="none" w:sz="0" w:space="0" w:color="auto"/>
      </w:divBdr>
    </w:div>
    <w:div w:id="447092203">
      <w:bodyDiv w:val="1"/>
      <w:marLeft w:val="0"/>
      <w:marRight w:val="0"/>
      <w:marTop w:val="0"/>
      <w:marBottom w:val="0"/>
      <w:divBdr>
        <w:top w:val="none" w:sz="0" w:space="0" w:color="auto"/>
        <w:left w:val="none" w:sz="0" w:space="0" w:color="auto"/>
        <w:bottom w:val="none" w:sz="0" w:space="0" w:color="auto"/>
        <w:right w:val="none" w:sz="0" w:space="0" w:color="auto"/>
      </w:divBdr>
    </w:div>
    <w:div w:id="471562528">
      <w:bodyDiv w:val="1"/>
      <w:marLeft w:val="0"/>
      <w:marRight w:val="0"/>
      <w:marTop w:val="0"/>
      <w:marBottom w:val="0"/>
      <w:divBdr>
        <w:top w:val="none" w:sz="0" w:space="0" w:color="auto"/>
        <w:left w:val="none" w:sz="0" w:space="0" w:color="auto"/>
        <w:bottom w:val="none" w:sz="0" w:space="0" w:color="auto"/>
        <w:right w:val="none" w:sz="0" w:space="0" w:color="auto"/>
      </w:divBdr>
    </w:div>
    <w:div w:id="498470070">
      <w:bodyDiv w:val="1"/>
      <w:marLeft w:val="0"/>
      <w:marRight w:val="0"/>
      <w:marTop w:val="0"/>
      <w:marBottom w:val="0"/>
      <w:divBdr>
        <w:top w:val="none" w:sz="0" w:space="0" w:color="auto"/>
        <w:left w:val="none" w:sz="0" w:space="0" w:color="auto"/>
        <w:bottom w:val="none" w:sz="0" w:space="0" w:color="auto"/>
        <w:right w:val="none" w:sz="0" w:space="0" w:color="auto"/>
      </w:divBdr>
    </w:div>
    <w:div w:id="498618769">
      <w:bodyDiv w:val="1"/>
      <w:marLeft w:val="0"/>
      <w:marRight w:val="0"/>
      <w:marTop w:val="0"/>
      <w:marBottom w:val="0"/>
      <w:divBdr>
        <w:top w:val="none" w:sz="0" w:space="0" w:color="auto"/>
        <w:left w:val="none" w:sz="0" w:space="0" w:color="auto"/>
        <w:bottom w:val="none" w:sz="0" w:space="0" w:color="auto"/>
        <w:right w:val="none" w:sz="0" w:space="0" w:color="auto"/>
      </w:divBdr>
    </w:div>
    <w:div w:id="501821292">
      <w:bodyDiv w:val="1"/>
      <w:marLeft w:val="0"/>
      <w:marRight w:val="0"/>
      <w:marTop w:val="0"/>
      <w:marBottom w:val="0"/>
      <w:divBdr>
        <w:top w:val="none" w:sz="0" w:space="0" w:color="auto"/>
        <w:left w:val="none" w:sz="0" w:space="0" w:color="auto"/>
        <w:bottom w:val="none" w:sz="0" w:space="0" w:color="auto"/>
        <w:right w:val="none" w:sz="0" w:space="0" w:color="auto"/>
      </w:divBdr>
    </w:div>
    <w:div w:id="503935862">
      <w:bodyDiv w:val="1"/>
      <w:marLeft w:val="0"/>
      <w:marRight w:val="0"/>
      <w:marTop w:val="0"/>
      <w:marBottom w:val="0"/>
      <w:divBdr>
        <w:top w:val="none" w:sz="0" w:space="0" w:color="auto"/>
        <w:left w:val="none" w:sz="0" w:space="0" w:color="auto"/>
        <w:bottom w:val="none" w:sz="0" w:space="0" w:color="auto"/>
        <w:right w:val="none" w:sz="0" w:space="0" w:color="auto"/>
      </w:divBdr>
    </w:div>
    <w:div w:id="527069114">
      <w:bodyDiv w:val="1"/>
      <w:marLeft w:val="0"/>
      <w:marRight w:val="0"/>
      <w:marTop w:val="0"/>
      <w:marBottom w:val="0"/>
      <w:divBdr>
        <w:top w:val="none" w:sz="0" w:space="0" w:color="auto"/>
        <w:left w:val="none" w:sz="0" w:space="0" w:color="auto"/>
        <w:bottom w:val="none" w:sz="0" w:space="0" w:color="auto"/>
        <w:right w:val="none" w:sz="0" w:space="0" w:color="auto"/>
      </w:divBdr>
    </w:div>
    <w:div w:id="560949237">
      <w:bodyDiv w:val="1"/>
      <w:marLeft w:val="0"/>
      <w:marRight w:val="0"/>
      <w:marTop w:val="0"/>
      <w:marBottom w:val="0"/>
      <w:divBdr>
        <w:top w:val="none" w:sz="0" w:space="0" w:color="auto"/>
        <w:left w:val="none" w:sz="0" w:space="0" w:color="auto"/>
        <w:bottom w:val="none" w:sz="0" w:space="0" w:color="auto"/>
        <w:right w:val="none" w:sz="0" w:space="0" w:color="auto"/>
      </w:divBdr>
    </w:div>
    <w:div w:id="570651791">
      <w:bodyDiv w:val="1"/>
      <w:marLeft w:val="0"/>
      <w:marRight w:val="0"/>
      <w:marTop w:val="0"/>
      <w:marBottom w:val="0"/>
      <w:divBdr>
        <w:top w:val="none" w:sz="0" w:space="0" w:color="auto"/>
        <w:left w:val="none" w:sz="0" w:space="0" w:color="auto"/>
        <w:bottom w:val="none" w:sz="0" w:space="0" w:color="auto"/>
        <w:right w:val="none" w:sz="0" w:space="0" w:color="auto"/>
      </w:divBdr>
    </w:div>
    <w:div w:id="575172422">
      <w:bodyDiv w:val="1"/>
      <w:marLeft w:val="0"/>
      <w:marRight w:val="0"/>
      <w:marTop w:val="0"/>
      <w:marBottom w:val="0"/>
      <w:divBdr>
        <w:top w:val="none" w:sz="0" w:space="0" w:color="auto"/>
        <w:left w:val="none" w:sz="0" w:space="0" w:color="auto"/>
        <w:bottom w:val="none" w:sz="0" w:space="0" w:color="auto"/>
        <w:right w:val="none" w:sz="0" w:space="0" w:color="auto"/>
      </w:divBdr>
    </w:div>
    <w:div w:id="657920916">
      <w:bodyDiv w:val="1"/>
      <w:marLeft w:val="0"/>
      <w:marRight w:val="0"/>
      <w:marTop w:val="0"/>
      <w:marBottom w:val="0"/>
      <w:divBdr>
        <w:top w:val="none" w:sz="0" w:space="0" w:color="auto"/>
        <w:left w:val="none" w:sz="0" w:space="0" w:color="auto"/>
        <w:bottom w:val="none" w:sz="0" w:space="0" w:color="auto"/>
        <w:right w:val="none" w:sz="0" w:space="0" w:color="auto"/>
      </w:divBdr>
    </w:div>
    <w:div w:id="681396404">
      <w:bodyDiv w:val="1"/>
      <w:marLeft w:val="0"/>
      <w:marRight w:val="0"/>
      <w:marTop w:val="0"/>
      <w:marBottom w:val="0"/>
      <w:divBdr>
        <w:top w:val="none" w:sz="0" w:space="0" w:color="auto"/>
        <w:left w:val="none" w:sz="0" w:space="0" w:color="auto"/>
        <w:bottom w:val="none" w:sz="0" w:space="0" w:color="auto"/>
        <w:right w:val="none" w:sz="0" w:space="0" w:color="auto"/>
      </w:divBdr>
    </w:div>
    <w:div w:id="705645312">
      <w:bodyDiv w:val="1"/>
      <w:marLeft w:val="0"/>
      <w:marRight w:val="0"/>
      <w:marTop w:val="0"/>
      <w:marBottom w:val="0"/>
      <w:divBdr>
        <w:top w:val="none" w:sz="0" w:space="0" w:color="auto"/>
        <w:left w:val="none" w:sz="0" w:space="0" w:color="auto"/>
        <w:bottom w:val="none" w:sz="0" w:space="0" w:color="auto"/>
        <w:right w:val="none" w:sz="0" w:space="0" w:color="auto"/>
      </w:divBdr>
    </w:div>
    <w:div w:id="733086467">
      <w:bodyDiv w:val="1"/>
      <w:marLeft w:val="0"/>
      <w:marRight w:val="0"/>
      <w:marTop w:val="0"/>
      <w:marBottom w:val="0"/>
      <w:divBdr>
        <w:top w:val="none" w:sz="0" w:space="0" w:color="auto"/>
        <w:left w:val="none" w:sz="0" w:space="0" w:color="auto"/>
        <w:bottom w:val="none" w:sz="0" w:space="0" w:color="auto"/>
        <w:right w:val="none" w:sz="0" w:space="0" w:color="auto"/>
      </w:divBdr>
    </w:div>
    <w:div w:id="783229390">
      <w:bodyDiv w:val="1"/>
      <w:marLeft w:val="0"/>
      <w:marRight w:val="0"/>
      <w:marTop w:val="0"/>
      <w:marBottom w:val="0"/>
      <w:divBdr>
        <w:top w:val="none" w:sz="0" w:space="0" w:color="auto"/>
        <w:left w:val="none" w:sz="0" w:space="0" w:color="auto"/>
        <w:bottom w:val="none" w:sz="0" w:space="0" w:color="auto"/>
        <w:right w:val="none" w:sz="0" w:space="0" w:color="auto"/>
      </w:divBdr>
    </w:div>
    <w:div w:id="820737770">
      <w:bodyDiv w:val="1"/>
      <w:marLeft w:val="0"/>
      <w:marRight w:val="0"/>
      <w:marTop w:val="0"/>
      <w:marBottom w:val="0"/>
      <w:divBdr>
        <w:top w:val="none" w:sz="0" w:space="0" w:color="auto"/>
        <w:left w:val="none" w:sz="0" w:space="0" w:color="auto"/>
        <w:bottom w:val="none" w:sz="0" w:space="0" w:color="auto"/>
        <w:right w:val="none" w:sz="0" w:space="0" w:color="auto"/>
      </w:divBdr>
    </w:div>
    <w:div w:id="837308354">
      <w:bodyDiv w:val="1"/>
      <w:marLeft w:val="0"/>
      <w:marRight w:val="0"/>
      <w:marTop w:val="0"/>
      <w:marBottom w:val="0"/>
      <w:divBdr>
        <w:top w:val="none" w:sz="0" w:space="0" w:color="auto"/>
        <w:left w:val="none" w:sz="0" w:space="0" w:color="auto"/>
        <w:bottom w:val="none" w:sz="0" w:space="0" w:color="auto"/>
        <w:right w:val="none" w:sz="0" w:space="0" w:color="auto"/>
      </w:divBdr>
    </w:div>
    <w:div w:id="888612631">
      <w:bodyDiv w:val="1"/>
      <w:marLeft w:val="0"/>
      <w:marRight w:val="0"/>
      <w:marTop w:val="0"/>
      <w:marBottom w:val="0"/>
      <w:divBdr>
        <w:top w:val="none" w:sz="0" w:space="0" w:color="auto"/>
        <w:left w:val="none" w:sz="0" w:space="0" w:color="auto"/>
        <w:bottom w:val="none" w:sz="0" w:space="0" w:color="auto"/>
        <w:right w:val="none" w:sz="0" w:space="0" w:color="auto"/>
      </w:divBdr>
    </w:div>
    <w:div w:id="891766723">
      <w:bodyDiv w:val="1"/>
      <w:marLeft w:val="0"/>
      <w:marRight w:val="0"/>
      <w:marTop w:val="0"/>
      <w:marBottom w:val="0"/>
      <w:divBdr>
        <w:top w:val="none" w:sz="0" w:space="0" w:color="auto"/>
        <w:left w:val="none" w:sz="0" w:space="0" w:color="auto"/>
        <w:bottom w:val="none" w:sz="0" w:space="0" w:color="auto"/>
        <w:right w:val="none" w:sz="0" w:space="0" w:color="auto"/>
      </w:divBdr>
    </w:div>
    <w:div w:id="925193333">
      <w:bodyDiv w:val="1"/>
      <w:marLeft w:val="0"/>
      <w:marRight w:val="0"/>
      <w:marTop w:val="0"/>
      <w:marBottom w:val="0"/>
      <w:divBdr>
        <w:top w:val="none" w:sz="0" w:space="0" w:color="auto"/>
        <w:left w:val="none" w:sz="0" w:space="0" w:color="auto"/>
        <w:bottom w:val="none" w:sz="0" w:space="0" w:color="auto"/>
        <w:right w:val="none" w:sz="0" w:space="0" w:color="auto"/>
      </w:divBdr>
    </w:div>
    <w:div w:id="927153858">
      <w:bodyDiv w:val="1"/>
      <w:marLeft w:val="0"/>
      <w:marRight w:val="0"/>
      <w:marTop w:val="0"/>
      <w:marBottom w:val="0"/>
      <w:divBdr>
        <w:top w:val="none" w:sz="0" w:space="0" w:color="auto"/>
        <w:left w:val="none" w:sz="0" w:space="0" w:color="auto"/>
        <w:bottom w:val="none" w:sz="0" w:space="0" w:color="auto"/>
        <w:right w:val="none" w:sz="0" w:space="0" w:color="auto"/>
      </w:divBdr>
    </w:div>
    <w:div w:id="997225481">
      <w:bodyDiv w:val="1"/>
      <w:marLeft w:val="0"/>
      <w:marRight w:val="0"/>
      <w:marTop w:val="0"/>
      <w:marBottom w:val="0"/>
      <w:divBdr>
        <w:top w:val="none" w:sz="0" w:space="0" w:color="auto"/>
        <w:left w:val="none" w:sz="0" w:space="0" w:color="auto"/>
        <w:bottom w:val="none" w:sz="0" w:space="0" w:color="auto"/>
        <w:right w:val="none" w:sz="0" w:space="0" w:color="auto"/>
      </w:divBdr>
    </w:div>
    <w:div w:id="1008286991">
      <w:bodyDiv w:val="1"/>
      <w:marLeft w:val="0"/>
      <w:marRight w:val="0"/>
      <w:marTop w:val="0"/>
      <w:marBottom w:val="0"/>
      <w:divBdr>
        <w:top w:val="none" w:sz="0" w:space="0" w:color="auto"/>
        <w:left w:val="none" w:sz="0" w:space="0" w:color="auto"/>
        <w:bottom w:val="none" w:sz="0" w:space="0" w:color="auto"/>
        <w:right w:val="none" w:sz="0" w:space="0" w:color="auto"/>
      </w:divBdr>
    </w:div>
    <w:div w:id="1010719838">
      <w:bodyDiv w:val="1"/>
      <w:marLeft w:val="0"/>
      <w:marRight w:val="0"/>
      <w:marTop w:val="0"/>
      <w:marBottom w:val="0"/>
      <w:divBdr>
        <w:top w:val="none" w:sz="0" w:space="0" w:color="auto"/>
        <w:left w:val="none" w:sz="0" w:space="0" w:color="auto"/>
        <w:bottom w:val="none" w:sz="0" w:space="0" w:color="auto"/>
        <w:right w:val="none" w:sz="0" w:space="0" w:color="auto"/>
      </w:divBdr>
    </w:div>
    <w:div w:id="1016615342">
      <w:bodyDiv w:val="1"/>
      <w:marLeft w:val="0"/>
      <w:marRight w:val="0"/>
      <w:marTop w:val="0"/>
      <w:marBottom w:val="0"/>
      <w:divBdr>
        <w:top w:val="none" w:sz="0" w:space="0" w:color="auto"/>
        <w:left w:val="none" w:sz="0" w:space="0" w:color="auto"/>
        <w:bottom w:val="none" w:sz="0" w:space="0" w:color="auto"/>
        <w:right w:val="none" w:sz="0" w:space="0" w:color="auto"/>
      </w:divBdr>
    </w:div>
    <w:div w:id="1039934455">
      <w:bodyDiv w:val="1"/>
      <w:marLeft w:val="0"/>
      <w:marRight w:val="0"/>
      <w:marTop w:val="0"/>
      <w:marBottom w:val="0"/>
      <w:divBdr>
        <w:top w:val="none" w:sz="0" w:space="0" w:color="auto"/>
        <w:left w:val="none" w:sz="0" w:space="0" w:color="auto"/>
        <w:bottom w:val="none" w:sz="0" w:space="0" w:color="auto"/>
        <w:right w:val="none" w:sz="0" w:space="0" w:color="auto"/>
      </w:divBdr>
    </w:div>
    <w:div w:id="1049573235">
      <w:bodyDiv w:val="1"/>
      <w:marLeft w:val="0"/>
      <w:marRight w:val="0"/>
      <w:marTop w:val="0"/>
      <w:marBottom w:val="0"/>
      <w:divBdr>
        <w:top w:val="none" w:sz="0" w:space="0" w:color="auto"/>
        <w:left w:val="none" w:sz="0" w:space="0" w:color="auto"/>
        <w:bottom w:val="none" w:sz="0" w:space="0" w:color="auto"/>
        <w:right w:val="none" w:sz="0" w:space="0" w:color="auto"/>
      </w:divBdr>
    </w:div>
    <w:div w:id="1120565867">
      <w:bodyDiv w:val="1"/>
      <w:marLeft w:val="0"/>
      <w:marRight w:val="0"/>
      <w:marTop w:val="0"/>
      <w:marBottom w:val="0"/>
      <w:divBdr>
        <w:top w:val="none" w:sz="0" w:space="0" w:color="auto"/>
        <w:left w:val="none" w:sz="0" w:space="0" w:color="auto"/>
        <w:bottom w:val="none" w:sz="0" w:space="0" w:color="auto"/>
        <w:right w:val="none" w:sz="0" w:space="0" w:color="auto"/>
      </w:divBdr>
    </w:div>
    <w:div w:id="1127433578">
      <w:bodyDiv w:val="1"/>
      <w:marLeft w:val="0"/>
      <w:marRight w:val="0"/>
      <w:marTop w:val="0"/>
      <w:marBottom w:val="0"/>
      <w:divBdr>
        <w:top w:val="none" w:sz="0" w:space="0" w:color="auto"/>
        <w:left w:val="none" w:sz="0" w:space="0" w:color="auto"/>
        <w:bottom w:val="none" w:sz="0" w:space="0" w:color="auto"/>
        <w:right w:val="none" w:sz="0" w:space="0" w:color="auto"/>
      </w:divBdr>
    </w:div>
    <w:div w:id="1129737621">
      <w:bodyDiv w:val="1"/>
      <w:marLeft w:val="0"/>
      <w:marRight w:val="0"/>
      <w:marTop w:val="0"/>
      <w:marBottom w:val="0"/>
      <w:divBdr>
        <w:top w:val="none" w:sz="0" w:space="0" w:color="auto"/>
        <w:left w:val="none" w:sz="0" w:space="0" w:color="auto"/>
        <w:bottom w:val="none" w:sz="0" w:space="0" w:color="auto"/>
        <w:right w:val="none" w:sz="0" w:space="0" w:color="auto"/>
      </w:divBdr>
    </w:div>
    <w:div w:id="1195076508">
      <w:bodyDiv w:val="1"/>
      <w:marLeft w:val="0"/>
      <w:marRight w:val="0"/>
      <w:marTop w:val="0"/>
      <w:marBottom w:val="0"/>
      <w:divBdr>
        <w:top w:val="none" w:sz="0" w:space="0" w:color="auto"/>
        <w:left w:val="none" w:sz="0" w:space="0" w:color="auto"/>
        <w:bottom w:val="none" w:sz="0" w:space="0" w:color="auto"/>
        <w:right w:val="none" w:sz="0" w:space="0" w:color="auto"/>
      </w:divBdr>
    </w:div>
    <w:div w:id="1214151799">
      <w:bodyDiv w:val="1"/>
      <w:marLeft w:val="0"/>
      <w:marRight w:val="0"/>
      <w:marTop w:val="0"/>
      <w:marBottom w:val="0"/>
      <w:divBdr>
        <w:top w:val="none" w:sz="0" w:space="0" w:color="auto"/>
        <w:left w:val="none" w:sz="0" w:space="0" w:color="auto"/>
        <w:bottom w:val="none" w:sz="0" w:space="0" w:color="auto"/>
        <w:right w:val="none" w:sz="0" w:space="0" w:color="auto"/>
      </w:divBdr>
    </w:div>
    <w:div w:id="1316691057">
      <w:bodyDiv w:val="1"/>
      <w:marLeft w:val="0"/>
      <w:marRight w:val="0"/>
      <w:marTop w:val="0"/>
      <w:marBottom w:val="0"/>
      <w:divBdr>
        <w:top w:val="none" w:sz="0" w:space="0" w:color="auto"/>
        <w:left w:val="none" w:sz="0" w:space="0" w:color="auto"/>
        <w:bottom w:val="none" w:sz="0" w:space="0" w:color="auto"/>
        <w:right w:val="none" w:sz="0" w:space="0" w:color="auto"/>
      </w:divBdr>
    </w:div>
    <w:div w:id="1358390944">
      <w:bodyDiv w:val="1"/>
      <w:marLeft w:val="0"/>
      <w:marRight w:val="0"/>
      <w:marTop w:val="0"/>
      <w:marBottom w:val="0"/>
      <w:divBdr>
        <w:top w:val="none" w:sz="0" w:space="0" w:color="auto"/>
        <w:left w:val="none" w:sz="0" w:space="0" w:color="auto"/>
        <w:bottom w:val="none" w:sz="0" w:space="0" w:color="auto"/>
        <w:right w:val="none" w:sz="0" w:space="0" w:color="auto"/>
      </w:divBdr>
    </w:div>
    <w:div w:id="1492335282">
      <w:bodyDiv w:val="1"/>
      <w:marLeft w:val="0"/>
      <w:marRight w:val="0"/>
      <w:marTop w:val="0"/>
      <w:marBottom w:val="0"/>
      <w:divBdr>
        <w:top w:val="none" w:sz="0" w:space="0" w:color="auto"/>
        <w:left w:val="none" w:sz="0" w:space="0" w:color="auto"/>
        <w:bottom w:val="none" w:sz="0" w:space="0" w:color="auto"/>
        <w:right w:val="none" w:sz="0" w:space="0" w:color="auto"/>
      </w:divBdr>
    </w:div>
    <w:div w:id="1526824404">
      <w:bodyDiv w:val="1"/>
      <w:marLeft w:val="0"/>
      <w:marRight w:val="0"/>
      <w:marTop w:val="0"/>
      <w:marBottom w:val="0"/>
      <w:divBdr>
        <w:top w:val="none" w:sz="0" w:space="0" w:color="auto"/>
        <w:left w:val="none" w:sz="0" w:space="0" w:color="auto"/>
        <w:bottom w:val="none" w:sz="0" w:space="0" w:color="auto"/>
        <w:right w:val="none" w:sz="0" w:space="0" w:color="auto"/>
      </w:divBdr>
    </w:div>
    <w:div w:id="1535725620">
      <w:bodyDiv w:val="1"/>
      <w:marLeft w:val="0"/>
      <w:marRight w:val="0"/>
      <w:marTop w:val="0"/>
      <w:marBottom w:val="0"/>
      <w:divBdr>
        <w:top w:val="none" w:sz="0" w:space="0" w:color="auto"/>
        <w:left w:val="none" w:sz="0" w:space="0" w:color="auto"/>
        <w:bottom w:val="none" w:sz="0" w:space="0" w:color="auto"/>
        <w:right w:val="none" w:sz="0" w:space="0" w:color="auto"/>
      </w:divBdr>
    </w:div>
    <w:div w:id="1558393141">
      <w:bodyDiv w:val="1"/>
      <w:marLeft w:val="0"/>
      <w:marRight w:val="0"/>
      <w:marTop w:val="0"/>
      <w:marBottom w:val="0"/>
      <w:divBdr>
        <w:top w:val="none" w:sz="0" w:space="0" w:color="auto"/>
        <w:left w:val="none" w:sz="0" w:space="0" w:color="auto"/>
        <w:bottom w:val="none" w:sz="0" w:space="0" w:color="auto"/>
        <w:right w:val="none" w:sz="0" w:space="0" w:color="auto"/>
      </w:divBdr>
    </w:div>
    <w:div w:id="1585797835">
      <w:bodyDiv w:val="1"/>
      <w:marLeft w:val="0"/>
      <w:marRight w:val="0"/>
      <w:marTop w:val="0"/>
      <w:marBottom w:val="0"/>
      <w:divBdr>
        <w:top w:val="none" w:sz="0" w:space="0" w:color="auto"/>
        <w:left w:val="none" w:sz="0" w:space="0" w:color="auto"/>
        <w:bottom w:val="none" w:sz="0" w:space="0" w:color="auto"/>
        <w:right w:val="none" w:sz="0" w:space="0" w:color="auto"/>
      </w:divBdr>
    </w:div>
    <w:div w:id="1612584987">
      <w:bodyDiv w:val="1"/>
      <w:marLeft w:val="0"/>
      <w:marRight w:val="0"/>
      <w:marTop w:val="0"/>
      <w:marBottom w:val="0"/>
      <w:divBdr>
        <w:top w:val="none" w:sz="0" w:space="0" w:color="auto"/>
        <w:left w:val="none" w:sz="0" w:space="0" w:color="auto"/>
        <w:bottom w:val="none" w:sz="0" w:space="0" w:color="auto"/>
        <w:right w:val="none" w:sz="0" w:space="0" w:color="auto"/>
      </w:divBdr>
    </w:div>
    <w:div w:id="1629429757">
      <w:bodyDiv w:val="1"/>
      <w:marLeft w:val="0"/>
      <w:marRight w:val="0"/>
      <w:marTop w:val="0"/>
      <w:marBottom w:val="0"/>
      <w:divBdr>
        <w:top w:val="none" w:sz="0" w:space="0" w:color="auto"/>
        <w:left w:val="none" w:sz="0" w:space="0" w:color="auto"/>
        <w:bottom w:val="none" w:sz="0" w:space="0" w:color="auto"/>
        <w:right w:val="none" w:sz="0" w:space="0" w:color="auto"/>
      </w:divBdr>
    </w:div>
    <w:div w:id="1654870468">
      <w:bodyDiv w:val="1"/>
      <w:marLeft w:val="0"/>
      <w:marRight w:val="0"/>
      <w:marTop w:val="0"/>
      <w:marBottom w:val="0"/>
      <w:divBdr>
        <w:top w:val="none" w:sz="0" w:space="0" w:color="auto"/>
        <w:left w:val="none" w:sz="0" w:space="0" w:color="auto"/>
        <w:bottom w:val="none" w:sz="0" w:space="0" w:color="auto"/>
        <w:right w:val="none" w:sz="0" w:space="0" w:color="auto"/>
      </w:divBdr>
    </w:div>
    <w:div w:id="1668171418">
      <w:bodyDiv w:val="1"/>
      <w:marLeft w:val="0"/>
      <w:marRight w:val="0"/>
      <w:marTop w:val="0"/>
      <w:marBottom w:val="0"/>
      <w:divBdr>
        <w:top w:val="none" w:sz="0" w:space="0" w:color="auto"/>
        <w:left w:val="none" w:sz="0" w:space="0" w:color="auto"/>
        <w:bottom w:val="none" w:sz="0" w:space="0" w:color="auto"/>
        <w:right w:val="none" w:sz="0" w:space="0" w:color="auto"/>
      </w:divBdr>
    </w:div>
    <w:div w:id="1726489681">
      <w:bodyDiv w:val="1"/>
      <w:marLeft w:val="0"/>
      <w:marRight w:val="0"/>
      <w:marTop w:val="0"/>
      <w:marBottom w:val="0"/>
      <w:divBdr>
        <w:top w:val="none" w:sz="0" w:space="0" w:color="auto"/>
        <w:left w:val="none" w:sz="0" w:space="0" w:color="auto"/>
        <w:bottom w:val="none" w:sz="0" w:space="0" w:color="auto"/>
        <w:right w:val="none" w:sz="0" w:space="0" w:color="auto"/>
      </w:divBdr>
    </w:div>
    <w:div w:id="1729693531">
      <w:bodyDiv w:val="1"/>
      <w:marLeft w:val="0"/>
      <w:marRight w:val="0"/>
      <w:marTop w:val="0"/>
      <w:marBottom w:val="0"/>
      <w:divBdr>
        <w:top w:val="none" w:sz="0" w:space="0" w:color="auto"/>
        <w:left w:val="none" w:sz="0" w:space="0" w:color="auto"/>
        <w:bottom w:val="none" w:sz="0" w:space="0" w:color="auto"/>
        <w:right w:val="none" w:sz="0" w:space="0" w:color="auto"/>
      </w:divBdr>
    </w:div>
    <w:div w:id="1749964689">
      <w:bodyDiv w:val="1"/>
      <w:marLeft w:val="0"/>
      <w:marRight w:val="0"/>
      <w:marTop w:val="0"/>
      <w:marBottom w:val="0"/>
      <w:divBdr>
        <w:top w:val="none" w:sz="0" w:space="0" w:color="auto"/>
        <w:left w:val="none" w:sz="0" w:space="0" w:color="auto"/>
        <w:bottom w:val="none" w:sz="0" w:space="0" w:color="auto"/>
        <w:right w:val="none" w:sz="0" w:space="0" w:color="auto"/>
      </w:divBdr>
    </w:div>
    <w:div w:id="1754354705">
      <w:bodyDiv w:val="1"/>
      <w:marLeft w:val="0"/>
      <w:marRight w:val="0"/>
      <w:marTop w:val="0"/>
      <w:marBottom w:val="0"/>
      <w:divBdr>
        <w:top w:val="none" w:sz="0" w:space="0" w:color="auto"/>
        <w:left w:val="none" w:sz="0" w:space="0" w:color="auto"/>
        <w:bottom w:val="none" w:sz="0" w:space="0" w:color="auto"/>
        <w:right w:val="none" w:sz="0" w:space="0" w:color="auto"/>
      </w:divBdr>
    </w:div>
    <w:div w:id="1757168959">
      <w:bodyDiv w:val="1"/>
      <w:marLeft w:val="0"/>
      <w:marRight w:val="0"/>
      <w:marTop w:val="0"/>
      <w:marBottom w:val="0"/>
      <w:divBdr>
        <w:top w:val="none" w:sz="0" w:space="0" w:color="auto"/>
        <w:left w:val="none" w:sz="0" w:space="0" w:color="auto"/>
        <w:bottom w:val="none" w:sz="0" w:space="0" w:color="auto"/>
        <w:right w:val="none" w:sz="0" w:space="0" w:color="auto"/>
      </w:divBdr>
    </w:div>
    <w:div w:id="1842164084">
      <w:bodyDiv w:val="1"/>
      <w:marLeft w:val="0"/>
      <w:marRight w:val="0"/>
      <w:marTop w:val="0"/>
      <w:marBottom w:val="0"/>
      <w:divBdr>
        <w:top w:val="none" w:sz="0" w:space="0" w:color="auto"/>
        <w:left w:val="none" w:sz="0" w:space="0" w:color="auto"/>
        <w:bottom w:val="none" w:sz="0" w:space="0" w:color="auto"/>
        <w:right w:val="none" w:sz="0" w:space="0" w:color="auto"/>
      </w:divBdr>
    </w:div>
    <w:div w:id="1934969344">
      <w:bodyDiv w:val="1"/>
      <w:marLeft w:val="0"/>
      <w:marRight w:val="0"/>
      <w:marTop w:val="0"/>
      <w:marBottom w:val="0"/>
      <w:divBdr>
        <w:top w:val="none" w:sz="0" w:space="0" w:color="auto"/>
        <w:left w:val="none" w:sz="0" w:space="0" w:color="auto"/>
        <w:bottom w:val="none" w:sz="0" w:space="0" w:color="auto"/>
        <w:right w:val="none" w:sz="0" w:space="0" w:color="auto"/>
      </w:divBdr>
    </w:div>
    <w:div w:id="1966932199">
      <w:bodyDiv w:val="1"/>
      <w:marLeft w:val="0"/>
      <w:marRight w:val="0"/>
      <w:marTop w:val="0"/>
      <w:marBottom w:val="0"/>
      <w:divBdr>
        <w:top w:val="none" w:sz="0" w:space="0" w:color="auto"/>
        <w:left w:val="none" w:sz="0" w:space="0" w:color="auto"/>
        <w:bottom w:val="none" w:sz="0" w:space="0" w:color="auto"/>
        <w:right w:val="none" w:sz="0" w:space="0" w:color="auto"/>
      </w:divBdr>
    </w:div>
    <w:div w:id="1969428447">
      <w:bodyDiv w:val="1"/>
      <w:marLeft w:val="0"/>
      <w:marRight w:val="0"/>
      <w:marTop w:val="0"/>
      <w:marBottom w:val="0"/>
      <w:divBdr>
        <w:top w:val="none" w:sz="0" w:space="0" w:color="auto"/>
        <w:left w:val="none" w:sz="0" w:space="0" w:color="auto"/>
        <w:bottom w:val="none" w:sz="0" w:space="0" w:color="auto"/>
        <w:right w:val="none" w:sz="0" w:space="0" w:color="auto"/>
      </w:divBdr>
    </w:div>
    <w:div w:id="1985308922">
      <w:bodyDiv w:val="1"/>
      <w:marLeft w:val="0"/>
      <w:marRight w:val="0"/>
      <w:marTop w:val="0"/>
      <w:marBottom w:val="0"/>
      <w:divBdr>
        <w:top w:val="none" w:sz="0" w:space="0" w:color="auto"/>
        <w:left w:val="none" w:sz="0" w:space="0" w:color="auto"/>
        <w:bottom w:val="none" w:sz="0" w:space="0" w:color="auto"/>
        <w:right w:val="none" w:sz="0" w:space="0" w:color="auto"/>
      </w:divBdr>
    </w:div>
    <w:div w:id="2002542206">
      <w:bodyDiv w:val="1"/>
      <w:marLeft w:val="0"/>
      <w:marRight w:val="0"/>
      <w:marTop w:val="0"/>
      <w:marBottom w:val="0"/>
      <w:divBdr>
        <w:top w:val="none" w:sz="0" w:space="0" w:color="auto"/>
        <w:left w:val="none" w:sz="0" w:space="0" w:color="auto"/>
        <w:bottom w:val="none" w:sz="0" w:space="0" w:color="auto"/>
        <w:right w:val="none" w:sz="0" w:space="0" w:color="auto"/>
      </w:divBdr>
    </w:div>
    <w:div w:id="2049181298">
      <w:bodyDiv w:val="1"/>
      <w:marLeft w:val="0"/>
      <w:marRight w:val="0"/>
      <w:marTop w:val="0"/>
      <w:marBottom w:val="0"/>
      <w:divBdr>
        <w:top w:val="none" w:sz="0" w:space="0" w:color="auto"/>
        <w:left w:val="none" w:sz="0" w:space="0" w:color="auto"/>
        <w:bottom w:val="none" w:sz="0" w:space="0" w:color="auto"/>
        <w:right w:val="none" w:sz="0" w:space="0" w:color="auto"/>
      </w:divBdr>
    </w:div>
    <w:div w:id="2081050556">
      <w:bodyDiv w:val="1"/>
      <w:marLeft w:val="0"/>
      <w:marRight w:val="0"/>
      <w:marTop w:val="0"/>
      <w:marBottom w:val="0"/>
      <w:divBdr>
        <w:top w:val="none" w:sz="0" w:space="0" w:color="auto"/>
        <w:left w:val="none" w:sz="0" w:space="0" w:color="auto"/>
        <w:bottom w:val="none" w:sz="0" w:space="0" w:color="auto"/>
        <w:right w:val="none" w:sz="0" w:space="0" w:color="auto"/>
      </w:divBdr>
    </w:div>
    <w:div w:id="2099910219">
      <w:bodyDiv w:val="1"/>
      <w:marLeft w:val="0"/>
      <w:marRight w:val="0"/>
      <w:marTop w:val="0"/>
      <w:marBottom w:val="0"/>
      <w:divBdr>
        <w:top w:val="none" w:sz="0" w:space="0" w:color="auto"/>
        <w:left w:val="none" w:sz="0" w:space="0" w:color="auto"/>
        <w:bottom w:val="none" w:sz="0" w:space="0" w:color="auto"/>
        <w:right w:val="none" w:sz="0" w:space="0" w:color="auto"/>
      </w:divBdr>
    </w:div>
    <w:div w:id="2123986382">
      <w:bodyDiv w:val="1"/>
      <w:marLeft w:val="0"/>
      <w:marRight w:val="0"/>
      <w:marTop w:val="0"/>
      <w:marBottom w:val="0"/>
      <w:divBdr>
        <w:top w:val="none" w:sz="0" w:space="0" w:color="auto"/>
        <w:left w:val="none" w:sz="0" w:space="0" w:color="auto"/>
        <w:bottom w:val="none" w:sz="0" w:space="0" w:color="auto"/>
        <w:right w:val="none" w:sz="0" w:space="0" w:color="auto"/>
      </w:divBdr>
    </w:div>
    <w:div w:id="2125883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4E5219466210D4A875B55AB23633A35" ma:contentTypeVersion="2" ma:contentTypeDescription="Vytvoří nový dokument" ma:contentTypeScope="" ma:versionID="54bbd51a0fafb616e167a64180b0d214">
  <xsd:schema xmlns:xsd="http://www.w3.org/2001/XMLSchema" xmlns:xs="http://www.w3.org/2001/XMLSchema" xmlns:p="http://schemas.microsoft.com/office/2006/metadata/properties" xmlns:ns2="29c1966d-32cf-4c89-9a34-7851f4a10977" targetNamespace="http://schemas.microsoft.com/office/2006/metadata/properties" ma:root="true" ma:fieldsID="31eeb0bc4a95aa51b8b9bbdb79e0c5dd" ns2:_="">
    <xsd:import namespace="29c1966d-32cf-4c89-9a34-7851f4a1097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1966d-32cf-4c89-9a34-7851f4a109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002DE-B0EF-4BBA-A306-0E42D7938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1966d-32cf-4c89-9a34-7851f4a109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4A6DF-B6C9-4989-B36B-3B1059AAEC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B45D7B-C17C-45A5-B0BA-AF6A46828C32}">
  <ds:schemaRefs>
    <ds:schemaRef ds:uri="http://schemas.microsoft.com/sharepoint/v3/contenttype/forms"/>
  </ds:schemaRefs>
</ds:datastoreItem>
</file>

<file path=customXml/itemProps4.xml><?xml version="1.0" encoding="utf-8"?>
<ds:datastoreItem xmlns:ds="http://schemas.openxmlformats.org/officeDocument/2006/customXml" ds:itemID="{BAAC4BF1-B2B1-4DEB-9FB2-DB91D3ED5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23</Pages>
  <Words>7642</Words>
  <Characters>45091</Characters>
  <Application>Microsoft Office Word</Application>
  <DocSecurity>0</DocSecurity>
  <Lines>375</Lines>
  <Paragraphs>105</Paragraphs>
  <ScaleCrop>false</ScaleCrop>
  <HeadingPairs>
    <vt:vector size="2" baseType="variant">
      <vt:variant>
        <vt:lpstr>Název</vt:lpstr>
      </vt:variant>
      <vt:variant>
        <vt:i4>1</vt:i4>
      </vt:variant>
    </vt:vector>
  </HeadingPairs>
  <TitlesOfParts>
    <vt:vector size="1" baseType="lpstr">
      <vt:lpstr>INFORMAČNÍ KONCEPCE ČR</vt:lpstr>
    </vt:vector>
  </TitlesOfParts>
  <Company>Úřad vlády ČR</Company>
  <LinksUpToDate>false</LinksUpToDate>
  <CharactersWithSpaces>52628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INFORMAČNÍ KONCEPCE ČR</dc:title>
  <dc:subject>Implementační plán hlavního cíle č. 2 - IKČR</dc:subject>
  <dc:creator>Vladimír Dzurilla a tým Digitální Česko (M. Tax, M. D. Iľko)</dc:creator>
  <cp:keywords/>
  <cp:lastModifiedBy>Marek Pur</cp:lastModifiedBy>
  <cp:revision>3</cp:revision>
  <cp:lastPrinted>2019-03-26T04:14:00Z</cp:lastPrinted>
  <dcterms:created xsi:type="dcterms:W3CDTF">2020-06-04T13:47:00Z</dcterms:created>
  <dcterms:modified xsi:type="dcterms:W3CDTF">2020-06-04T14:15:00Z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b33fbad-f6f4-45bd-b8c1-f46f3711dcc6_Enabled">
    <vt:lpwstr>True</vt:lpwstr>
  </property>
  <property fmtid="{D5CDD505-2E9C-101B-9397-08002B2CF9AE}" pid="3" name="MSIP_Label_8b33fbad-f6f4-45bd-b8c1-f46f3711dcc6_SiteId">
    <vt:lpwstr>8ef2ef64-61e6-4033-9f7f-48ccd5d03c90</vt:lpwstr>
  </property>
  <property fmtid="{D5CDD505-2E9C-101B-9397-08002B2CF9AE}" pid="4" name="MSIP_Label_8b33fbad-f6f4-45bd-b8c1-f46f3711dcc6_Owner">
    <vt:lpwstr>pavel.david@spcss.cz</vt:lpwstr>
  </property>
  <property fmtid="{D5CDD505-2E9C-101B-9397-08002B2CF9AE}" pid="5" name="MSIP_Label_8b33fbad-f6f4-45bd-b8c1-f46f3711dcc6_SetDate">
    <vt:lpwstr>2018-09-06T21:29:28.1200200Z</vt:lpwstr>
  </property>
  <property fmtid="{D5CDD505-2E9C-101B-9397-08002B2CF9AE}" pid="6" name="MSIP_Label_8b33fbad-f6f4-45bd-b8c1-f46f3711dcc6_Name">
    <vt:lpwstr>Veřejné</vt:lpwstr>
  </property>
  <property fmtid="{D5CDD505-2E9C-101B-9397-08002B2CF9AE}" pid="7" name="MSIP_Label_8b33fbad-f6f4-45bd-b8c1-f46f3711dcc6_Application">
    <vt:lpwstr>Microsoft Azure Information Protection</vt:lpwstr>
  </property>
  <property fmtid="{D5CDD505-2E9C-101B-9397-08002B2CF9AE}" pid="8" name="MSIP_Label_8b33fbad-f6f4-45bd-b8c1-f46f3711dcc6_Extended_MSFT_Method">
    <vt:lpwstr>Automatic</vt:lpwstr>
  </property>
  <property fmtid="{D5CDD505-2E9C-101B-9397-08002B2CF9AE}" pid="9" name="Sensitivity">
    <vt:lpwstr>Veřejné</vt:lpwstr>
  </property>
  <property fmtid="{D5CDD505-2E9C-101B-9397-08002B2CF9AE}" pid="10" name="ContentTypeId">
    <vt:lpwstr>0x010100D4E5219466210D4A875B55AB23633A35</vt:lpwstr>
  </property>
</Properties>
</file>